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7A44F" w14:textId="77777777" w:rsidR="00DA50C0" w:rsidRPr="001702C4" w:rsidRDefault="00EC50CB" w:rsidP="001702C4">
      <w:pPr>
        <w:spacing w:line="276" w:lineRule="auto"/>
        <w:rPr>
          <w:rFonts w:asciiTheme="minorHAnsi" w:hAnsiTheme="minorHAnsi"/>
          <w:lang w:val="en-GB"/>
        </w:rPr>
      </w:pPr>
      <w:r>
        <w:rPr>
          <w:rFonts w:asciiTheme="minorHAnsi" w:hAnsiTheme="minorHAnsi"/>
          <w:noProof/>
        </w:rPr>
        <mc:AlternateContent>
          <mc:Choice Requires="wps">
            <w:drawing>
              <wp:anchor distT="0" distB="0" distL="114300" distR="114300" simplePos="0" relativeHeight="251657728" behindDoc="1" locked="0" layoutInCell="1" allowOverlap="1" wp14:anchorId="79BE79AC" wp14:editId="1B4EAA75">
                <wp:simplePos x="0" y="0"/>
                <wp:positionH relativeFrom="column">
                  <wp:posOffset>-799465</wp:posOffset>
                </wp:positionH>
                <wp:positionV relativeFrom="paragraph">
                  <wp:posOffset>-642620</wp:posOffset>
                </wp:positionV>
                <wp:extent cx="7086600" cy="94869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6600" cy="9486900"/>
                        </a:xfrm>
                        <a:prstGeom prst="rect">
                          <a:avLst/>
                        </a:prstGeom>
                        <a:noFill/>
                        <a:ln w="6350" cmpd="sng">
                          <a:solidFill>
                            <a:schemeClr val="bg1">
                              <a:lumMod val="50000"/>
                            </a:schemeClr>
                          </a:solidFill>
                        </a:ln>
                        <a:effectLst/>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w14:anchorId="5A96CECA" id="Rectangle 1" o:spid="_x0000_s1026" style="position:absolute;margin-left:-62.95pt;margin-top:-50.55pt;width:558pt;height:7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" filled="f" strokecolor="#7f7f7f [1612]" strokeweight=".5pt">
                <v:path arrowok="t"/>
              </v:rect>
            </w:pict>
          </mc:Fallback>
        </mc:AlternateContent>
      </w:r>
    </w:p>
    <w:p w14:paraId="50D72D3C" w14:textId="77777777" w:rsidR="001179A5" w:rsidRPr="001702C4" w:rsidRDefault="001179A5" w:rsidP="001702C4">
      <w:pPr>
        <w:widowControl w:val="0"/>
        <w:autoSpaceDE w:val="0"/>
        <w:autoSpaceDN w:val="0"/>
        <w:adjustRightInd w:val="0"/>
        <w:spacing w:line="276" w:lineRule="auto"/>
        <w:jc w:val="center"/>
        <w:rPr>
          <w:rFonts w:asciiTheme="minorHAnsi" w:eastAsia="MS Mincho" w:hAnsiTheme="minorHAnsi"/>
          <w:lang w:val="en-GB"/>
        </w:rPr>
      </w:pPr>
    </w:p>
    <w:p w14:paraId="69EF3C06" w14:textId="77777777" w:rsidR="001179A5" w:rsidRPr="001702C4" w:rsidRDefault="001179A5" w:rsidP="001702C4">
      <w:pPr>
        <w:widowControl w:val="0"/>
        <w:autoSpaceDE w:val="0"/>
        <w:autoSpaceDN w:val="0"/>
        <w:adjustRightInd w:val="0"/>
        <w:spacing w:line="276" w:lineRule="auto"/>
        <w:jc w:val="center"/>
        <w:rPr>
          <w:rFonts w:asciiTheme="minorHAnsi" w:eastAsia="MS Mincho" w:hAnsiTheme="minorHAnsi"/>
          <w:lang w:val="en-GB"/>
        </w:rPr>
      </w:pPr>
    </w:p>
    <w:p w14:paraId="19DE9B3B" w14:textId="77777777" w:rsidR="009B4DBF" w:rsidRPr="001702C4" w:rsidRDefault="009B4DBF" w:rsidP="001702C4">
      <w:pPr>
        <w:widowControl w:val="0"/>
        <w:autoSpaceDE w:val="0"/>
        <w:autoSpaceDN w:val="0"/>
        <w:adjustRightInd w:val="0"/>
        <w:spacing w:line="276" w:lineRule="auto"/>
        <w:jc w:val="center"/>
        <w:rPr>
          <w:rFonts w:asciiTheme="minorHAnsi" w:eastAsia="MS Mincho" w:hAnsiTheme="minorHAnsi"/>
          <w:lang w:val="en-GB"/>
        </w:rPr>
      </w:pPr>
    </w:p>
    <w:p w14:paraId="0BF5F33D" w14:textId="77777777" w:rsidR="00E329F8" w:rsidRPr="001702C4" w:rsidRDefault="00E329F8" w:rsidP="001702C4">
      <w:pPr>
        <w:widowControl w:val="0"/>
        <w:autoSpaceDE w:val="0"/>
        <w:autoSpaceDN w:val="0"/>
        <w:adjustRightInd w:val="0"/>
        <w:spacing w:line="276" w:lineRule="auto"/>
        <w:jc w:val="center"/>
        <w:rPr>
          <w:rFonts w:asciiTheme="minorHAnsi" w:eastAsia="MS Mincho" w:hAnsiTheme="minorHAnsi"/>
          <w:lang w:val="en-GB"/>
        </w:rPr>
      </w:pPr>
    </w:p>
    <w:p w14:paraId="7581259A" w14:textId="77777777" w:rsidR="00E329F8" w:rsidRPr="001702C4" w:rsidRDefault="00E329F8" w:rsidP="001702C4">
      <w:pPr>
        <w:widowControl w:val="0"/>
        <w:autoSpaceDE w:val="0"/>
        <w:autoSpaceDN w:val="0"/>
        <w:adjustRightInd w:val="0"/>
        <w:spacing w:line="276" w:lineRule="auto"/>
        <w:jc w:val="center"/>
        <w:rPr>
          <w:rFonts w:asciiTheme="minorHAnsi" w:eastAsia="MS Mincho" w:hAnsiTheme="minorHAnsi"/>
          <w:lang w:val="en-GB"/>
        </w:rPr>
      </w:pPr>
    </w:p>
    <w:p w14:paraId="768C78DB" w14:textId="77777777" w:rsidR="00E329F8" w:rsidRPr="001702C4" w:rsidRDefault="00E329F8" w:rsidP="001702C4">
      <w:pPr>
        <w:widowControl w:val="0"/>
        <w:autoSpaceDE w:val="0"/>
        <w:autoSpaceDN w:val="0"/>
        <w:adjustRightInd w:val="0"/>
        <w:spacing w:line="276" w:lineRule="auto"/>
        <w:jc w:val="center"/>
        <w:rPr>
          <w:rFonts w:asciiTheme="minorHAnsi" w:eastAsia="MS Mincho" w:hAnsiTheme="minorHAnsi"/>
          <w:lang w:val="en-GB"/>
        </w:rPr>
      </w:pPr>
    </w:p>
    <w:p w14:paraId="060569C4" w14:textId="77777777" w:rsidR="00E329F8" w:rsidRPr="001702C4" w:rsidRDefault="00E329F8" w:rsidP="001702C4">
      <w:pPr>
        <w:widowControl w:val="0"/>
        <w:autoSpaceDE w:val="0"/>
        <w:autoSpaceDN w:val="0"/>
        <w:adjustRightInd w:val="0"/>
        <w:spacing w:line="276" w:lineRule="auto"/>
        <w:jc w:val="center"/>
        <w:rPr>
          <w:rFonts w:asciiTheme="minorHAnsi" w:eastAsia="MS Mincho" w:hAnsiTheme="minorHAnsi"/>
          <w:lang w:val="en-GB"/>
        </w:rPr>
      </w:pPr>
    </w:p>
    <w:p w14:paraId="18B72F97" w14:textId="77777777" w:rsidR="007138EC" w:rsidRDefault="007138EC" w:rsidP="001702C4">
      <w:pPr>
        <w:widowControl w:val="0"/>
        <w:autoSpaceDE w:val="0"/>
        <w:autoSpaceDN w:val="0"/>
        <w:adjustRightInd w:val="0"/>
        <w:spacing w:line="276" w:lineRule="auto"/>
        <w:jc w:val="center"/>
        <w:rPr>
          <w:rFonts w:asciiTheme="minorHAnsi" w:eastAsia="MS Mincho" w:hAnsiTheme="minorHAnsi"/>
          <w:lang w:val="en-GB"/>
        </w:rPr>
      </w:pPr>
    </w:p>
    <w:p w14:paraId="46A96DDA" w14:textId="77777777" w:rsidR="007138EC" w:rsidRDefault="007138EC" w:rsidP="001702C4">
      <w:pPr>
        <w:widowControl w:val="0"/>
        <w:autoSpaceDE w:val="0"/>
        <w:autoSpaceDN w:val="0"/>
        <w:adjustRightInd w:val="0"/>
        <w:spacing w:line="276" w:lineRule="auto"/>
        <w:jc w:val="center"/>
        <w:rPr>
          <w:rFonts w:asciiTheme="minorHAnsi" w:eastAsia="MS Mincho" w:hAnsiTheme="minorHAnsi"/>
          <w:lang w:val="en-GB"/>
        </w:rPr>
      </w:pPr>
    </w:p>
    <w:p w14:paraId="6CE80E4C" w14:textId="77777777" w:rsidR="00CF4796" w:rsidRPr="001702C4" w:rsidRDefault="007138EC" w:rsidP="001702C4">
      <w:pPr>
        <w:widowControl w:val="0"/>
        <w:autoSpaceDE w:val="0"/>
        <w:autoSpaceDN w:val="0"/>
        <w:adjustRightInd w:val="0"/>
        <w:spacing w:line="276" w:lineRule="auto"/>
        <w:jc w:val="center"/>
        <w:rPr>
          <w:rFonts w:asciiTheme="minorHAnsi" w:eastAsia="MS Mincho" w:hAnsiTheme="minorHAnsi" w:cs="Times"/>
          <w:lang w:val="en-GB"/>
        </w:rPr>
      </w:pPr>
      <w:r>
        <w:rPr>
          <w:rFonts w:asciiTheme="minorHAnsi" w:eastAsia="MS Mincho" w:hAnsiTheme="minorHAnsi"/>
          <w:lang w:val="en-GB"/>
        </w:rPr>
        <w:t>Remarks</w:t>
      </w:r>
      <w:r w:rsidR="00CF4796" w:rsidRPr="001702C4">
        <w:rPr>
          <w:rFonts w:asciiTheme="minorHAnsi" w:eastAsia="MS Mincho" w:hAnsiTheme="minorHAnsi"/>
          <w:lang w:val="en-GB"/>
        </w:rPr>
        <w:t xml:space="preserve"> </w:t>
      </w:r>
      <w:r w:rsidR="008504DB" w:rsidRPr="001702C4">
        <w:rPr>
          <w:rFonts w:asciiTheme="minorHAnsi" w:eastAsia="MS Mincho" w:hAnsiTheme="minorHAnsi"/>
          <w:lang w:val="en-GB"/>
        </w:rPr>
        <w:t>of</w:t>
      </w:r>
    </w:p>
    <w:p w14:paraId="1D796C1A" w14:textId="77777777" w:rsidR="00C9222F" w:rsidRPr="001702C4" w:rsidRDefault="00C9222F" w:rsidP="001702C4">
      <w:pPr>
        <w:widowControl w:val="0"/>
        <w:autoSpaceDE w:val="0"/>
        <w:autoSpaceDN w:val="0"/>
        <w:adjustRightInd w:val="0"/>
        <w:spacing w:line="276" w:lineRule="auto"/>
        <w:jc w:val="center"/>
        <w:rPr>
          <w:rFonts w:asciiTheme="minorHAnsi" w:eastAsia="MS Mincho" w:hAnsiTheme="minorHAnsi"/>
          <w:lang w:val="en-GB"/>
        </w:rPr>
      </w:pPr>
    </w:p>
    <w:p w14:paraId="5634E9E6" w14:textId="77777777" w:rsidR="00CF4796" w:rsidRPr="001702C4" w:rsidRDefault="0093273E" w:rsidP="001702C4">
      <w:pPr>
        <w:widowControl w:val="0"/>
        <w:autoSpaceDE w:val="0"/>
        <w:autoSpaceDN w:val="0"/>
        <w:adjustRightInd w:val="0"/>
        <w:spacing w:line="276" w:lineRule="auto"/>
        <w:jc w:val="center"/>
        <w:rPr>
          <w:rFonts w:asciiTheme="minorHAnsi" w:eastAsia="MS Mincho" w:hAnsiTheme="minorHAnsi"/>
          <w:lang w:val="en-GB"/>
        </w:rPr>
      </w:pPr>
      <w:r w:rsidRPr="001702C4">
        <w:rPr>
          <w:rFonts w:asciiTheme="minorHAnsi" w:eastAsia="MS Mincho" w:hAnsiTheme="minorHAnsi"/>
          <w:lang w:val="en-GB"/>
        </w:rPr>
        <w:t>Judith Karl</w:t>
      </w:r>
      <w:r w:rsidR="008504DB" w:rsidRPr="001702C4">
        <w:rPr>
          <w:rFonts w:asciiTheme="minorHAnsi" w:eastAsia="MS Mincho" w:hAnsiTheme="minorHAnsi"/>
          <w:lang w:val="en-GB"/>
        </w:rPr>
        <w:t xml:space="preserve">, </w:t>
      </w:r>
      <w:r w:rsidR="00CF4796" w:rsidRPr="001702C4">
        <w:rPr>
          <w:rFonts w:asciiTheme="minorHAnsi" w:eastAsia="MS Mincho" w:hAnsiTheme="minorHAnsi"/>
          <w:lang w:val="en-GB"/>
        </w:rPr>
        <w:t>UNCDF Executive Secretary</w:t>
      </w:r>
    </w:p>
    <w:p w14:paraId="46FE0F32" w14:textId="77777777" w:rsidR="007138EC" w:rsidRPr="007138EC" w:rsidRDefault="007138EC" w:rsidP="007138EC">
      <w:pPr>
        <w:widowControl w:val="0"/>
        <w:autoSpaceDE w:val="0"/>
        <w:autoSpaceDN w:val="0"/>
        <w:adjustRightInd w:val="0"/>
        <w:spacing w:line="276" w:lineRule="auto"/>
        <w:jc w:val="center"/>
        <w:rPr>
          <w:rFonts w:asciiTheme="minorHAnsi" w:eastAsia="MS Mincho" w:hAnsiTheme="minorHAnsi"/>
        </w:rPr>
      </w:pPr>
      <w:r>
        <w:rPr>
          <w:rFonts w:asciiTheme="minorHAnsi" w:eastAsia="MS Mincho" w:hAnsiTheme="minorHAnsi"/>
        </w:rPr>
        <w:t>o</w:t>
      </w:r>
      <w:r w:rsidRPr="007138EC">
        <w:rPr>
          <w:rFonts w:asciiTheme="minorHAnsi" w:eastAsia="MS Mincho" w:hAnsiTheme="minorHAnsi"/>
        </w:rPr>
        <w:t xml:space="preserve">n the occasion of the </w:t>
      </w:r>
    </w:p>
    <w:p w14:paraId="1B99C78F" w14:textId="77777777" w:rsidR="007138EC" w:rsidRDefault="007138EC" w:rsidP="001702C4">
      <w:pPr>
        <w:widowControl w:val="0"/>
        <w:autoSpaceDE w:val="0"/>
        <w:autoSpaceDN w:val="0"/>
        <w:adjustRightInd w:val="0"/>
        <w:spacing w:line="276" w:lineRule="auto"/>
        <w:jc w:val="center"/>
        <w:rPr>
          <w:rFonts w:asciiTheme="minorHAnsi" w:eastAsia="MS Mincho" w:hAnsiTheme="minorHAnsi"/>
          <w:lang w:val="en-GB"/>
        </w:rPr>
      </w:pPr>
    </w:p>
    <w:p w14:paraId="75897CFB" w14:textId="77777777" w:rsidR="007138EC" w:rsidRPr="007138EC" w:rsidRDefault="007F60D2" w:rsidP="007138EC">
      <w:pPr>
        <w:widowControl w:val="0"/>
        <w:autoSpaceDE w:val="0"/>
        <w:autoSpaceDN w:val="0"/>
        <w:adjustRightInd w:val="0"/>
        <w:spacing w:line="276" w:lineRule="auto"/>
        <w:jc w:val="center"/>
        <w:rPr>
          <w:rFonts w:asciiTheme="minorHAnsi" w:hAnsiTheme="minorHAnsi"/>
          <w:b/>
        </w:rPr>
      </w:pPr>
      <w:r>
        <w:rPr>
          <w:rFonts w:asciiTheme="minorHAnsi" w:hAnsiTheme="minorHAnsi"/>
          <w:b/>
        </w:rPr>
        <w:t>Executive Board Annual session</w:t>
      </w:r>
    </w:p>
    <w:p w14:paraId="368CA6B0" w14:textId="77777777" w:rsidR="007138EC" w:rsidRPr="001702C4" w:rsidRDefault="007138EC" w:rsidP="001702C4">
      <w:pPr>
        <w:widowControl w:val="0"/>
        <w:autoSpaceDE w:val="0"/>
        <w:autoSpaceDN w:val="0"/>
        <w:adjustRightInd w:val="0"/>
        <w:spacing w:line="276" w:lineRule="auto"/>
        <w:jc w:val="center"/>
        <w:rPr>
          <w:rFonts w:asciiTheme="minorHAnsi" w:eastAsia="MS Mincho" w:hAnsiTheme="minorHAnsi"/>
          <w:lang w:val="en-GB"/>
        </w:rPr>
      </w:pPr>
    </w:p>
    <w:p w14:paraId="4CE3915E" w14:textId="77777777" w:rsidR="00CF4796" w:rsidRPr="007138EC" w:rsidRDefault="007138EC" w:rsidP="001702C4">
      <w:pPr>
        <w:widowControl w:val="0"/>
        <w:autoSpaceDE w:val="0"/>
        <w:autoSpaceDN w:val="0"/>
        <w:adjustRightInd w:val="0"/>
        <w:spacing w:line="276" w:lineRule="auto"/>
        <w:jc w:val="center"/>
        <w:rPr>
          <w:rFonts w:asciiTheme="minorHAnsi" w:eastAsia="MS Mincho" w:hAnsiTheme="minorHAnsi"/>
          <w:b/>
          <w:lang w:val="en-GB"/>
        </w:rPr>
      </w:pPr>
      <w:r w:rsidRPr="007138EC">
        <w:rPr>
          <w:rFonts w:asciiTheme="minorHAnsi" w:eastAsia="MS Mincho" w:hAnsiTheme="minorHAnsi"/>
          <w:b/>
          <w:lang w:val="en-GB"/>
        </w:rPr>
        <w:t xml:space="preserve">New York, </w:t>
      </w:r>
      <w:r w:rsidR="007F60D2">
        <w:rPr>
          <w:rFonts w:asciiTheme="minorHAnsi" w:eastAsia="MS Mincho" w:hAnsiTheme="minorHAnsi"/>
          <w:b/>
          <w:lang w:val="en-GB"/>
        </w:rPr>
        <w:t>2 June 2017</w:t>
      </w:r>
    </w:p>
    <w:p w14:paraId="514C9E69" w14:textId="77777777" w:rsidR="0093273E" w:rsidRPr="001702C4" w:rsidRDefault="0093273E" w:rsidP="001702C4">
      <w:pPr>
        <w:widowControl w:val="0"/>
        <w:autoSpaceDE w:val="0"/>
        <w:autoSpaceDN w:val="0"/>
        <w:adjustRightInd w:val="0"/>
        <w:spacing w:line="276" w:lineRule="auto"/>
        <w:jc w:val="center"/>
        <w:rPr>
          <w:rFonts w:asciiTheme="minorHAnsi" w:eastAsia="MS Mincho" w:hAnsiTheme="minorHAnsi"/>
          <w:lang w:val="en-GB"/>
        </w:rPr>
      </w:pPr>
    </w:p>
    <w:p w14:paraId="03660521" w14:textId="77777777" w:rsidR="0093273E" w:rsidRDefault="0093273E" w:rsidP="001702C4">
      <w:pPr>
        <w:widowControl w:val="0"/>
        <w:autoSpaceDE w:val="0"/>
        <w:autoSpaceDN w:val="0"/>
        <w:adjustRightInd w:val="0"/>
        <w:spacing w:line="276" w:lineRule="auto"/>
        <w:jc w:val="center"/>
        <w:rPr>
          <w:rFonts w:asciiTheme="minorHAnsi" w:eastAsia="MS Mincho" w:hAnsiTheme="minorHAnsi"/>
          <w:b/>
          <w:lang w:val="en-GB"/>
        </w:rPr>
      </w:pPr>
    </w:p>
    <w:p w14:paraId="7BDF7470" w14:textId="77777777" w:rsidR="007138EC" w:rsidRDefault="007138EC" w:rsidP="001702C4">
      <w:pPr>
        <w:widowControl w:val="0"/>
        <w:autoSpaceDE w:val="0"/>
        <w:autoSpaceDN w:val="0"/>
        <w:adjustRightInd w:val="0"/>
        <w:spacing w:line="276" w:lineRule="auto"/>
        <w:jc w:val="center"/>
        <w:rPr>
          <w:rFonts w:asciiTheme="minorHAnsi" w:eastAsia="MS Mincho" w:hAnsiTheme="minorHAnsi"/>
          <w:b/>
          <w:lang w:val="en-GB"/>
        </w:rPr>
      </w:pPr>
    </w:p>
    <w:p w14:paraId="4682E865" w14:textId="77777777" w:rsidR="007138EC" w:rsidRPr="007138EC" w:rsidRDefault="007138EC" w:rsidP="001702C4">
      <w:pPr>
        <w:widowControl w:val="0"/>
        <w:autoSpaceDE w:val="0"/>
        <w:autoSpaceDN w:val="0"/>
        <w:adjustRightInd w:val="0"/>
        <w:spacing w:line="276" w:lineRule="auto"/>
        <w:jc w:val="center"/>
        <w:rPr>
          <w:rFonts w:asciiTheme="minorHAnsi" w:eastAsia="MS Mincho" w:hAnsiTheme="minorHAnsi"/>
          <w:b/>
          <w:i/>
          <w:u w:val="single"/>
          <w:lang w:val="en-GB"/>
        </w:rPr>
      </w:pPr>
      <w:r w:rsidRPr="007138EC">
        <w:rPr>
          <w:rFonts w:asciiTheme="minorHAnsi" w:eastAsia="MS Mincho" w:hAnsiTheme="minorHAnsi"/>
          <w:b/>
          <w:i/>
          <w:u w:val="single"/>
          <w:lang w:val="en-GB"/>
        </w:rPr>
        <w:t>CHECK AGAINST DELIVERY</w:t>
      </w:r>
    </w:p>
    <w:p w14:paraId="271A4056" w14:textId="77777777" w:rsidR="0093273E" w:rsidRPr="001702C4" w:rsidRDefault="0093273E" w:rsidP="001702C4">
      <w:pPr>
        <w:widowControl w:val="0"/>
        <w:autoSpaceDE w:val="0"/>
        <w:autoSpaceDN w:val="0"/>
        <w:adjustRightInd w:val="0"/>
        <w:spacing w:line="276" w:lineRule="auto"/>
        <w:jc w:val="center"/>
        <w:rPr>
          <w:rFonts w:asciiTheme="minorHAnsi" w:eastAsia="MS Mincho" w:hAnsiTheme="minorHAnsi"/>
          <w:b/>
          <w:lang w:val="en-GB"/>
        </w:rPr>
      </w:pPr>
    </w:p>
    <w:p w14:paraId="3522EE52" w14:textId="77777777" w:rsidR="00C9222F" w:rsidRPr="001702C4" w:rsidRDefault="00C9222F" w:rsidP="001702C4">
      <w:pPr>
        <w:widowControl w:val="0"/>
        <w:autoSpaceDE w:val="0"/>
        <w:autoSpaceDN w:val="0"/>
        <w:adjustRightInd w:val="0"/>
        <w:spacing w:line="276" w:lineRule="auto"/>
        <w:jc w:val="both"/>
        <w:rPr>
          <w:rFonts w:asciiTheme="minorHAnsi" w:eastAsia="MS Mincho" w:hAnsiTheme="minorHAnsi"/>
          <w:b/>
          <w:lang w:val="en-GB"/>
        </w:rPr>
      </w:pPr>
    </w:p>
    <w:p w14:paraId="181D99C8" w14:textId="77777777" w:rsidR="009B4DBF" w:rsidRPr="001702C4" w:rsidRDefault="009B4DBF" w:rsidP="001702C4">
      <w:pPr>
        <w:widowControl w:val="0"/>
        <w:autoSpaceDE w:val="0"/>
        <w:autoSpaceDN w:val="0"/>
        <w:adjustRightInd w:val="0"/>
        <w:spacing w:line="276" w:lineRule="auto"/>
        <w:jc w:val="center"/>
        <w:rPr>
          <w:rFonts w:asciiTheme="minorHAnsi" w:eastAsia="MS Mincho" w:hAnsiTheme="minorHAnsi" w:cs="Arial"/>
          <w:lang w:val="en-GB"/>
        </w:rPr>
      </w:pPr>
    </w:p>
    <w:p w14:paraId="42A146E7" w14:textId="77777777" w:rsidR="009B4DBF" w:rsidRPr="001702C4" w:rsidRDefault="009B4DBF" w:rsidP="001702C4">
      <w:pPr>
        <w:widowControl w:val="0"/>
        <w:autoSpaceDE w:val="0"/>
        <w:autoSpaceDN w:val="0"/>
        <w:adjustRightInd w:val="0"/>
        <w:spacing w:line="276" w:lineRule="auto"/>
        <w:jc w:val="both"/>
        <w:rPr>
          <w:rFonts w:asciiTheme="minorHAnsi" w:eastAsia="MS Mincho" w:hAnsiTheme="minorHAnsi" w:cs="Arial"/>
          <w:lang w:val="en-GB"/>
        </w:rPr>
      </w:pPr>
    </w:p>
    <w:p w14:paraId="4029DD11" w14:textId="77777777" w:rsidR="006E776D" w:rsidRPr="001702C4" w:rsidRDefault="006E776D" w:rsidP="001702C4">
      <w:pPr>
        <w:spacing w:line="276" w:lineRule="auto"/>
        <w:rPr>
          <w:rFonts w:asciiTheme="minorHAnsi" w:eastAsia="MS Mincho" w:hAnsiTheme="minorHAnsi" w:cs="Arial"/>
          <w:lang w:val="en-GB"/>
        </w:rPr>
      </w:pPr>
      <w:r w:rsidRPr="001702C4">
        <w:rPr>
          <w:rFonts w:asciiTheme="minorHAnsi" w:eastAsia="MS Mincho" w:hAnsiTheme="minorHAnsi" w:cs="Arial"/>
          <w:lang w:val="en-GB"/>
        </w:rPr>
        <w:br w:type="page"/>
      </w:r>
    </w:p>
    <w:p w14:paraId="2112A427" w14:textId="77777777" w:rsidR="00A82BB0" w:rsidRDefault="00A82BB0" w:rsidP="007F60D2">
      <w:pPr>
        <w:pStyle w:val="NormalWeb"/>
        <w:shd w:val="clear" w:color="auto" w:fill="FFFFFF"/>
        <w:spacing w:after="0"/>
        <w:rPr>
          <w:color w:val="000000"/>
          <w:sz w:val="26"/>
          <w:szCs w:val="26"/>
        </w:rPr>
      </w:pPr>
      <w:r>
        <w:rPr>
          <w:color w:val="000000"/>
          <w:sz w:val="26"/>
          <w:szCs w:val="26"/>
        </w:rPr>
        <w:lastRenderedPageBreak/>
        <w:t>Madam Chair</w:t>
      </w:r>
      <w:r w:rsidR="007F60D2" w:rsidRPr="00933DCD">
        <w:rPr>
          <w:color w:val="000000"/>
          <w:sz w:val="26"/>
          <w:szCs w:val="26"/>
        </w:rPr>
        <w:t>,</w:t>
      </w:r>
    </w:p>
    <w:p w14:paraId="633030E0" w14:textId="77777777" w:rsidR="007F60D2" w:rsidRPr="00933DCD" w:rsidRDefault="007F60D2" w:rsidP="007F60D2">
      <w:pPr>
        <w:pStyle w:val="NormalWeb"/>
        <w:shd w:val="clear" w:color="auto" w:fill="FFFFFF"/>
        <w:spacing w:after="0"/>
        <w:rPr>
          <w:color w:val="000000"/>
          <w:sz w:val="26"/>
          <w:szCs w:val="26"/>
        </w:rPr>
      </w:pPr>
      <w:r w:rsidRPr="00933DCD">
        <w:rPr>
          <w:color w:val="000000"/>
          <w:sz w:val="26"/>
          <w:szCs w:val="26"/>
        </w:rPr>
        <w:t xml:space="preserve">Distinguished Members of the Executive Board, </w:t>
      </w:r>
    </w:p>
    <w:p w14:paraId="4ACFF0DE" w14:textId="77777777" w:rsidR="007F60D2" w:rsidRPr="00933DCD" w:rsidRDefault="007F60D2" w:rsidP="007F60D2">
      <w:pPr>
        <w:pStyle w:val="NormalWeb"/>
        <w:shd w:val="clear" w:color="auto" w:fill="FFFFFF"/>
        <w:spacing w:after="0"/>
        <w:rPr>
          <w:color w:val="000000"/>
          <w:sz w:val="26"/>
          <w:szCs w:val="26"/>
        </w:rPr>
      </w:pPr>
      <w:r w:rsidRPr="00933DCD">
        <w:rPr>
          <w:color w:val="000000"/>
          <w:sz w:val="26"/>
          <w:szCs w:val="26"/>
        </w:rPr>
        <w:t>Colleagues,</w:t>
      </w:r>
    </w:p>
    <w:p w14:paraId="26585947" w14:textId="77777777" w:rsidR="007F60D2" w:rsidRPr="00933DCD" w:rsidRDefault="007F60D2" w:rsidP="007F60D2">
      <w:pPr>
        <w:pStyle w:val="NormalWeb"/>
        <w:shd w:val="clear" w:color="auto" w:fill="FFFFFF"/>
        <w:spacing w:before="300" w:after="0"/>
        <w:rPr>
          <w:color w:val="000000"/>
          <w:sz w:val="26"/>
          <w:szCs w:val="26"/>
        </w:rPr>
      </w:pPr>
      <w:proofErr w:type="gramStart"/>
      <w:r w:rsidRPr="00933DCD">
        <w:rPr>
          <w:color w:val="000000"/>
          <w:sz w:val="26"/>
          <w:szCs w:val="26"/>
        </w:rPr>
        <w:t xml:space="preserve">Thank you Ambassador </w:t>
      </w:r>
      <w:r>
        <w:rPr>
          <w:color w:val="000000"/>
          <w:sz w:val="26"/>
          <w:szCs w:val="26"/>
        </w:rPr>
        <w:t>Flores</w:t>
      </w:r>
      <w:proofErr w:type="gramEnd"/>
      <w:r w:rsidRPr="00933DCD">
        <w:rPr>
          <w:color w:val="000000"/>
          <w:sz w:val="26"/>
          <w:szCs w:val="26"/>
        </w:rPr>
        <w:t xml:space="preserve"> for chairing this session. And thank you to the UNDP A</w:t>
      </w:r>
      <w:r>
        <w:rPr>
          <w:color w:val="000000"/>
          <w:sz w:val="26"/>
          <w:szCs w:val="26"/>
        </w:rPr>
        <w:t>cting</w:t>
      </w:r>
      <w:r w:rsidRPr="00933DCD">
        <w:rPr>
          <w:color w:val="000000"/>
          <w:sz w:val="26"/>
          <w:szCs w:val="26"/>
        </w:rPr>
        <w:t xml:space="preserve"> Administrator for those introductory remarks.  Let me stress at the outset that the strong synergies between UNDP and UNCDF at the country and headquarters levels are designed to bring maximum benefit to country partners. The continued investment by both UNDP and UNCDF into this win-win relationship brings enormous benefits to LDCs.</w:t>
      </w:r>
    </w:p>
    <w:p w14:paraId="2665D076"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Before I begin, we have a video to show you capturing UNCDF’s work to make finance work for poor women. Please start the video.</w:t>
      </w:r>
    </w:p>
    <w:p w14:paraId="2AFB0647" w14:textId="77777777" w:rsidR="007F60D2" w:rsidRPr="00933DCD" w:rsidRDefault="007F60D2" w:rsidP="007F60D2">
      <w:pPr>
        <w:pStyle w:val="NormalWeb"/>
        <w:shd w:val="clear" w:color="auto" w:fill="FFFFFF"/>
        <w:spacing w:before="300" w:after="0"/>
        <w:rPr>
          <w:b/>
          <w:i/>
          <w:color w:val="000000"/>
          <w:sz w:val="26"/>
          <w:szCs w:val="26"/>
        </w:rPr>
      </w:pPr>
      <w:r w:rsidRPr="00933DCD">
        <w:rPr>
          <w:b/>
          <w:i/>
          <w:color w:val="000000"/>
          <w:sz w:val="26"/>
          <w:szCs w:val="26"/>
        </w:rPr>
        <w:t xml:space="preserve"> [Video plays.]</w:t>
      </w:r>
    </w:p>
    <w:p w14:paraId="7B2C893D"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That video shows </w:t>
      </w:r>
      <w:r>
        <w:rPr>
          <w:color w:val="000000"/>
          <w:sz w:val="26"/>
          <w:szCs w:val="26"/>
        </w:rPr>
        <w:t>in practical terms</w:t>
      </w:r>
      <w:r w:rsidRPr="00933DCD">
        <w:rPr>
          <w:color w:val="000000"/>
          <w:sz w:val="26"/>
          <w:szCs w:val="26"/>
        </w:rPr>
        <w:t xml:space="preserve"> how </w:t>
      </w:r>
      <w:r>
        <w:rPr>
          <w:color w:val="000000"/>
          <w:sz w:val="26"/>
          <w:szCs w:val="26"/>
        </w:rPr>
        <w:t xml:space="preserve">we </w:t>
      </w:r>
      <w:r w:rsidRPr="00933DCD">
        <w:rPr>
          <w:color w:val="000000"/>
          <w:sz w:val="26"/>
          <w:szCs w:val="26"/>
        </w:rPr>
        <w:t>use our capital mandate to empower women.</w:t>
      </w:r>
    </w:p>
    <w:p w14:paraId="7699D2E2"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More broadly, we use our capital mandate to unlock public and private finance for the poor. The last few years have seen the articulation of new development agendas that are shaping and reinforcing the importance of this work. </w:t>
      </w:r>
    </w:p>
    <w:p w14:paraId="063C0D55"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The Addis Ababa Action Agenda, the 2030 Agenda, the Paris Agreement, the Istanbul </w:t>
      </w:r>
      <w:proofErr w:type="spellStart"/>
      <w:r w:rsidRPr="00933DCD">
        <w:rPr>
          <w:color w:val="000000"/>
          <w:sz w:val="26"/>
          <w:szCs w:val="26"/>
        </w:rPr>
        <w:t>Programme</w:t>
      </w:r>
      <w:proofErr w:type="spellEnd"/>
      <w:r w:rsidRPr="00933DCD">
        <w:rPr>
          <w:color w:val="000000"/>
          <w:sz w:val="26"/>
          <w:szCs w:val="26"/>
        </w:rPr>
        <w:t xml:space="preserve"> of Action, the New Urban Agenda, and the QCPR -- all emphasize the need to </w:t>
      </w:r>
      <w:proofErr w:type="spellStart"/>
      <w:r w:rsidRPr="00933DCD">
        <w:rPr>
          <w:color w:val="000000"/>
          <w:sz w:val="26"/>
          <w:szCs w:val="26"/>
        </w:rPr>
        <w:t>catalyse</w:t>
      </w:r>
      <w:proofErr w:type="spellEnd"/>
      <w:r w:rsidRPr="00933DCD">
        <w:rPr>
          <w:color w:val="000000"/>
          <w:sz w:val="26"/>
          <w:szCs w:val="26"/>
        </w:rPr>
        <w:t xml:space="preserve"> additional funding to meet the SDGs.</w:t>
      </w:r>
    </w:p>
    <w:p w14:paraId="48D838A4" w14:textId="77777777" w:rsidR="007F60D2" w:rsidRPr="00933DCD" w:rsidRDefault="007F60D2" w:rsidP="007F60D2">
      <w:pPr>
        <w:pStyle w:val="NormalWeb"/>
        <w:shd w:val="clear" w:color="auto" w:fill="FFFFFF"/>
        <w:spacing w:before="300" w:after="0"/>
        <w:rPr>
          <w:sz w:val="26"/>
          <w:szCs w:val="26"/>
        </w:rPr>
      </w:pPr>
      <w:r w:rsidRPr="00933DCD">
        <w:rPr>
          <w:color w:val="000000"/>
          <w:sz w:val="26"/>
          <w:szCs w:val="26"/>
        </w:rPr>
        <w:t>At the local level</w:t>
      </w:r>
      <w:r w:rsidRPr="00933DCD">
        <w:rPr>
          <w:i/>
          <w:color w:val="000000"/>
          <w:sz w:val="26"/>
          <w:szCs w:val="26"/>
        </w:rPr>
        <w:t xml:space="preserve"> </w:t>
      </w:r>
      <w:r w:rsidRPr="00933DCD">
        <w:rPr>
          <w:color w:val="000000"/>
          <w:sz w:val="26"/>
          <w:szCs w:val="26"/>
        </w:rPr>
        <w:t xml:space="preserve">within LDCs, UNCDF fills a critical gap, getting finance flowing </w:t>
      </w:r>
      <w:r w:rsidRPr="00933DCD">
        <w:rPr>
          <w:sz w:val="26"/>
          <w:szCs w:val="26"/>
        </w:rPr>
        <w:t xml:space="preserve">to poor populations, small and medium enterprises, and local governments so that they can benefit from and contribute to inclusive and resilient growth.  </w:t>
      </w:r>
    </w:p>
    <w:p w14:paraId="2A01BF5A" w14:textId="77777777" w:rsidR="007F60D2" w:rsidRPr="00933DCD" w:rsidRDefault="007F60D2" w:rsidP="007F60D2">
      <w:pPr>
        <w:pStyle w:val="NormalWeb"/>
        <w:shd w:val="clear" w:color="auto" w:fill="FFFFFF"/>
        <w:spacing w:before="300" w:after="0"/>
        <w:rPr>
          <w:sz w:val="26"/>
          <w:szCs w:val="26"/>
        </w:rPr>
      </w:pPr>
      <w:r w:rsidRPr="00933DCD">
        <w:rPr>
          <w:sz w:val="26"/>
          <w:szCs w:val="26"/>
        </w:rPr>
        <w:t xml:space="preserve">We have spent </w:t>
      </w:r>
      <w:r>
        <w:rPr>
          <w:sz w:val="26"/>
          <w:szCs w:val="26"/>
        </w:rPr>
        <w:t>quite a bit of</w:t>
      </w:r>
      <w:r w:rsidRPr="00933DCD">
        <w:rPr>
          <w:sz w:val="26"/>
          <w:szCs w:val="26"/>
        </w:rPr>
        <w:t xml:space="preserve"> time interacting with impact investors, corporations, banks and development finance </w:t>
      </w:r>
      <w:proofErr w:type="spellStart"/>
      <w:r w:rsidRPr="00933DCD">
        <w:rPr>
          <w:sz w:val="26"/>
          <w:szCs w:val="26"/>
        </w:rPr>
        <w:t>organisations</w:t>
      </w:r>
      <w:proofErr w:type="spellEnd"/>
      <w:r w:rsidRPr="00933DCD">
        <w:rPr>
          <w:sz w:val="26"/>
          <w:szCs w:val="26"/>
        </w:rPr>
        <w:t xml:space="preserve">. Many are driven by a double or even triple bottom line. But the risk/return ratio reigns supreme, and getting finance flowing to most last mile investments in LDCs will simply not take place on its own. </w:t>
      </w:r>
    </w:p>
    <w:p w14:paraId="20169605" w14:textId="77777777" w:rsidR="007F60D2" w:rsidRPr="00933DCD" w:rsidRDefault="007F60D2" w:rsidP="007F60D2">
      <w:pPr>
        <w:rPr>
          <w:rFonts w:ascii="Times New Roman" w:hAnsi="Times New Roman"/>
          <w:sz w:val="26"/>
          <w:szCs w:val="26"/>
        </w:rPr>
      </w:pPr>
    </w:p>
    <w:p w14:paraId="1D860BBF" w14:textId="77777777" w:rsidR="007F60D2" w:rsidRDefault="007F60D2" w:rsidP="007F60D2">
      <w:pPr>
        <w:rPr>
          <w:rFonts w:ascii="Times New Roman" w:hAnsi="Times New Roman"/>
          <w:sz w:val="26"/>
          <w:szCs w:val="26"/>
        </w:rPr>
      </w:pPr>
      <w:r w:rsidRPr="00933DCD">
        <w:rPr>
          <w:rFonts w:ascii="Times New Roman" w:hAnsi="Times New Roman"/>
          <w:sz w:val="26"/>
          <w:szCs w:val="26"/>
        </w:rPr>
        <w:t xml:space="preserve">That’s where UNCDF, and the public resources entrusted to us, </w:t>
      </w:r>
      <w:r>
        <w:rPr>
          <w:rFonts w:ascii="Times New Roman" w:hAnsi="Times New Roman"/>
          <w:sz w:val="26"/>
          <w:szCs w:val="26"/>
        </w:rPr>
        <w:t xml:space="preserve">can </w:t>
      </w:r>
      <w:r w:rsidRPr="00933DCD">
        <w:rPr>
          <w:rFonts w:ascii="Times New Roman" w:hAnsi="Times New Roman"/>
          <w:sz w:val="26"/>
          <w:szCs w:val="26"/>
        </w:rPr>
        <w:t>make</w:t>
      </w:r>
      <w:r>
        <w:rPr>
          <w:rFonts w:ascii="Times New Roman" w:hAnsi="Times New Roman"/>
          <w:sz w:val="26"/>
          <w:szCs w:val="26"/>
        </w:rPr>
        <w:t xml:space="preserve"> a</w:t>
      </w:r>
      <w:r w:rsidRPr="00933DCD">
        <w:rPr>
          <w:rFonts w:ascii="Times New Roman" w:hAnsi="Times New Roman"/>
          <w:sz w:val="26"/>
          <w:szCs w:val="26"/>
        </w:rPr>
        <w:t xml:space="preserve"> difference. </w:t>
      </w:r>
    </w:p>
    <w:p w14:paraId="0E993316" w14:textId="77777777" w:rsidR="00CD3432" w:rsidRPr="00933DCD" w:rsidRDefault="00CD3432" w:rsidP="007F60D2">
      <w:pPr>
        <w:rPr>
          <w:rFonts w:ascii="Times New Roman" w:hAnsi="Times New Roman"/>
          <w:sz w:val="26"/>
          <w:szCs w:val="26"/>
        </w:rPr>
      </w:pPr>
    </w:p>
    <w:p w14:paraId="3A7D4E44" w14:textId="77777777" w:rsidR="007F60D2" w:rsidRDefault="007F60D2" w:rsidP="007F60D2">
      <w:pPr>
        <w:rPr>
          <w:rFonts w:ascii="Times New Roman" w:hAnsi="Times New Roman"/>
          <w:sz w:val="26"/>
          <w:szCs w:val="26"/>
        </w:rPr>
      </w:pPr>
      <w:r w:rsidRPr="00933DCD">
        <w:rPr>
          <w:rFonts w:ascii="Times New Roman" w:hAnsi="Times New Roman"/>
          <w:sz w:val="26"/>
          <w:szCs w:val="26"/>
        </w:rPr>
        <w:t>We de-risk investments where few others see viability, because if we operate only where results are guaranteed, millions of people will be left behind.</w:t>
      </w:r>
      <w:r>
        <w:rPr>
          <w:rFonts w:ascii="Times New Roman" w:hAnsi="Times New Roman"/>
          <w:sz w:val="26"/>
          <w:szCs w:val="26"/>
        </w:rPr>
        <w:t xml:space="preserve">  </w:t>
      </w:r>
      <w:r w:rsidRPr="00933DCD">
        <w:rPr>
          <w:rFonts w:ascii="Times New Roman" w:hAnsi="Times New Roman"/>
          <w:sz w:val="26"/>
          <w:szCs w:val="26"/>
        </w:rPr>
        <w:t xml:space="preserve">Our </w:t>
      </w:r>
      <w:r w:rsidRPr="00933DCD">
        <w:rPr>
          <w:rFonts w:ascii="Times New Roman" w:hAnsi="Times New Roman"/>
          <w:sz w:val="26"/>
          <w:szCs w:val="26"/>
        </w:rPr>
        <w:lastRenderedPageBreak/>
        <w:t xml:space="preserve">demonstration effect </w:t>
      </w:r>
      <w:r>
        <w:rPr>
          <w:rFonts w:ascii="Times New Roman" w:hAnsi="Times New Roman"/>
          <w:sz w:val="26"/>
          <w:szCs w:val="26"/>
        </w:rPr>
        <w:t xml:space="preserve">can lead the way to </w:t>
      </w:r>
      <w:r w:rsidRPr="00933DCD">
        <w:rPr>
          <w:rFonts w:ascii="Times New Roman" w:hAnsi="Times New Roman"/>
          <w:sz w:val="26"/>
          <w:szCs w:val="26"/>
        </w:rPr>
        <w:t>creat</w:t>
      </w:r>
      <w:r>
        <w:rPr>
          <w:rFonts w:ascii="Times New Roman" w:hAnsi="Times New Roman"/>
          <w:sz w:val="26"/>
          <w:szCs w:val="26"/>
        </w:rPr>
        <w:t>ing</w:t>
      </w:r>
      <w:r w:rsidRPr="00933DCD">
        <w:rPr>
          <w:rFonts w:ascii="Times New Roman" w:hAnsi="Times New Roman"/>
          <w:sz w:val="26"/>
          <w:szCs w:val="26"/>
        </w:rPr>
        <w:t xml:space="preserve"> new markets and sustainable systems that shift the dynamic of how resources are allocated. </w:t>
      </w:r>
    </w:p>
    <w:p w14:paraId="26499AA0" w14:textId="77777777" w:rsidR="00CD3432" w:rsidRPr="00933DCD" w:rsidRDefault="00CD3432" w:rsidP="007F60D2">
      <w:pPr>
        <w:rPr>
          <w:rFonts w:ascii="Times New Roman" w:hAnsi="Times New Roman"/>
          <w:sz w:val="26"/>
          <w:szCs w:val="26"/>
        </w:rPr>
      </w:pPr>
    </w:p>
    <w:p w14:paraId="74306329" w14:textId="77777777" w:rsidR="007F60D2" w:rsidRDefault="007F60D2" w:rsidP="007F60D2">
      <w:pPr>
        <w:rPr>
          <w:rFonts w:ascii="Times New Roman" w:hAnsi="Times New Roman"/>
          <w:sz w:val="26"/>
          <w:szCs w:val="26"/>
        </w:rPr>
      </w:pPr>
      <w:r>
        <w:rPr>
          <w:rFonts w:ascii="Times New Roman" w:hAnsi="Times New Roman"/>
          <w:sz w:val="26"/>
          <w:szCs w:val="26"/>
        </w:rPr>
        <w:t xml:space="preserve">In </w:t>
      </w:r>
      <w:r w:rsidRPr="00933DCD">
        <w:rPr>
          <w:rFonts w:ascii="Times New Roman" w:hAnsi="Times New Roman"/>
          <w:b/>
          <w:sz w:val="26"/>
          <w:szCs w:val="26"/>
        </w:rPr>
        <w:t>Local development finance</w:t>
      </w:r>
      <w:r>
        <w:rPr>
          <w:rFonts w:ascii="Times New Roman" w:hAnsi="Times New Roman"/>
          <w:b/>
          <w:sz w:val="26"/>
          <w:szCs w:val="26"/>
        </w:rPr>
        <w:t>, f</w:t>
      </w:r>
      <w:r w:rsidRPr="00933DCD">
        <w:rPr>
          <w:rFonts w:ascii="Times New Roman" w:hAnsi="Times New Roman"/>
          <w:sz w:val="26"/>
          <w:szCs w:val="26"/>
        </w:rPr>
        <w:t>iscal resources and domestic capital markets are not investing in local governments and local economies in a way that promotes sustainable and equitable growth. In too many LDCs, the benefits of growth bypass many populations.</w:t>
      </w:r>
    </w:p>
    <w:p w14:paraId="70BDB879" w14:textId="77777777" w:rsidR="00CD3432" w:rsidRPr="00933DCD" w:rsidRDefault="00CD3432" w:rsidP="007F60D2">
      <w:pPr>
        <w:rPr>
          <w:rFonts w:ascii="Times New Roman" w:hAnsi="Times New Roman"/>
          <w:sz w:val="26"/>
          <w:szCs w:val="26"/>
        </w:rPr>
      </w:pPr>
    </w:p>
    <w:p w14:paraId="7F5921A3" w14:textId="77777777" w:rsidR="007F60D2" w:rsidRDefault="007F60D2" w:rsidP="007F60D2">
      <w:pPr>
        <w:rPr>
          <w:rFonts w:ascii="Times New Roman" w:hAnsi="Times New Roman"/>
          <w:sz w:val="26"/>
          <w:szCs w:val="26"/>
        </w:rPr>
      </w:pPr>
      <w:r w:rsidRPr="00933DCD">
        <w:rPr>
          <w:rFonts w:ascii="Times New Roman" w:hAnsi="Times New Roman"/>
          <w:sz w:val="26"/>
          <w:szCs w:val="26"/>
        </w:rPr>
        <w:t xml:space="preserve">Under the current Strategic Framework, UNCDF has promoted fiscal </w:t>
      </w:r>
      <w:proofErr w:type="spellStart"/>
      <w:r w:rsidRPr="00933DCD">
        <w:rPr>
          <w:rFonts w:ascii="Times New Roman" w:hAnsi="Times New Roman"/>
          <w:sz w:val="26"/>
          <w:szCs w:val="26"/>
        </w:rPr>
        <w:t>decentralisation</w:t>
      </w:r>
      <w:proofErr w:type="spellEnd"/>
      <w:r w:rsidRPr="00933DCD">
        <w:rPr>
          <w:rFonts w:ascii="Times New Roman" w:hAnsi="Times New Roman"/>
          <w:sz w:val="26"/>
          <w:szCs w:val="26"/>
        </w:rPr>
        <w:t xml:space="preserve"> to get finance flowing to secondary cities as well as</w:t>
      </w:r>
      <w:r>
        <w:rPr>
          <w:rFonts w:ascii="Times New Roman" w:hAnsi="Times New Roman"/>
          <w:sz w:val="26"/>
          <w:szCs w:val="26"/>
        </w:rPr>
        <w:t xml:space="preserve"> to</w:t>
      </w:r>
      <w:r w:rsidRPr="00933DCD">
        <w:rPr>
          <w:rFonts w:ascii="Times New Roman" w:hAnsi="Times New Roman"/>
          <w:sz w:val="26"/>
          <w:szCs w:val="26"/>
        </w:rPr>
        <w:t xml:space="preserve"> peri-urban and rural areas so they can build </w:t>
      </w:r>
      <w:r>
        <w:rPr>
          <w:rFonts w:ascii="Times New Roman" w:hAnsi="Times New Roman"/>
          <w:sz w:val="26"/>
          <w:szCs w:val="26"/>
        </w:rPr>
        <w:t>priority</w:t>
      </w:r>
      <w:r w:rsidRPr="00933DCD">
        <w:rPr>
          <w:rFonts w:ascii="Times New Roman" w:hAnsi="Times New Roman"/>
          <w:sz w:val="26"/>
          <w:szCs w:val="26"/>
        </w:rPr>
        <w:t xml:space="preserve"> infrastructure and services. </w:t>
      </w:r>
    </w:p>
    <w:p w14:paraId="72C2E2A3" w14:textId="77777777" w:rsidR="00CD3432" w:rsidRPr="00933DCD" w:rsidRDefault="00CD3432" w:rsidP="007F60D2">
      <w:pPr>
        <w:rPr>
          <w:rFonts w:ascii="Times New Roman" w:hAnsi="Times New Roman"/>
          <w:sz w:val="26"/>
          <w:szCs w:val="26"/>
        </w:rPr>
      </w:pPr>
    </w:p>
    <w:p w14:paraId="196C7343" w14:textId="77777777" w:rsidR="007F60D2" w:rsidRDefault="007F60D2" w:rsidP="007F60D2">
      <w:pPr>
        <w:rPr>
          <w:rFonts w:ascii="Times New Roman" w:hAnsi="Times New Roman"/>
          <w:sz w:val="26"/>
          <w:szCs w:val="26"/>
        </w:rPr>
      </w:pPr>
      <w:r w:rsidRPr="00933DCD">
        <w:rPr>
          <w:rFonts w:ascii="Times New Roman" w:hAnsi="Times New Roman"/>
          <w:sz w:val="26"/>
          <w:szCs w:val="26"/>
        </w:rPr>
        <w:t xml:space="preserve">In Somalia, UNCDF works through a UN joint </w:t>
      </w:r>
      <w:proofErr w:type="spellStart"/>
      <w:r w:rsidRPr="00933DCD">
        <w:rPr>
          <w:rFonts w:ascii="Times New Roman" w:hAnsi="Times New Roman"/>
          <w:sz w:val="26"/>
          <w:szCs w:val="26"/>
        </w:rPr>
        <w:t>programme</w:t>
      </w:r>
      <w:proofErr w:type="spellEnd"/>
      <w:r w:rsidRPr="00933DCD">
        <w:rPr>
          <w:rFonts w:ascii="Times New Roman" w:hAnsi="Times New Roman"/>
          <w:sz w:val="26"/>
          <w:szCs w:val="26"/>
        </w:rPr>
        <w:t xml:space="preserve"> to design the basic financial architecture in sub-national governments. This has shown how empowering local authorities with discretionary budget allocations in </w:t>
      </w:r>
      <w:r>
        <w:rPr>
          <w:rFonts w:ascii="Times New Roman" w:hAnsi="Times New Roman"/>
          <w:sz w:val="26"/>
          <w:szCs w:val="26"/>
        </w:rPr>
        <w:t xml:space="preserve">a </w:t>
      </w:r>
      <w:r w:rsidRPr="00933DCD">
        <w:rPr>
          <w:rFonts w:ascii="Times New Roman" w:hAnsi="Times New Roman"/>
          <w:sz w:val="26"/>
          <w:szCs w:val="26"/>
        </w:rPr>
        <w:t>crisis</w:t>
      </w:r>
      <w:r>
        <w:rPr>
          <w:rFonts w:ascii="Times New Roman" w:hAnsi="Times New Roman"/>
          <w:sz w:val="26"/>
          <w:szCs w:val="26"/>
        </w:rPr>
        <w:t>-affected setting</w:t>
      </w:r>
      <w:r w:rsidRPr="00933DCD">
        <w:rPr>
          <w:rFonts w:ascii="Times New Roman" w:hAnsi="Times New Roman"/>
          <w:sz w:val="26"/>
          <w:szCs w:val="26"/>
        </w:rPr>
        <w:t xml:space="preserve"> can reinforce the legitimacy of the state, especially in rural and remote areas. The model has since become the official mechanism for local government finance in Somaliland and Puntland</w:t>
      </w:r>
      <w:r>
        <w:rPr>
          <w:rFonts w:ascii="Times New Roman" w:hAnsi="Times New Roman"/>
          <w:sz w:val="26"/>
          <w:szCs w:val="26"/>
        </w:rPr>
        <w:t>.</w:t>
      </w:r>
    </w:p>
    <w:p w14:paraId="395AFDAF" w14:textId="77777777" w:rsidR="00CD3432" w:rsidRPr="00933DCD" w:rsidRDefault="00CD3432" w:rsidP="007F60D2">
      <w:pPr>
        <w:rPr>
          <w:rFonts w:ascii="Times New Roman" w:hAnsi="Times New Roman"/>
          <w:sz w:val="26"/>
          <w:szCs w:val="26"/>
        </w:rPr>
      </w:pPr>
    </w:p>
    <w:p w14:paraId="708E8D5B" w14:textId="77777777" w:rsidR="007F60D2" w:rsidRPr="00933DCD" w:rsidRDefault="007F60D2" w:rsidP="007F60D2">
      <w:pPr>
        <w:pStyle w:val="NormalWeb"/>
        <w:rPr>
          <w:sz w:val="26"/>
          <w:szCs w:val="26"/>
        </w:rPr>
      </w:pPr>
      <w:r w:rsidRPr="00933DCD">
        <w:rPr>
          <w:sz w:val="26"/>
          <w:szCs w:val="26"/>
        </w:rPr>
        <w:t xml:space="preserve">Over the last three years we’ve also helped hundreds of local governments as well as SMEs mobilize, allocate, and invest resources that have measurable impact in areas such as job creation, women’s economic empowerment, clean energy, resilience to climate change, and strengthened food security. </w:t>
      </w:r>
    </w:p>
    <w:p w14:paraId="27D1C8DB" w14:textId="77777777" w:rsidR="007F60D2" w:rsidRDefault="007F60D2" w:rsidP="007F60D2">
      <w:pPr>
        <w:rPr>
          <w:rFonts w:ascii="Times New Roman" w:hAnsi="Times New Roman"/>
          <w:sz w:val="26"/>
          <w:szCs w:val="26"/>
        </w:rPr>
      </w:pPr>
      <w:r w:rsidRPr="00933DCD">
        <w:rPr>
          <w:rFonts w:ascii="Times New Roman" w:hAnsi="Times New Roman"/>
          <w:sz w:val="26"/>
          <w:szCs w:val="26"/>
        </w:rPr>
        <w:t xml:space="preserve">We’ve developed local capacities and supported some 4,300 local infrastructure projects that, through their demonstration effect, have led to policy change and sustainable local government financing systems. </w:t>
      </w:r>
      <w:r>
        <w:rPr>
          <w:rFonts w:ascii="Times New Roman" w:hAnsi="Times New Roman"/>
          <w:sz w:val="26"/>
          <w:szCs w:val="26"/>
        </w:rPr>
        <w:t>Importantly, t</w:t>
      </w:r>
      <w:r w:rsidRPr="00933DCD">
        <w:rPr>
          <w:rFonts w:ascii="Times New Roman" w:hAnsi="Times New Roman"/>
          <w:sz w:val="26"/>
          <w:szCs w:val="26"/>
        </w:rPr>
        <w:t xml:space="preserve">hese projects are </w:t>
      </w:r>
      <w:r>
        <w:rPr>
          <w:rFonts w:ascii="Times New Roman" w:hAnsi="Times New Roman"/>
          <w:sz w:val="26"/>
          <w:szCs w:val="26"/>
        </w:rPr>
        <w:t xml:space="preserve">built by the </w:t>
      </w:r>
      <w:r w:rsidRPr="00933DCD">
        <w:rPr>
          <w:rFonts w:ascii="Times New Roman" w:hAnsi="Times New Roman"/>
          <w:sz w:val="26"/>
          <w:szCs w:val="26"/>
        </w:rPr>
        <w:t>local private sector</w:t>
      </w:r>
      <w:r>
        <w:rPr>
          <w:rFonts w:ascii="Times New Roman" w:hAnsi="Times New Roman"/>
          <w:sz w:val="26"/>
          <w:szCs w:val="26"/>
        </w:rPr>
        <w:t>, thereby also stimulating the local economy and creating jobs.</w:t>
      </w:r>
      <w:r w:rsidRPr="00933DCD">
        <w:rPr>
          <w:rFonts w:ascii="Times New Roman" w:hAnsi="Times New Roman"/>
          <w:sz w:val="26"/>
          <w:szCs w:val="26"/>
        </w:rPr>
        <w:t xml:space="preserve"> </w:t>
      </w:r>
    </w:p>
    <w:p w14:paraId="397D6CAB" w14:textId="77777777" w:rsidR="00CD3432" w:rsidRPr="00933DCD" w:rsidRDefault="00CD3432" w:rsidP="007F60D2">
      <w:pPr>
        <w:rPr>
          <w:rFonts w:ascii="Times New Roman" w:hAnsi="Times New Roman"/>
          <w:sz w:val="26"/>
          <w:szCs w:val="26"/>
        </w:rPr>
      </w:pPr>
    </w:p>
    <w:p w14:paraId="36134982" w14:textId="77777777" w:rsidR="007F60D2" w:rsidRPr="00933DCD" w:rsidRDefault="007F60D2" w:rsidP="007F60D2">
      <w:pPr>
        <w:pStyle w:val="NormalWeb"/>
        <w:rPr>
          <w:rFonts w:eastAsiaTheme="minorHAnsi"/>
          <w:sz w:val="26"/>
          <w:szCs w:val="26"/>
        </w:rPr>
      </w:pPr>
      <w:r w:rsidRPr="00933DCD">
        <w:rPr>
          <w:sz w:val="26"/>
          <w:szCs w:val="26"/>
        </w:rPr>
        <w:t>We’ve also been building on</w:t>
      </w:r>
      <w:r>
        <w:rPr>
          <w:sz w:val="26"/>
          <w:szCs w:val="26"/>
        </w:rPr>
        <w:t xml:space="preserve"> past investments i</w:t>
      </w:r>
      <w:r w:rsidRPr="00933DCD">
        <w:rPr>
          <w:sz w:val="26"/>
          <w:szCs w:val="26"/>
        </w:rPr>
        <w:t>n fiscal decentralization to help local governments adapt to climate change. W</w:t>
      </w:r>
      <w:r>
        <w:rPr>
          <w:sz w:val="26"/>
          <w:szCs w:val="26"/>
        </w:rPr>
        <w:t xml:space="preserve">e have </w:t>
      </w:r>
      <w:r w:rsidRPr="00933DCD">
        <w:rPr>
          <w:sz w:val="26"/>
          <w:szCs w:val="26"/>
        </w:rPr>
        <w:t>help</w:t>
      </w:r>
      <w:r>
        <w:rPr>
          <w:sz w:val="26"/>
          <w:szCs w:val="26"/>
        </w:rPr>
        <w:t>ed</w:t>
      </w:r>
      <w:r w:rsidRPr="00933DCD">
        <w:rPr>
          <w:sz w:val="26"/>
          <w:szCs w:val="26"/>
        </w:rPr>
        <w:t xml:space="preserve"> increase the financing available to 64 local governments in 12 countries so that they can build verifiable climate-resilient infrastructure. Benin, Cambodia, </w:t>
      </w:r>
      <w:r w:rsidRPr="00933DCD">
        <w:rPr>
          <w:rFonts w:eastAsiaTheme="minorHAnsi"/>
          <w:sz w:val="26"/>
          <w:szCs w:val="26"/>
        </w:rPr>
        <w:t xml:space="preserve">and Mali have now applied for enhanced direct access to the Green Climate Fund to scale this nationwide. The </w:t>
      </w:r>
      <w:r>
        <w:rPr>
          <w:rFonts w:eastAsiaTheme="minorHAnsi"/>
          <w:sz w:val="26"/>
          <w:szCs w:val="26"/>
        </w:rPr>
        <w:t xml:space="preserve">LDC governments that make up the Board of that </w:t>
      </w:r>
      <w:proofErr w:type="spellStart"/>
      <w:r>
        <w:rPr>
          <w:rFonts w:eastAsiaTheme="minorHAnsi"/>
          <w:sz w:val="26"/>
          <w:szCs w:val="26"/>
        </w:rPr>
        <w:t>programme</w:t>
      </w:r>
      <w:proofErr w:type="spellEnd"/>
      <w:r>
        <w:rPr>
          <w:rFonts w:eastAsiaTheme="minorHAnsi"/>
          <w:sz w:val="26"/>
          <w:szCs w:val="26"/>
        </w:rPr>
        <w:t xml:space="preserve"> have</w:t>
      </w:r>
      <w:r w:rsidRPr="00933DCD">
        <w:rPr>
          <w:rFonts w:eastAsiaTheme="minorHAnsi"/>
          <w:sz w:val="26"/>
          <w:szCs w:val="26"/>
        </w:rPr>
        <w:t xml:space="preserve"> </w:t>
      </w:r>
      <w:r>
        <w:rPr>
          <w:rFonts w:eastAsiaTheme="minorHAnsi"/>
          <w:sz w:val="26"/>
          <w:szCs w:val="26"/>
        </w:rPr>
        <w:t xml:space="preserve">decided </w:t>
      </w:r>
      <w:r w:rsidRPr="00933DCD">
        <w:rPr>
          <w:rFonts w:eastAsiaTheme="minorHAnsi"/>
          <w:sz w:val="26"/>
          <w:szCs w:val="26"/>
        </w:rPr>
        <w:t>to expand to 20 countries</w:t>
      </w:r>
      <w:r>
        <w:rPr>
          <w:rFonts w:eastAsiaTheme="minorHAnsi"/>
          <w:sz w:val="26"/>
          <w:szCs w:val="26"/>
        </w:rPr>
        <w:t xml:space="preserve"> in</w:t>
      </w:r>
      <w:r w:rsidRPr="00933DCD">
        <w:rPr>
          <w:rFonts w:eastAsiaTheme="minorHAnsi"/>
          <w:sz w:val="26"/>
          <w:szCs w:val="26"/>
        </w:rPr>
        <w:t xml:space="preserve"> a strong </w:t>
      </w:r>
      <w:r>
        <w:rPr>
          <w:rFonts w:eastAsiaTheme="minorHAnsi"/>
          <w:sz w:val="26"/>
          <w:szCs w:val="26"/>
        </w:rPr>
        <w:t xml:space="preserve">endorsement of its relevance, and its effectiveness as a vehicle for </w:t>
      </w:r>
      <w:r w:rsidRPr="00933DCD">
        <w:rPr>
          <w:rFonts w:eastAsiaTheme="minorHAnsi"/>
          <w:sz w:val="26"/>
          <w:szCs w:val="26"/>
        </w:rPr>
        <w:t xml:space="preserve">South-South cooperation that can be further </w:t>
      </w:r>
      <w:r>
        <w:rPr>
          <w:rFonts w:eastAsiaTheme="minorHAnsi"/>
          <w:sz w:val="26"/>
          <w:szCs w:val="26"/>
        </w:rPr>
        <w:t xml:space="preserve">replicated and </w:t>
      </w:r>
      <w:r w:rsidRPr="00933DCD">
        <w:rPr>
          <w:rFonts w:eastAsiaTheme="minorHAnsi"/>
          <w:sz w:val="26"/>
          <w:szCs w:val="26"/>
        </w:rPr>
        <w:t>scaled up.</w:t>
      </w:r>
    </w:p>
    <w:p w14:paraId="1CF7D2CD" w14:textId="77777777" w:rsidR="007F60D2" w:rsidRDefault="007F60D2" w:rsidP="007F60D2">
      <w:pPr>
        <w:rPr>
          <w:rFonts w:ascii="Times New Roman" w:hAnsi="Times New Roman"/>
          <w:sz w:val="26"/>
          <w:szCs w:val="26"/>
        </w:rPr>
      </w:pPr>
      <w:r>
        <w:rPr>
          <w:rFonts w:ascii="Times New Roman" w:hAnsi="Times New Roman"/>
          <w:sz w:val="26"/>
          <w:szCs w:val="26"/>
        </w:rPr>
        <w:t>The local development finance practice has also used this Strategic Framework period to</w:t>
      </w:r>
      <w:r w:rsidRPr="00933DCD">
        <w:rPr>
          <w:rFonts w:ascii="Times New Roman" w:hAnsi="Times New Roman"/>
          <w:sz w:val="26"/>
          <w:szCs w:val="26"/>
        </w:rPr>
        <w:t xml:space="preserve"> pilot</w:t>
      </w:r>
      <w:r>
        <w:rPr>
          <w:rFonts w:ascii="Times New Roman" w:hAnsi="Times New Roman"/>
          <w:sz w:val="26"/>
          <w:szCs w:val="26"/>
        </w:rPr>
        <w:t xml:space="preserve"> the use of</w:t>
      </w:r>
      <w:r w:rsidRPr="00933DCD">
        <w:rPr>
          <w:rFonts w:ascii="Times New Roman" w:hAnsi="Times New Roman"/>
          <w:sz w:val="26"/>
          <w:szCs w:val="26"/>
        </w:rPr>
        <w:t xml:space="preserve"> new </w:t>
      </w:r>
      <w:r>
        <w:rPr>
          <w:rFonts w:ascii="Times New Roman" w:hAnsi="Times New Roman"/>
          <w:sz w:val="26"/>
          <w:szCs w:val="26"/>
        </w:rPr>
        <w:t xml:space="preserve">financial </w:t>
      </w:r>
      <w:r w:rsidRPr="00933DCD">
        <w:rPr>
          <w:rFonts w:ascii="Times New Roman" w:hAnsi="Times New Roman"/>
          <w:sz w:val="26"/>
          <w:szCs w:val="26"/>
        </w:rPr>
        <w:t xml:space="preserve">tools </w:t>
      </w:r>
      <w:r>
        <w:rPr>
          <w:rFonts w:ascii="Times New Roman" w:hAnsi="Times New Roman"/>
          <w:sz w:val="26"/>
          <w:szCs w:val="26"/>
        </w:rPr>
        <w:t xml:space="preserve">– including structured project finance and Public Private Partnerships - </w:t>
      </w:r>
      <w:r w:rsidRPr="00933DCD">
        <w:rPr>
          <w:rFonts w:ascii="Times New Roman" w:hAnsi="Times New Roman"/>
          <w:sz w:val="26"/>
          <w:szCs w:val="26"/>
        </w:rPr>
        <w:t xml:space="preserve">for unlocking domestic private sector finance, </w:t>
      </w:r>
      <w:r w:rsidRPr="00933DCD">
        <w:rPr>
          <w:rFonts w:ascii="Times New Roman" w:hAnsi="Times New Roman"/>
          <w:sz w:val="26"/>
          <w:szCs w:val="26"/>
        </w:rPr>
        <w:lastRenderedPageBreak/>
        <w:t xml:space="preserve">recognizing the untapped potential </w:t>
      </w:r>
      <w:r>
        <w:rPr>
          <w:rFonts w:ascii="Times New Roman" w:hAnsi="Times New Roman"/>
          <w:sz w:val="26"/>
          <w:szCs w:val="26"/>
        </w:rPr>
        <w:t>of</w:t>
      </w:r>
      <w:r w:rsidRPr="00933DCD">
        <w:rPr>
          <w:rFonts w:ascii="Times New Roman" w:hAnsi="Times New Roman"/>
          <w:sz w:val="26"/>
          <w:szCs w:val="26"/>
        </w:rPr>
        <w:t xml:space="preserve"> domestic banks</w:t>
      </w:r>
      <w:r>
        <w:rPr>
          <w:rFonts w:ascii="Times New Roman" w:hAnsi="Times New Roman"/>
          <w:sz w:val="26"/>
          <w:szCs w:val="26"/>
        </w:rPr>
        <w:t xml:space="preserve"> and possibly pension funds</w:t>
      </w:r>
      <w:r w:rsidRPr="00933DCD">
        <w:rPr>
          <w:rFonts w:ascii="Times New Roman" w:hAnsi="Times New Roman"/>
          <w:sz w:val="26"/>
          <w:szCs w:val="26"/>
        </w:rPr>
        <w:t xml:space="preserve"> </w:t>
      </w:r>
      <w:r>
        <w:rPr>
          <w:rFonts w:ascii="Times New Roman" w:hAnsi="Times New Roman"/>
          <w:sz w:val="26"/>
          <w:szCs w:val="26"/>
        </w:rPr>
        <w:t>to</w:t>
      </w:r>
      <w:r w:rsidRPr="00933DCD">
        <w:rPr>
          <w:rFonts w:ascii="Times New Roman" w:hAnsi="Times New Roman"/>
          <w:sz w:val="26"/>
          <w:szCs w:val="26"/>
        </w:rPr>
        <w:t xml:space="preserve"> invest in local economic development</w:t>
      </w:r>
      <w:r>
        <w:rPr>
          <w:rFonts w:ascii="Times New Roman" w:hAnsi="Times New Roman"/>
          <w:sz w:val="26"/>
          <w:szCs w:val="26"/>
        </w:rPr>
        <w:t>. The</w:t>
      </w:r>
      <w:r w:rsidRPr="00933DCD">
        <w:rPr>
          <w:rFonts w:ascii="Times New Roman" w:hAnsi="Times New Roman"/>
          <w:sz w:val="26"/>
          <w:szCs w:val="26"/>
        </w:rPr>
        <w:t xml:space="preserve">se </w:t>
      </w:r>
      <w:r>
        <w:rPr>
          <w:rFonts w:ascii="Times New Roman" w:hAnsi="Times New Roman"/>
          <w:sz w:val="26"/>
          <w:szCs w:val="26"/>
        </w:rPr>
        <w:t xml:space="preserve">approaches are at the frontier of blended finance approaches in the last mile, and are yielding important mid-term lessons that will feed into the next Strategic Framework.  We believe this type of innovation is precisely what UNCDF exists to demonstrate, and we appreciate our donors for investing and learning with us as we build and adjust along the way.  In some </w:t>
      </w:r>
      <w:proofErr w:type="gramStart"/>
      <w:r>
        <w:rPr>
          <w:rFonts w:ascii="Times New Roman" w:hAnsi="Times New Roman"/>
          <w:sz w:val="26"/>
          <w:szCs w:val="26"/>
        </w:rPr>
        <w:t>cases</w:t>
      </w:r>
      <w:proofErr w:type="gramEnd"/>
      <w:r>
        <w:rPr>
          <w:rFonts w:ascii="Times New Roman" w:hAnsi="Times New Roman"/>
          <w:sz w:val="26"/>
          <w:szCs w:val="26"/>
        </w:rPr>
        <w:t xml:space="preserve"> we have seen the successful financial closure of projects with domestic banks and are now facing the challenges in meeting the Bank conditions for disbursement and build phases.  In </w:t>
      </w:r>
      <w:proofErr w:type="gramStart"/>
      <w:r>
        <w:rPr>
          <w:rFonts w:ascii="Times New Roman" w:hAnsi="Times New Roman"/>
          <w:sz w:val="26"/>
          <w:szCs w:val="26"/>
        </w:rPr>
        <w:t>others</w:t>
      </w:r>
      <w:proofErr w:type="gramEnd"/>
      <w:r>
        <w:rPr>
          <w:rFonts w:ascii="Times New Roman" w:hAnsi="Times New Roman"/>
          <w:sz w:val="26"/>
          <w:szCs w:val="26"/>
        </w:rPr>
        <w:t xml:space="preserve"> we are exploring new mixes of guarantees, concessional and other finance, and TA to create the leverage.  Overall, we </w:t>
      </w:r>
      <w:r w:rsidRPr="00933DCD">
        <w:rPr>
          <w:rFonts w:ascii="Times New Roman" w:hAnsi="Times New Roman"/>
          <w:sz w:val="26"/>
          <w:szCs w:val="26"/>
        </w:rPr>
        <w:t xml:space="preserve">are </w:t>
      </w:r>
      <w:r>
        <w:rPr>
          <w:rFonts w:ascii="Times New Roman" w:hAnsi="Times New Roman"/>
          <w:sz w:val="26"/>
          <w:szCs w:val="26"/>
        </w:rPr>
        <w:t xml:space="preserve">learning </w:t>
      </w:r>
      <w:r w:rsidRPr="00933DCD">
        <w:rPr>
          <w:rFonts w:ascii="Times New Roman" w:hAnsi="Times New Roman"/>
          <w:sz w:val="26"/>
          <w:szCs w:val="26"/>
        </w:rPr>
        <w:t xml:space="preserve">how well-targeted ODA can build bankable pipelines </w:t>
      </w:r>
      <w:r>
        <w:rPr>
          <w:rFonts w:ascii="Times New Roman" w:hAnsi="Times New Roman"/>
          <w:sz w:val="26"/>
          <w:szCs w:val="26"/>
        </w:rPr>
        <w:t xml:space="preserve">of </w:t>
      </w:r>
      <w:r w:rsidRPr="00933DCD">
        <w:rPr>
          <w:rFonts w:ascii="Times New Roman" w:hAnsi="Times New Roman"/>
          <w:sz w:val="26"/>
          <w:szCs w:val="26"/>
        </w:rPr>
        <w:t>projects tha</w:t>
      </w:r>
      <w:r>
        <w:rPr>
          <w:rFonts w:ascii="Times New Roman" w:hAnsi="Times New Roman"/>
          <w:sz w:val="26"/>
          <w:szCs w:val="26"/>
        </w:rPr>
        <w:t xml:space="preserve">t can attract commercial finance </w:t>
      </w:r>
      <w:r w:rsidRPr="00933DCD">
        <w:rPr>
          <w:rFonts w:ascii="Times New Roman" w:hAnsi="Times New Roman"/>
          <w:sz w:val="26"/>
          <w:szCs w:val="26"/>
        </w:rPr>
        <w:t xml:space="preserve">in the last mile.   </w:t>
      </w:r>
    </w:p>
    <w:p w14:paraId="1BBEB3DD" w14:textId="77777777" w:rsidR="00CD3432" w:rsidRPr="00933DCD" w:rsidRDefault="00CD3432" w:rsidP="007F60D2">
      <w:pPr>
        <w:rPr>
          <w:rFonts w:ascii="Times New Roman" w:hAnsi="Times New Roman"/>
          <w:sz w:val="26"/>
          <w:szCs w:val="26"/>
        </w:rPr>
      </w:pPr>
    </w:p>
    <w:p w14:paraId="6A5EBC64" w14:textId="77777777" w:rsidR="007F60D2" w:rsidRPr="00933DCD" w:rsidRDefault="007F60D2" w:rsidP="007F60D2">
      <w:pPr>
        <w:pStyle w:val="NormalWeb"/>
        <w:rPr>
          <w:color w:val="000000"/>
          <w:sz w:val="26"/>
          <w:szCs w:val="26"/>
        </w:rPr>
      </w:pPr>
      <w:r w:rsidRPr="00933DCD">
        <w:rPr>
          <w:color w:val="000000"/>
          <w:sz w:val="26"/>
          <w:szCs w:val="26"/>
        </w:rPr>
        <w:t xml:space="preserve">We’re also responding to new opportunities and challenges. The ability to meet the SDGs requires that urbanization is well-managed in LDC cities and towns. Local governments, especially outside major cities, often lack the capacities, fiscal and financial resources, and bankable projects to lock in opportunities as they grow. </w:t>
      </w:r>
    </w:p>
    <w:p w14:paraId="4F6E31D4" w14:textId="77777777" w:rsidR="007F60D2" w:rsidRPr="00933DCD" w:rsidRDefault="007F60D2" w:rsidP="007F60D2">
      <w:pPr>
        <w:pStyle w:val="NormalWeb"/>
        <w:rPr>
          <w:color w:val="000000"/>
          <w:sz w:val="26"/>
          <w:szCs w:val="26"/>
        </w:rPr>
      </w:pPr>
      <w:r w:rsidRPr="00933DCD">
        <w:rPr>
          <w:color w:val="000000"/>
          <w:sz w:val="26"/>
          <w:szCs w:val="26"/>
        </w:rPr>
        <w:t xml:space="preserve">We’re therefore helping secondary cities to access more long-term sources of capital finance. In Bangladesh, for example, UNCDF is helping develop a municipal credit rating methodology. It has been applied so far in 6 local governments. We have also engaged with local authorities in Senegal, Uganda, and Tanzania, where several municipalities want our support to tap into capital markets. This is a lengthy process, but </w:t>
      </w:r>
      <w:r>
        <w:rPr>
          <w:color w:val="000000"/>
          <w:sz w:val="26"/>
          <w:szCs w:val="26"/>
        </w:rPr>
        <w:t>we believe it holds promise to</w:t>
      </w:r>
      <w:r w:rsidRPr="00933DCD">
        <w:rPr>
          <w:color w:val="000000"/>
          <w:sz w:val="26"/>
          <w:szCs w:val="26"/>
        </w:rPr>
        <w:t xml:space="preserve"> be transformative.</w:t>
      </w:r>
    </w:p>
    <w:p w14:paraId="517A6243" w14:textId="77777777" w:rsidR="007F60D2" w:rsidRDefault="007F60D2" w:rsidP="007F60D2">
      <w:pPr>
        <w:rPr>
          <w:rFonts w:ascii="Times New Roman" w:hAnsi="Times New Roman"/>
          <w:sz w:val="26"/>
          <w:szCs w:val="26"/>
        </w:rPr>
      </w:pPr>
      <w:r>
        <w:rPr>
          <w:rFonts w:ascii="Times New Roman" w:hAnsi="Times New Roman"/>
          <w:sz w:val="26"/>
          <w:szCs w:val="26"/>
        </w:rPr>
        <w:t>----</w:t>
      </w:r>
    </w:p>
    <w:p w14:paraId="7E06F3A8" w14:textId="77777777" w:rsidR="00CD3432" w:rsidRDefault="00CD3432" w:rsidP="007F60D2">
      <w:pPr>
        <w:rPr>
          <w:rFonts w:ascii="Times New Roman" w:hAnsi="Times New Roman"/>
          <w:sz w:val="26"/>
          <w:szCs w:val="26"/>
        </w:rPr>
      </w:pPr>
    </w:p>
    <w:p w14:paraId="5F1892C8"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In </w:t>
      </w:r>
      <w:r w:rsidRPr="00657C61">
        <w:rPr>
          <w:rFonts w:ascii="Times New Roman" w:hAnsi="Times New Roman"/>
          <w:b/>
          <w:sz w:val="26"/>
          <w:szCs w:val="26"/>
        </w:rPr>
        <w:t>financial inclusion</w:t>
      </w:r>
      <w:r w:rsidRPr="00933DCD">
        <w:rPr>
          <w:rFonts w:ascii="Times New Roman" w:hAnsi="Times New Roman"/>
          <w:sz w:val="26"/>
          <w:szCs w:val="26"/>
        </w:rPr>
        <w:t>, UNCDF build</w:t>
      </w:r>
      <w:r>
        <w:rPr>
          <w:rFonts w:ascii="Times New Roman" w:hAnsi="Times New Roman"/>
          <w:sz w:val="26"/>
          <w:szCs w:val="26"/>
        </w:rPr>
        <w:t>s</w:t>
      </w:r>
      <w:r w:rsidRPr="00933DCD">
        <w:rPr>
          <w:rFonts w:ascii="Times New Roman" w:hAnsi="Times New Roman"/>
          <w:sz w:val="26"/>
          <w:szCs w:val="26"/>
        </w:rPr>
        <w:t xml:space="preserve"> financial systems that reach un-banked populations and micro, small and medium enterprises. </w:t>
      </w:r>
    </w:p>
    <w:p w14:paraId="40D90A21" w14:textId="77777777" w:rsidR="00CD3432" w:rsidRDefault="00CD3432" w:rsidP="007F60D2">
      <w:pPr>
        <w:rPr>
          <w:rFonts w:ascii="Times New Roman" w:hAnsi="Times New Roman"/>
          <w:sz w:val="26"/>
          <w:szCs w:val="26"/>
        </w:rPr>
      </w:pPr>
    </w:p>
    <w:p w14:paraId="4CC3F8D1"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Under the current Strategic Framework, we’ve incentivized financial service providers to reach over 14 million savings clients. We helped pilot 100 new financial products that have expanded the reach of formal financial services to nearly 5 million people. This is helping more men, women, and young people access the financial products they need to invest in a better future, to withstand shocks, and to improve their lives and livelihoods. </w:t>
      </w:r>
    </w:p>
    <w:p w14:paraId="61666309" w14:textId="77777777" w:rsidR="00CD3432" w:rsidRDefault="00CD3432" w:rsidP="007F60D2">
      <w:pPr>
        <w:rPr>
          <w:rFonts w:ascii="Times New Roman" w:hAnsi="Times New Roman"/>
          <w:sz w:val="26"/>
          <w:szCs w:val="26"/>
        </w:rPr>
      </w:pPr>
    </w:p>
    <w:p w14:paraId="152D54ED"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Based on what we’ve learned in recent years, we’re now adopting a stronger market development approach through data-driven diagnostics and eco-system building approaches.  </w:t>
      </w:r>
    </w:p>
    <w:p w14:paraId="2FF24250" w14:textId="77777777" w:rsidR="00CD3432" w:rsidRDefault="00CD3432" w:rsidP="007F60D2">
      <w:pPr>
        <w:rPr>
          <w:rFonts w:ascii="Times New Roman" w:hAnsi="Times New Roman"/>
          <w:sz w:val="26"/>
          <w:szCs w:val="26"/>
        </w:rPr>
      </w:pPr>
    </w:p>
    <w:p w14:paraId="071FCA43"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lastRenderedPageBreak/>
        <w:t xml:space="preserve">We’ve been generating data on the opportunities and challenges in expanding access to financial services for individuals and small businesses. This has led to the development of 20 national financial inclusion roadmaps and strategies. These in turn are helping the private sector make investment decisions that expand the financial inclusion frontiers. </w:t>
      </w:r>
    </w:p>
    <w:p w14:paraId="7BE6BC11" w14:textId="77777777" w:rsidR="00CD3432" w:rsidRDefault="00CD3432" w:rsidP="007F60D2">
      <w:pPr>
        <w:rPr>
          <w:rFonts w:ascii="Times New Roman" w:hAnsi="Times New Roman"/>
          <w:sz w:val="26"/>
          <w:szCs w:val="26"/>
        </w:rPr>
      </w:pPr>
    </w:p>
    <w:p w14:paraId="699F2EB9" w14:textId="77777777" w:rsidR="007F60D2" w:rsidRDefault="007F60D2" w:rsidP="007F60D2">
      <w:pPr>
        <w:rPr>
          <w:rFonts w:ascii="Times New Roman" w:hAnsi="Times New Roman"/>
          <w:sz w:val="26"/>
          <w:szCs w:val="26"/>
        </w:rPr>
      </w:pPr>
      <w:r w:rsidRPr="00933DCD">
        <w:rPr>
          <w:rFonts w:ascii="Times New Roman" w:hAnsi="Times New Roman"/>
          <w:sz w:val="26"/>
          <w:szCs w:val="26"/>
        </w:rPr>
        <w:t>We’ve also been driving eco-system approaches that make it possible for digital financial services to be tested and scaled up. UNCDF-created innovation hubs, as in Uganda and the Pacific, engage large mobile network operators or commercial banks to roll-out client-focused products and alternative delivery channels to reach un-banked men and women.</w:t>
      </w:r>
    </w:p>
    <w:p w14:paraId="5DC9E38A" w14:textId="77777777" w:rsidR="00CD3432" w:rsidRPr="00933DCD" w:rsidRDefault="00CD3432" w:rsidP="007F60D2">
      <w:pPr>
        <w:rPr>
          <w:rFonts w:ascii="Times New Roman" w:hAnsi="Times New Roman"/>
          <w:sz w:val="26"/>
          <w:szCs w:val="26"/>
        </w:rPr>
      </w:pPr>
    </w:p>
    <w:p w14:paraId="1AD06CDD"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Last year, with UNCDF support, MTN and the Commercial Bank of Africa launched a mobile-based micro-saving and micro-lending service in Uganda. One million customers joined in three months.</w:t>
      </w:r>
    </w:p>
    <w:p w14:paraId="252B1FA4" w14:textId="77777777" w:rsidR="00CD3432" w:rsidRDefault="00CD3432" w:rsidP="007F60D2">
      <w:pPr>
        <w:rPr>
          <w:rFonts w:ascii="Times New Roman" w:hAnsi="Times New Roman"/>
          <w:sz w:val="26"/>
          <w:szCs w:val="26"/>
        </w:rPr>
      </w:pPr>
    </w:p>
    <w:p w14:paraId="48ED2537"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Our flagship financial inclusion </w:t>
      </w:r>
      <w:proofErr w:type="spellStart"/>
      <w:r w:rsidRPr="00933DCD">
        <w:rPr>
          <w:rFonts w:ascii="Times New Roman" w:hAnsi="Times New Roman"/>
          <w:sz w:val="26"/>
          <w:szCs w:val="26"/>
        </w:rPr>
        <w:t>programme</w:t>
      </w:r>
      <w:proofErr w:type="spellEnd"/>
      <w:r w:rsidRPr="00933DCD">
        <w:rPr>
          <w:rFonts w:ascii="Times New Roman" w:hAnsi="Times New Roman"/>
          <w:sz w:val="26"/>
          <w:szCs w:val="26"/>
        </w:rPr>
        <w:t xml:space="preserve"> in the Pacific, jointly administered with UNDP, helps financial service providers to increase usage of financial products, especially micro-insurance, across geographically dispersed islands. It has assisted financial service providers to reach some 1.1 million clients.</w:t>
      </w:r>
    </w:p>
    <w:p w14:paraId="4CB97B08"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These examples show there’s no one ‘right’ way when it comes to digital financial services; the enabling environment is key. They also</w:t>
      </w:r>
      <w:r w:rsidRPr="00933DCD">
        <w:rPr>
          <w:sz w:val="26"/>
          <w:szCs w:val="26"/>
          <w:lang w:val="en-GB"/>
        </w:rPr>
        <w:t xml:space="preserve"> </w:t>
      </w:r>
      <w:r w:rsidRPr="00933DCD">
        <w:rPr>
          <w:rFonts w:ascii="Times New Roman" w:hAnsi="Times New Roman"/>
          <w:sz w:val="26"/>
          <w:szCs w:val="26"/>
        </w:rPr>
        <w:t xml:space="preserve">illustrate that there’s strong demand among poor people for responsibly-provided and customized financial services. </w:t>
      </w:r>
    </w:p>
    <w:p w14:paraId="0269AFBF" w14:textId="77777777" w:rsidR="00CD3432" w:rsidRDefault="00CD3432" w:rsidP="007F60D2">
      <w:pPr>
        <w:rPr>
          <w:rFonts w:ascii="Times New Roman" w:hAnsi="Times New Roman"/>
          <w:sz w:val="26"/>
          <w:szCs w:val="26"/>
        </w:rPr>
      </w:pPr>
    </w:p>
    <w:p w14:paraId="02B1C9C3"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This lesson is reinforced by our use of challenge funds which have led to financial product innovations tailored to the needs of hard-to-reach populations, especially women and youth. Here, we are shifting the way financial services providers view the viability of serving poor clients.  </w:t>
      </w:r>
    </w:p>
    <w:p w14:paraId="2B87EBB5" w14:textId="77777777" w:rsidR="00CD3432" w:rsidRDefault="00CD3432" w:rsidP="007F60D2">
      <w:pPr>
        <w:rPr>
          <w:rFonts w:ascii="Times New Roman" w:hAnsi="Times New Roman"/>
          <w:sz w:val="26"/>
          <w:szCs w:val="26"/>
        </w:rPr>
      </w:pPr>
    </w:p>
    <w:p w14:paraId="7995E7DF"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We helped NBS Bank Malawi, for example, develop a digital savings account to remove barriers to formal savings for poor people in rural areas, especially women. As of December, it had reached 76,000 depositors by bringing client-</w:t>
      </w:r>
      <w:proofErr w:type="spellStart"/>
      <w:r w:rsidRPr="00933DCD">
        <w:rPr>
          <w:rFonts w:ascii="Times New Roman" w:hAnsi="Times New Roman"/>
          <w:sz w:val="26"/>
          <w:szCs w:val="26"/>
        </w:rPr>
        <w:t>centred</w:t>
      </w:r>
      <w:proofErr w:type="spellEnd"/>
      <w:r w:rsidRPr="00933DCD">
        <w:rPr>
          <w:rFonts w:ascii="Times New Roman" w:hAnsi="Times New Roman"/>
          <w:sz w:val="26"/>
          <w:szCs w:val="26"/>
        </w:rPr>
        <w:t xml:space="preserve"> banking services to their doorstep. Now, customers nationwide are asking other banks to offer similar services. </w:t>
      </w:r>
    </w:p>
    <w:p w14:paraId="186A56E0" w14:textId="77777777" w:rsidR="00CD3432" w:rsidRDefault="00CD3432" w:rsidP="007F60D2">
      <w:pPr>
        <w:rPr>
          <w:rFonts w:ascii="Times New Roman" w:hAnsi="Times New Roman"/>
          <w:sz w:val="26"/>
          <w:szCs w:val="26"/>
        </w:rPr>
      </w:pPr>
    </w:p>
    <w:p w14:paraId="06ED5266"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 xml:space="preserve">Our financial intermediation work is also bringing essential services to poor households. UNCDF supports businesses that use pay-as-you-go systems to expand access to clean and renewable energy systems. The goal is to facilitate access to commercial financing </w:t>
      </w:r>
      <w:r>
        <w:rPr>
          <w:rFonts w:ascii="Times New Roman" w:hAnsi="Times New Roman"/>
          <w:sz w:val="26"/>
          <w:szCs w:val="26"/>
        </w:rPr>
        <w:t>to bring</w:t>
      </w:r>
      <w:r w:rsidRPr="00933DCD">
        <w:rPr>
          <w:rFonts w:ascii="Times New Roman" w:hAnsi="Times New Roman"/>
          <w:sz w:val="26"/>
          <w:szCs w:val="26"/>
        </w:rPr>
        <w:t xml:space="preserve"> proven business models to scale. This gets more families and small businesses on a clean energy pathway. We’re now exploring how digital financial service innovations can be applied to other goods and services.</w:t>
      </w:r>
    </w:p>
    <w:p w14:paraId="597ECB53" w14:textId="77777777" w:rsidR="007F60D2" w:rsidRDefault="007F60D2" w:rsidP="007F60D2">
      <w:pPr>
        <w:rPr>
          <w:rFonts w:ascii="Times New Roman" w:hAnsi="Times New Roman"/>
          <w:sz w:val="26"/>
          <w:szCs w:val="26"/>
        </w:rPr>
      </w:pPr>
      <w:r w:rsidRPr="00933DCD">
        <w:rPr>
          <w:rFonts w:ascii="Times New Roman" w:hAnsi="Times New Roman"/>
          <w:sz w:val="26"/>
          <w:szCs w:val="26"/>
        </w:rPr>
        <w:lastRenderedPageBreak/>
        <w:t xml:space="preserve">Remittances is an area of growing work. UNCDF recently launched a challenge fund to provide matching reimbursable grants to projects that offer smart business models for international remittances and linked financial products for women in Cambodia, Lao PDR, Myanmar, and Viet Nam. </w:t>
      </w:r>
    </w:p>
    <w:p w14:paraId="42938ADE" w14:textId="77777777" w:rsidR="00CD3432" w:rsidRPr="00933DCD" w:rsidRDefault="00CD3432" w:rsidP="007F60D2">
      <w:pPr>
        <w:rPr>
          <w:rFonts w:ascii="Times New Roman" w:hAnsi="Times New Roman"/>
          <w:sz w:val="26"/>
          <w:szCs w:val="26"/>
        </w:rPr>
      </w:pPr>
      <w:bookmarkStart w:id="0" w:name="_GoBack"/>
      <w:bookmarkEnd w:id="0"/>
    </w:p>
    <w:p w14:paraId="704B18CC"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We joined forces with UNHCR to develop a technical assistance fund to provide affordable access to remittances and broader financial services to refugees. We aim to implement the project initially in 10 of UNHCR’s focus countries.</w:t>
      </w:r>
    </w:p>
    <w:p w14:paraId="0C034EA9"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Finally, advocacy by the Better Than Cash Alliance continues to drive international recognition of the importance of digitizing payments.  Housed by UNCDF, this partnership now boasts over 55 members, including 26 g</w:t>
      </w:r>
      <w:r>
        <w:rPr>
          <w:rFonts w:ascii="Times New Roman" w:hAnsi="Times New Roman"/>
          <w:sz w:val="26"/>
          <w:szCs w:val="26"/>
        </w:rPr>
        <w:t>overnments – 11 of them LDCs -</w:t>
      </w:r>
      <w:r w:rsidRPr="00933DCD">
        <w:rPr>
          <w:rFonts w:ascii="Times New Roman" w:hAnsi="Times New Roman"/>
          <w:sz w:val="26"/>
          <w:szCs w:val="26"/>
        </w:rPr>
        <w:t xml:space="preserve">as well as international organizations and global companies. </w:t>
      </w:r>
    </w:p>
    <w:p w14:paraId="75ED694E" w14:textId="77777777" w:rsidR="007F60D2" w:rsidRPr="00933DCD" w:rsidRDefault="007F60D2" w:rsidP="007F60D2">
      <w:pPr>
        <w:rPr>
          <w:rFonts w:ascii="Times New Roman" w:hAnsi="Times New Roman"/>
          <w:sz w:val="26"/>
          <w:szCs w:val="26"/>
        </w:rPr>
      </w:pPr>
      <w:r w:rsidRPr="00933DCD">
        <w:rPr>
          <w:rFonts w:ascii="Times New Roman" w:hAnsi="Times New Roman"/>
          <w:sz w:val="26"/>
          <w:szCs w:val="26"/>
        </w:rPr>
        <w:t>The Alliance is an official implementing partner of the G20’s Global Partnership for Financial Inclusion. Crucially, it’s also providing support to its member governments to achieve the SDGs by moving away from cash to digital payments which have been shown to result in cost-reductions, increased transparency, and expanded financial inclusion, particularly for women.</w:t>
      </w:r>
    </w:p>
    <w:p w14:paraId="2FEDD337" w14:textId="77777777" w:rsidR="007F60D2" w:rsidRPr="00933DCD" w:rsidRDefault="007F60D2" w:rsidP="007F60D2">
      <w:pPr>
        <w:pStyle w:val="NormalWeb"/>
        <w:shd w:val="clear" w:color="auto" w:fill="FFFFFF"/>
        <w:spacing w:before="300" w:after="0"/>
        <w:rPr>
          <w:b/>
          <w:color w:val="000000"/>
          <w:sz w:val="26"/>
          <w:szCs w:val="26"/>
        </w:rPr>
      </w:pPr>
      <w:r w:rsidRPr="00933DCD">
        <w:rPr>
          <w:b/>
          <w:color w:val="000000"/>
          <w:sz w:val="26"/>
          <w:szCs w:val="26"/>
        </w:rPr>
        <w:t xml:space="preserve">Evaluation and evidence </w:t>
      </w:r>
    </w:p>
    <w:p w14:paraId="51CCC4D0"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UNCDF remains strongly committed to learning with our funding and implementing partners and LDCs. </w:t>
      </w:r>
    </w:p>
    <w:p w14:paraId="37A7459E"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Evaluations have assessed the performance of many of UNCDF's most innovative approaches. These include </w:t>
      </w:r>
      <w:proofErr w:type="spellStart"/>
      <w:r w:rsidRPr="00933DCD">
        <w:rPr>
          <w:color w:val="000000"/>
          <w:sz w:val="26"/>
          <w:szCs w:val="26"/>
        </w:rPr>
        <w:t>programmes</w:t>
      </w:r>
      <w:proofErr w:type="spellEnd"/>
      <w:r w:rsidRPr="00933DCD">
        <w:rPr>
          <w:color w:val="000000"/>
          <w:sz w:val="26"/>
          <w:szCs w:val="26"/>
        </w:rPr>
        <w:t xml:space="preserve"> to improve food security at the local level in Niger and the development of a nascent inclusive finance system in Lao PDR, both of which we presented at yesterday’s informal. </w:t>
      </w:r>
    </w:p>
    <w:p w14:paraId="27268103"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We have three ongoing evaluations looking at our work on structured project finance approaches to last mile infrastructure; on promoting the development of clean energy markets for low-income households; and on using fiscal decentralization tools to support local climate adaptation. </w:t>
      </w:r>
    </w:p>
    <w:p w14:paraId="0B3015ED"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We’ve also commissioned an external review of our results-based measurement system which is due </w:t>
      </w:r>
      <w:r>
        <w:rPr>
          <w:color w:val="000000"/>
          <w:sz w:val="26"/>
          <w:szCs w:val="26"/>
        </w:rPr>
        <w:t xml:space="preserve">at </w:t>
      </w:r>
      <w:r w:rsidRPr="00933DCD">
        <w:rPr>
          <w:color w:val="000000"/>
          <w:sz w:val="26"/>
          <w:szCs w:val="26"/>
        </w:rPr>
        <w:t xml:space="preserve">the end of June, as well as an internal exercise synthesizing the results of the eight evaluations completed to date. </w:t>
      </w:r>
      <w:r>
        <w:rPr>
          <w:color w:val="000000"/>
          <w:sz w:val="26"/>
          <w:szCs w:val="26"/>
        </w:rPr>
        <w:t>We will look forward to discussing these with you in September.</w:t>
      </w:r>
    </w:p>
    <w:p w14:paraId="4EC5E3AA"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These </w:t>
      </w:r>
      <w:r>
        <w:rPr>
          <w:color w:val="000000"/>
          <w:sz w:val="26"/>
          <w:szCs w:val="26"/>
        </w:rPr>
        <w:t>are all informing</w:t>
      </w:r>
      <w:r w:rsidRPr="00933DCD">
        <w:rPr>
          <w:color w:val="000000"/>
          <w:sz w:val="26"/>
          <w:szCs w:val="26"/>
        </w:rPr>
        <w:t xml:space="preserve"> our next Strategic Framework</w:t>
      </w:r>
      <w:r>
        <w:rPr>
          <w:color w:val="000000"/>
          <w:sz w:val="26"/>
          <w:szCs w:val="26"/>
        </w:rPr>
        <w:t>, elements of which we touched on already at yesterday’s informal</w:t>
      </w:r>
      <w:r w:rsidRPr="00933DCD">
        <w:rPr>
          <w:color w:val="000000"/>
          <w:sz w:val="26"/>
          <w:szCs w:val="26"/>
        </w:rPr>
        <w:t>.  </w:t>
      </w:r>
    </w:p>
    <w:p w14:paraId="18BBBDF0" w14:textId="77777777" w:rsidR="007F60D2" w:rsidRPr="00933DCD" w:rsidRDefault="007F60D2" w:rsidP="007F60D2">
      <w:pPr>
        <w:pStyle w:val="NormalWeb"/>
        <w:shd w:val="clear" w:color="auto" w:fill="FFFFFF"/>
        <w:spacing w:before="300" w:after="0"/>
        <w:rPr>
          <w:b/>
          <w:color w:val="000000"/>
          <w:sz w:val="26"/>
          <w:szCs w:val="26"/>
        </w:rPr>
      </w:pPr>
      <w:r>
        <w:rPr>
          <w:b/>
          <w:color w:val="000000"/>
          <w:sz w:val="26"/>
          <w:szCs w:val="26"/>
        </w:rPr>
        <w:t>----</w:t>
      </w:r>
    </w:p>
    <w:p w14:paraId="7572571B"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lastRenderedPageBreak/>
        <w:t xml:space="preserve">Among the 30 IRRM indicators that capture UNCDF’s </w:t>
      </w:r>
      <w:r w:rsidRPr="006A456D">
        <w:rPr>
          <w:b/>
          <w:color w:val="000000"/>
          <w:sz w:val="26"/>
          <w:szCs w:val="26"/>
        </w:rPr>
        <w:t>institutional effectiveness</w:t>
      </w:r>
      <w:r w:rsidRPr="00933DCD">
        <w:rPr>
          <w:color w:val="000000"/>
          <w:sz w:val="26"/>
          <w:szCs w:val="26"/>
        </w:rPr>
        <w:t xml:space="preserve">, 25 are ‘on-track’ or ‘above track’. </w:t>
      </w:r>
    </w:p>
    <w:p w14:paraId="3E84AC7B"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We’ve recently launched a new website that </w:t>
      </w:r>
      <w:r>
        <w:rPr>
          <w:color w:val="000000"/>
          <w:sz w:val="26"/>
          <w:szCs w:val="26"/>
        </w:rPr>
        <w:t>we invite all of you to visit.  Importantly, i</w:t>
      </w:r>
      <w:r w:rsidRPr="00933DCD">
        <w:rPr>
          <w:color w:val="000000"/>
          <w:sz w:val="26"/>
          <w:szCs w:val="26"/>
        </w:rPr>
        <w:t>t also supports our ongoing efforts to increase transparency</w:t>
      </w:r>
      <w:r>
        <w:rPr>
          <w:color w:val="000000"/>
          <w:sz w:val="26"/>
          <w:szCs w:val="26"/>
        </w:rPr>
        <w:t xml:space="preserve"> by</w:t>
      </w:r>
      <w:r w:rsidRPr="00933DCD">
        <w:rPr>
          <w:color w:val="000000"/>
          <w:sz w:val="26"/>
          <w:szCs w:val="26"/>
        </w:rPr>
        <w:t xml:space="preserve"> providing financial and other data</w:t>
      </w:r>
      <w:r>
        <w:rPr>
          <w:color w:val="000000"/>
          <w:sz w:val="26"/>
          <w:szCs w:val="26"/>
        </w:rPr>
        <w:t xml:space="preserve">, as well as </w:t>
      </w:r>
      <w:proofErr w:type="spellStart"/>
      <w:r>
        <w:rPr>
          <w:color w:val="000000"/>
          <w:sz w:val="26"/>
          <w:szCs w:val="26"/>
        </w:rPr>
        <w:t>programme</w:t>
      </w:r>
      <w:proofErr w:type="spellEnd"/>
      <w:r>
        <w:rPr>
          <w:color w:val="000000"/>
          <w:sz w:val="26"/>
          <w:szCs w:val="26"/>
        </w:rPr>
        <w:t xml:space="preserve"> results and concrete stories of success</w:t>
      </w:r>
      <w:r w:rsidRPr="00933DCD">
        <w:rPr>
          <w:color w:val="000000"/>
          <w:sz w:val="26"/>
          <w:szCs w:val="26"/>
        </w:rPr>
        <w:t>.</w:t>
      </w:r>
    </w:p>
    <w:p w14:paraId="02D9C653"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We’ve streamlined our operations. We’ve seen a gradual decrease in our management costs ratio, from 14% in 2014 to 10% in 2016.</w:t>
      </w:r>
    </w:p>
    <w:p w14:paraId="779A173F"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We continue to strengthen our capacity to identify, monitor, and mitigate risks associated with our capital investment mandate, in close cooperation with UNDP. We have </w:t>
      </w:r>
      <w:r>
        <w:rPr>
          <w:color w:val="000000"/>
          <w:sz w:val="26"/>
          <w:szCs w:val="26"/>
        </w:rPr>
        <w:t xml:space="preserve">introduced a new Loan policy, Enterprise Risk management policy, Atlas grants module, and we continually fine-tune our operational guidelines.  </w:t>
      </w:r>
    </w:p>
    <w:p w14:paraId="6D7AB576"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We</w:t>
      </w:r>
      <w:r>
        <w:rPr>
          <w:color w:val="000000"/>
          <w:sz w:val="26"/>
          <w:szCs w:val="26"/>
        </w:rPr>
        <w:t xml:space="preserve"> ha</w:t>
      </w:r>
      <w:r w:rsidRPr="00933DCD">
        <w:rPr>
          <w:color w:val="000000"/>
          <w:sz w:val="26"/>
          <w:szCs w:val="26"/>
        </w:rPr>
        <w:t>ve had unqualified audits for the last four years in a row, and have significantly improved our implementation rate of audit recommendations.</w:t>
      </w:r>
    </w:p>
    <w:p w14:paraId="17905E17"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Based on the recommendations of the UN Board of Auditors, an external firm </w:t>
      </w:r>
      <w:r>
        <w:rPr>
          <w:color w:val="000000"/>
          <w:sz w:val="26"/>
          <w:szCs w:val="26"/>
        </w:rPr>
        <w:t>has</w:t>
      </w:r>
      <w:r w:rsidRPr="00933DCD">
        <w:rPr>
          <w:color w:val="000000"/>
          <w:sz w:val="26"/>
          <w:szCs w:val="26"/>
        </w:rPr>
        <w:t xml:space="preserve"> reassess</w:t>
      </w:r>
      <w:r>
        <w:rPr>
          <w:color w:val="000000"/>
          <w:sz w:val="26"/>
          <w:szCs w:val="26"/>
        </w:rPr>
        <w:t>ed</w:t>
      </w:r>
      <w:r w:rsidRPr="00933DCD">
        <w:rPr>
          <w:color w:val="000000"/>
          <w:sz w:val="26"/>
          <w:szCs w:val="26"/>
        </w:rPr>
        <w:t xml:space="preserve"> the methodology of calculating our operational reserve. We will make appropriate adjustments against the reserve balances once a revised methodology is approved by the Board in September.</w:t>
      </w:r>
    </w:p>
    <w:p w14:paraId="18765354" w14:textId="77777777" w:rsidR="007F60D2" w:rsidRPr="00933DCD" w:rsidRDefault="007F60D2" w:rsidP="007F60D2">
      <w:pPr>
        <w:pStyle w:val="NormalWeb"/>
        <w:shd w:val="clear" w:color="auto" w:fill="FFFFFF"/>
        <w:spacing w:before="300" w:after="0"/>
        <w:rPr>
          <w:color w:val="000000"/>
          <w:sz w:val="26"/>
          <w:szCs w:val="26"/>
        </w:rPr>
      </w:pPr>
      <w:r>
        <w:rPr>
          <w:color w:val="000000"/>
          <w:sz w:val="26"/>
          <w:szCs w:val="26"/>
        </w:rPr>
        <w:t xml:space="preserve">We have improved our performance under the </w:t>
      </w:r>
      <w:r w:rsidRPr="00933DCD">
        <w:rPr>
          <w:color w:val="000000"/>
          <w:sz w:val="26"/>
          <w:szCs w:val="26"/>
        </w:rPr>
        <w:t>UN System-Wide</w:t>
      </w:r>
      <w:r>
        <w:rPr>
          <w:color w:val="000000"/>
          <w:sz w:val="26"/>
          <w:szCs w:val="26"/>
        </w:rPr>
        <w:t xml:space="preserve"> Action Plan on Gender Equality: </w:t>
      </w:r>
      <w:r w:rsidRPr="00933DCD">
        <w:rPr>
          <w:color w:val="000000"/>
          <w:sz w:val="26"/>
          <w:szCs w:val="26"/>
        </w:rPr>
        <w:t xml:space="preserve"> we met or exceeded 73% of indicators in 2016, up from 40% in 2014.</w:t>
      </w:r>
      <w:r>
        <w:rPr>
          <w:color w:val="000000"/>
          <w:sz w:val="26"/>
          <w:szCs w:val="26"/>
        </w:rPr>
        <w:t xml:space="preserve">  F</w:t>
      </w:r>
      <w:r w:rsidRPr="00933DCD">
        <w:rPr>
          <w:color w:val="000000"/>
          <w:sz w:val="26"/>
          <w:szCs w:val="26"/>
        </w:rPr>
        <w:t>emale staff constitute 45 percent of our work force, up from 27 percent in 2013. We must do more to reach parity in the P-5 and higher categories</w:t>
      </w:r>
      <w:r>
        <w:rPr>
          <w:color w:val="000000"/>
          <w:sz w:val="26"/>
          <w:szCs w:val="26"/>
        </w:rPr>
        <w:t>, while at the same time the last two senior level recruitments in HQ were women</w:t>
      </w:r>
      <w:r w:rsidRPr="00933DCD">
        <w:rPr>
          <w:color w:val="000000"/>
          <w:sz w:val="26"/>
          <w:szCs w:val="26"/>
        </w:rPr>
        <w:t>.</w:t>
      </w:r>
    </w:p>
    <w:p w14:paraId="0E676F1F"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Total expenditure in 2016 was $66.6 million, $3.6 million lower than in 2015. Because of the down-turn in core, 2016 was the first year when we fell short of the 40% capital target against total </w:t>
      </w:r>
      <w:proofErr w:type="spellStart"/>
      <w:r w:rsidRPr="00933DCD">
        <w:rPr>
          <w:color w:val="000000"/>
          <w:sz w:val="26"/>
          <w:szCs w:val="26"/>
        </w:rPr>
        <w:t>programme</w:t>
      </w:r>
      <w:proofErr w:type="spellEnd"/>
      <w:r w:rsidRPr="00933DCD">
        <w:rPr>
          <w:color w:val="000000"/>
          <w:sz w:val="26"/>
          <w:szCs w:val="26"/>
        </w:rPr>
        <w:t xml:space="preserve"> resources. This </w:t>
      </w:r>
      <w:r>
        <w:rPr>
          <w:color w:val="000000"/>
          <w:sz w:val="26"/>
          <w:szCs w:val="26"/>
        </w:rPr>
        <w:t xml:space="preserve">down-turn </w:t>
      </w:r>
      <w:r w:rsidRPr="00933DCD">
        <w:rPr>
          <w:color w:val="000000"/>
          <w:sz w:val="26"/>
          <w:szCs w:val="26"/>
        </w:rPr>
        <w:t>seriously constrains</w:t>
      </w:r>
      <w:r>
        <w:rPr>
          <w:color w:val="000000"/>
          <w:sz w:val="26"/>
          <w:szCs w:val="26"/>
        </w:rPr>
        <w:t xml:space="preserve"> our ability to invest in new innovation</w:t>
      </w:r>
      <w:r w:rsidRPr="00933DCD">
        <w:rPr>
          <w:color w:val="000000"/>
          <w:sz w:val="26"/>
          <w:szCs w:val="26"/>
        </w:rPr>
        <w:t>s for the future</w:t>
      </w:r>
      <w:r>
        <w:rPr>
          <w:color w:val="000000"/>
          <w:sz w:val="26"/>
          <w:szCs w:val="26"/>
        </w:rPr>
        <w:t>, and puts continued downward pressure on the number of LDCs we can serve</w:t>
      </w:r>
      <w:r w:rsidRPr="00933DCD">
        <w:rPr>
          <w:color w:val="000000"/>
          <w:sz w:val="26"/>
          <w:szCs w:val="26"/>
        </w:rPr>
        <w:t xml:space="preserve">. </w:t>
      </w:r>
    </w:p>
    <w:p w14:paraId="311EB52E" w14:textId="77777777" w:rsidR="007F60D2" w:rsidRPr="00933DCD" w:rsidRDefault="007F60D2" w:rsidP="007F60D2">
      <w:pPr>
        <w:pStyle w:val="NormalWeb"/>
        <w:shd w:val="clear" w:color="auto" w:fill="FFFFFF"/>
        <w:spacing w:before="300" w:after="0"/>
        <w:rPr>
          <w:color w:val="000000"/>
          <w:sz w:val="26"/>
          <w:szCs w:val="26"/>
        </w:rPr>
      </w:pPr>
      <w:r>
        <w:rPr>
          <w:color w:val="000000"/>
          <w:sz w:val="26"/>
          <w:szCs w:val="26"/>
        </w:rPr>
        <w:t>Our</w:t>
      </w:r>
      <w:r w:rsidRPr="00933DCD">
        <w:rPr>
          <w:color w:val="000000"/>
          <w:sz w:val="26"/>
          <w:szCs w:val="26"/>
        </w:rPr>
        <w:t xml:space="preserve"> big</w:t>
      </w:r>
      <w:r>
        <w:rPr>
          <w:color w:val="000000"/>
          <w:sz w:val="26"/>
          <w:szCs w:val="26"/>
        </w:rPr>
        <w:t>gest</w:t>
      </w:r>
      <w:r w:rsidRPr="00933DCD">
        <w:rPr>
          <w:color w:val="000000"/>
          <w:sz w:val="26"/>
          <w:szCs w:val="26"/>
        </w:rPr>
        <w:t xml:space="preserve"> challenge re</w:t>
      </w:r>
      <w:r>
        <w:rPr>
          <w:color w:val="000000"/>
          <w:sz w:val="26"/>
          <w:szCs w:val="26"/>
        </w:rPr>
        <w:t>mains</w:t>
      </w:r>
      <w:r w:rsidRPr="00933DCD">
        <w:rPr>
          <w:color w:val="000000"/>
          <w:sz w:val="26"/>
          <w:szCs w:val="26"/>
        </w:rPr>
        <w:t xml:space="preserve"> funding. Our potential to innovate and bring pilots to scale is constrained by the worrying reduction in core resources. It has dropped from $18.2 million in 2014 – including the UNDP BSB and </w:t>
      </w:r>
      <w:proofErr w:type="spellStart"/>
      <w:r w:rsidRPr="00933DCD">
        <w:rPr>
          <w:color w:val="000000"/>
          <w:sz w:val="26"/>
          <w:szCs w:val="26"/>
        </w:rPr>
        <w:t>programme</w:t>
      </w:r>
      <w:proofErr w:type="spellEnd"/>
      <w:r w:rsidRPr="00933DCD">
        <w:rPr>
          <w:color w:val="000000"/>
          <w:sz w:val="26"/>
          <w:szCs w:val="26"/>
        </w:rPr>
        <w:t xml:space="preserve"> </w:t>
      </w:r>
      <w:r w:rsidRPr="00933DCD">
        <w:rPr>
          <w:color w:val="000000"/>
          <w:sz w:val="26"/>
          <w:szCs w:val="26"/>
        </w:rPr>
        <w:lastRenderedPageBreak/>
        <w:t>support contributions – to $12.9 million last year. It is projected to come in at a little under $12.5 million this year.</w:t>
      </w:r>
    </w:p>
    <w:p w14:paraId="0219730B"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I thank those donors who prov</w:t>
      </w:r>
      <w:r>
        <w:rPr>
          <w:color w:val="000000"/>
          <w:sz w:val="26"/>
          <w:szCs w:val="26"/>
        </w:rPr>
        <w:t xml:space="preserve">ide us with our core resources, including notably those who </w:t>
      </w:r>
      <w:r w:rsidRPr="00933DCD">
        <w:rPr>
          <w:color w:val="000000"/>
          <w:sz w:val="26"/>
          <w:szCs w:val="26"/>
        </w:rPr>
        <w:t>provide multi-year funding. We</w:t>
      </w:r>
      <w:r>
        <w:rPr>
          <w:color w:val="000000"/>
          <w:sz w:val="26"/>
          <w:szCs w:val="26"/>
        </w:rPr>
        <w:t xml:space="preserve"> a</w:t>
      </w:r>
      <w:r w:rsidRPr="00933DCD">
        <w:rPr>
          <w:color w:val="000000"/>
          <w:sz w:val="26"/>
          <w:szCs w:val="26"/>
        </w:rPr>
        <w:t xml:space="preserve">re </w:t>
      </w:r>
      <w:r>
        <w:rPr>
          <w:color w:val="000000"/>
          <w:sz w:val="26"/>
          <w:szCs w:val="26"/>
        </w:rPr>
        <w:t xml:space="preserve">also </w:t>
      </w:r>
      <w:r w:rsidRPr="00933DCD">
        <w:rPr>
          <w:color w:val="000000"/>
          <w:sz w:val="26"/>
          <w:szCs w:val="26"/>
        </w:rPr>
        <w:t xml:space="preserve">grateful to our many non-core donors; that funding is essential to allow us to implement our </w:t>
      </w:r>
      <w:proofErr w:type="spellStart"/>
      <w:r w:rsidRPr="00933DCD">
        <w:rPr>
          <w:color w:val="000000"/>
          <w:sz w:val="26"/>
          <w:szCs w:val="26"/>
        </w:rPr>
        <w:t>programmes</w:t>
      </w:r>
      <w:proofErr w:type="spellEnd"/>
      <w:r w:rsidRPr="00933DCD">
        <w:rPr>
          <w:color w:val="000000"/>
          <w:sz w:val="26"/>
          <w:szCs w:val="26"/>
        </w:rPr>
        <w:t xml:space="preserve"> and take them to scale. </w:t>
      </w:r>
    </w:p>
    <w:p w14:paraId="255F0B7E"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We</w:t>
      </w:r>
      <w:r>
        <w:rPr>
          <w:color w:val="000000"/>
          <w:sz w:val="26"/>
          <w:szCs w:val="26"/>
        </w:rPr>
        <w:t xml:space="preserve"> a</w:t>
      </w:r>
      <w:r w:rsidRPr="00933DCD">
        <w:rPr>
          <w:color w:val="000000"/>
          <w:sz w:val="26"/>
          <w:szCs w:val="26"/>
        </w:rPr>
        <w:t xml:space="preserve">re working hard to diversify our donor base, including with </w:t>
      </w:r>
      <w:proofErr w:type="spellStart"/>
      <w:r w:rsidRPr="00933DCD">
        <w:rPr>
          <w:color w:val="000000"/>
          <w:sz w:val="26"/>
          <w:szCs w:val="26"/>
        </w:rPr>
        <w:t>programme</w:t>
      </w:r>
      <w:proofErr w:type="spellEnd"/>
      <w:r w:rsidRPr="00933DCD">
        <w:rPr>
          <w:color w:val="000000"/>
          <w:sz w:val="26"/>
          <w:szCs w:val="26"/>
        </w:rPr>
        <w:t xml:space="preserve"> countries, traditional and emerging donors, foundations</w:t>
      </w:r>
      <w:r>
        <w:rPr>
          <w:color w:val="000000"/>
          <w:sz w:val="26"/>
          <w:szCs w:val="26"/>
        </w:rPr>
        <w:t xml:space="preserve"> and other private sector actors</w:t>
      </w:r>
      <w:r w:rsidRPr="00933DCD">
        <w:rPr>
          <w:color w:val="000000"/>
          <w:sz w:val="26"/>
          <w:szCs w:val="26"/>
        </w:rPr>
        <w:t xml:space="preserve">. </w:t>
      </w:r>
    </w:p>
    <w:p w14:paraId="4A48B7D8"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Between 2014 and 2016, we were able to deliver on our development outcomes in part because we made significant progress in mobilizing non-core resources from private sector and non-governmental partners. This is evident in the 249% overachievement against that resource target for the Strategic Framework period. </w:t>
      </w:r>
    </w:p>
    <w:p w14:paraId="62C1A67E" w14:textId="77777777" w:rsidR="007F60D2" w:rsidRPr="00933DCD" w:rsidRDefault="007F60D2" w:rsidP="007F60D2">
      <w:pPr>
        <w:pStyle w:val="NormalWeb"/>
        <w:shd w:val="clear" w:color="auto" w:fill="FFFFFF"/>
        <w:spacing w:before="300" w:after="0"/>
        <w:rPr>
          <w:color w:val="000000"/>
          <w:sz w:val="26"/>
          <w:szCs w:val="26"/>
        </w:rPr>
      </w:pPr>
      <w:r>
        <w:rPr>
          <w:color w:val="000000"/>
          <w:sz w:val="26"/>
          <w:szCs w:val="26"/>
        </w:rPr>
        <w:t>It is important to note, though, that many of these partnerships arise out of a shared desire to address a particular challenge – such as developing a new business model to address youth finance – and they come to a close with a satisfactory completion of that challenge.  These funds cannot, therefore, s</w:t>
      </w:r>
      <w:r w:rsidRPr="00933DCD">
        <w:rPr>
          <w:color w:val="000000"/>
          <w:sz w:val="26"/>
          <w:szCs w:val="26"/>
        </w:rPr>
        <w:t>ubstitute for core</w:t>
      </w:r>
      <w:r>
        <w:rPr>
          <w:color w:val="000000"/>
          <w:sz w:val="26"/>
          <w:szCs w:val="26"/>
        </w:rPr>
        <w:t xml:space="preserve"> or for flexible non-core </w:t>
      </w:r>
      <w:proofErr w:type="spellStart"/>
      <w:r>
        <w:rPr>
          <w:color w:val="000000"/>
          <w:sz w:val="26"/>
          <w:szCs w:val="26"/>
        </w:rPr>
        <w:t>programme</w:t>
      </w:r>
      <w:proofErr w:type="spellEnd"/>
      <w:r>
        <w:rPr>
          <w:color w:val="000000"/>
          <w:sz w:val="26"/>
          <w:szCs w:val="26"/>
        </w:rPr>
        <w:t xml:space="preserve"> resources</w:t>
      </w:r>
      <w:r w:rsidRPr="00933DCD">
        <w:rPr>
          <w:color w:val="000000"/>
          <w:sz w:val="26"/>
          <w:szCs w:val="26"/>
        </w:rPr>
        <w:t>.</w:t>
      </w:r>
    </w:p>
    <w:p w14:paraId="3A1D257D"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The decrease in core has meant that UNCDF’s country presence in LDCs has decreased from 32 countries in 2014 to 30 countries today</w:t>
      </w:r>
      <w:r>
        <w:rPr>
          <w:color w:val="000000"/>
          <w:sz w:val="26"/>
          <w:szCs w:val="26"/>
        </w:rPr>
        <w:t xml:space="preserve">, and many in UNCDF feel this still leaves us spread too thinly.  As I said in the informal yesterday, pulling out of a country is a wrenching decision for UNCDF, because without presence we cannot leverage a </w:t>
      </w:r>
      <w:proofErr w:type="spellStart"/>
      <w:r>
        <w:rPr>
          <w:color w:val="000000"/>
          <w:sz w:val="26"/>
          <w:szCs w:val="26"/>
        </w:rPr>
        <w:t>programme</w:t>
      </w:r>
      <w:proofErr w:type="spellEnd"/>
      <w:r w:rsidRPr="00933DCD">
        <w:rPr>
          <w:color w:val="000000"/>
          <w:sz w:val="26"/>
          <w:szCs w:val="26"/>
        </w:rPr>
        <w:t xml:space="preserve">. We calculate we need annually a minimum $500,000 in core and $1.5 million in non-core to ensure a robust presence in an LDC. </w:t>
      </w:r>
    </w:p>
    <w:p w14:paraId="0B33ED9A"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This places before the Board an important question: what kind of UNCDF country presence do you want? Do you wish for a robust presence that can engage with governments, the UNCT, and other development partners across the full suite of our work? Or a UNCDF that </w:t>
      </w:r>
      <w:r>
        <w:rPr>
          <w:color w:val="000000"/>
          <w:sz w:val="26"/>
          <w:szCs w:val="26"/>
        </w:rPr>
        <w:t>may be in more LDCs but with a</w:t>
      </w:r>
      <w:r w:rsidRPr="00933DCD">
        <w:rPr>
          <w:color w:val="000000"/>
          <w:sz w:val="26"/>
          <w:szCs w:val="26"/>
        </w:rPr>
        <w:t xml:space="preserve"> shallow</w:t>
      </w:r>
      <w:r>
        <w:rPr>
          <w:color w:val="000000"/>
          <w:sz w:val="26"/>
          <w:szCs w:val="26"/>
        </w:rPr>
        <w:t>er</w:t>
      </w:r>
      <w:r w:rsidRPr="00933DCD">
        <w:rPr>
          <w:color w:val="000000"/>
          <w:sz w:val="26"/>
          <w:szCs w:val="26"/>
        </w:rPr>
        <w:t xml:space="preserve"> and </w:t>
      </w:r>
      <w:r>
        <w:rPr>
          <w:color w:val="000000"/>
          <w:sz w:val="26"/>
          <w:szCs w:val="26"/>
        </w:rPr>
        <w:t xml:space="preserve">more </w:t>
      </w:r>
      <w:proofErr w:type="spellStart"/>
      <w:r w:rsidRPr="00933DCD">
        <w:rPr>
          <w:color w:val="000000"/>
          <w:sz w:val="26"/>
          <w:szCs w:val="26"/>
        </w:rPr>
        <w:t>projectized</w:t>
      </w:r>
      <w:proofErr w:type="spellEnd"/>
      <w:r w:rsidRPr="00933DCD">
        <w:rPr>
          <w:color w:val="000000"/>
          <w:sz w:val="26"/>
          <w:szCs w:val="26"/>
        </w:rPr>
        <w:t xml:space="preserve"> presence? </w:t>
      </w:r>
    </w:p>
    <w:p w14:paraId="622EE178"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More broadly, we </w:t>
      </w:r>
      <w:r>
        <w:rPr>
          <w:color w:val="000000"/>
          <w:sz w:val="26"/>
          <w:szCs w:val="26"/>
        </w:rPr>
        <w:t>look forward to working with</w:t>
      </w:r>
      <w:r w:rsidRPr="00933DCD">
        <w:rPr>
          <w:color w:val="000000"/>
          <w:sz w:val="26"/>
          <w:szCs w:val="26"/>
        </w:rPr>
        <w:t xml:space="preserve"> </w:t>
      </w:r>
      <w:r>
        <w:rPr>
          <w:color w:val="000000"/>
          <w:sz w:val="26"/>
          <w:szCs w:val="26"/>
        </w:rPr>
        <w:t>you</w:t>
      </w:r>
      <w:r w:rsidRPr="00933DCD">
        <w:rPr>
          <w:color w:val="000000"/>
          <w:sz w:val="26"/>
          <w:szCs w:val="26"/>
        </w:rPr>
        <w:t xml:space="preserve"> </w:t>
      </w:r>
      <w:r>
        <w:rPr>
          <w:color w:val="000000"/>
          <w:sz w:val="26"/>
          <w:szCs w:val="26"/>
        </w:rPr>
        <w:t>on the</w:t>
      </w:r>
      <w:r w:rsidRPr="00933DCD">
        <w:rPr>
          <w:color w:val="000000"/>
          <w:sz w:val="26"/>
          <w:szCs w:val="26"/>
        </w:rPr>
        <w:t xml:space="preserve"> kind of deal we could reach under our next Strategic Framework to ensure our </w:t>
      </w:r>
      <w:r>
        <w:rPr>
          <w:color w:val="000000"/>
          <w:sz w:val="26"/>
          <w:szCs w:val="26"/>
        </w:rPr>
        <w:t>annual funding targets across our four-window funding architecture are</w:t>
      </w:r>
      <w:r w:rsidRPr="00933DCD">
        <w:rPr>
          <w:color w:val="000000"/>
          <w:sz w:val="26"/>
          <w:szCs w:val="26"/>
        </w:rPr>
        <w:t xml:space="preserve"> fully </w:t>
      </w:r>
      <w:r>
        <w:rPr>
          <w:color w:val="000000"/>
          <w:sz w:val="26"/>
          <w:szCs w:val="26"/>
        </w:rPr>
        <w:t>met</w:t>
      </w:r>
      <w:r w:rsidRPr="00933DCD">
        <w:rPr>
          <w:color w:val="000000"/>
          <w:sz w:val="26"/>
          <w:szCs w:val="26"/>
        </w:rPr>
        <w:t>.</w:t>
      </w:r>
    </w:p>
    <w:p w14:paraId="3B8C9F19"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lastRenderedPageBreak/>
        <w:t xml:space="preserve">We’ve carefully prepared different results-to-resources scenarios, and have projected the kinds of impacts our </w:t>
      </w:r>
      <w:proofErr w:type="spellStart"/>
      <w:r w:rsidRPr="00933DCD">
        <w:rPr>
          <w:color w:val="000000"/>
          <w:sz w:val="26"/>
          <w:szCs w:val="26"/>
        </w:rPr>
        <w:t>programmes</w:t>
      </w:r>
      <w:proofErr w:type="spellEnd"/>
      <w:r w:rsidRPr="00933DCD">
        <w:rPr>
          <w:color w:val="000000"/>
          <w:sz w:val="26"/>
          <w:szCs w:val="26"/>
        </w:rPr>
        <w:t xml:space="preserve"> could potentially have on an annual basis under pessimistic, status quo, necessary, and ideal scenarios. These were share</w:t>
      </w:r>
      <w:r>
        <w:rPr>
          <w:color w:val="000000"/>
          <w:sz w:val="26"/>
          <w:szCs w:val="26"/>
        </w:rPr>
        <w:t>d</w:t>
      </w:r>
      <w:r w:rsidRPr="00933DCD">
        <w:rPr>
          <w:color w:val="000000"/>
          <w:sz w:val="26"/>
          <w:szCs w:val="26"/>
        </w:rPr>
        <w:t xml:space="preserve"> with the Board yesterday and at our April workshop. </w:t>
      </w:r>
    </w:p>
    <w:p w14:paraId="1CC04824"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Under our ideal scenario we have annually $25 million core, $75 million in </w:t>
      </w:r>
      <w:proofErr w:type="spellStart"/>
      <w:proofErr w:type="gramStart"/>
      <w:r w:rsidRPr="00933DCD">
        <w:rPr>
          <w:color w:val="000000"/>
          <w:sz w:val="26"/>
          <w:szCs w:val="26"/>
        </w:rPr>
        <w:t>non core</w:t>
      </w:r>
      <w:proofErr w:type="spellEnd"/>
      <w:proofErr w:type="gramEnd"/>
      <w:r w:rsidRPr="00933DCD">
        <w:rPr>
          <w:color w:val="000000"/>
          <w:sz w:val="26"/>
          <w:szCs w:val="26"/>
        </w:rPr>
        <w:t>, and a $50 million LDC Investment Fund. We could then be present in 40 LDCs, reach some 50 million people, and fund some 4,500 infrastructure projects</w:t>
      </w:r>
      <w:r>
        <w:rPr>
          <w:color w:val="000000"/>
          <w:sz w:val="26"/>
          <w:szCs w:val="26"/>
        </w:rPr>
        <w:t xml:space="preserve"> per year</w:t>
      </w:r>
      <w:r w:rsidRPr="00933DCD">
        <w:rPr>
          <w:color w:val="000000"/>
          <w:sz w:val="26"/>
          <w:szCs w:val="26"/>
        </w:rPr>
        <w:t xml:space="preserve">, resulting in much bigger leverage and demonstration effects. That’s </w:t>
      </w:r>
      <w:r>
        <w:rPr>
          <w:color w:val="000000"/>
          <w:sz w:val="26"/>
          <w:szCs w:val="26"/>
        </w:rPr>
        <w:t>significant</w:t>
      </w:r>
      <w:r w:rsidRPr="00933DCD">
        <w:rPr>
          <w:color w:val="000000"/>
          <w:sz w:val="26"/>
          <w:szCs w:val="26"/>
        </w:rPr>
        <w:t xml:space="preserve"> value for money.</w:t>
      </w:r>
    </w:p>
    <w:p w14:paraId="179C608D" w14:textId="77777777" w:rsidR="007F60D2" w:rsidRPr="00933DCD" w:rsidRDefault="007F60D2" w:rsidP="007F60D2">
      <w:pPr>
        <w:pStyle w:val="NormalWeb"/>
        <w:shd w:val="clear" w:color="auto" w:fill="FFFFFF"/>
        <w:spacing w:before="300" w:after="0"/>
        <w:rPr>
          <w:b/>
          <w:color w:val="000000"/>
          <w:sz w:val="26"/>
          <w:szCs w:val="26"/>
        </w:rPr>
      </w:pPr>
      <w:r w:rsidRPr="00933DCD">
        <w:rPr>
          <w:b/>
          <w:color w:val="000000"/>
          <w:sz w:val="26"/>
          <w:szCs w:val="26"/>
        </w:rPr>
        <w:t xml:space="preserve">Next Strategic Framework </w:t>
      </w:r>
    </w:p>
    <w:p w14:paraId="6530C209" w14:textId="77777777" w:rsidR="007F60D2" w:rsidRPr="00933DCD" w:rsidRDefault="007F60D2" w:rsidP="007F60D2">
      <w:pPr>
        <w:pStyle w:val="NormalWeb"/>
        <w:shd w:val="clear" w:color="auto" w:fill="FFFFFF"/>
        <w:spacing w:before="300" w:after="0"/>
        <w:rPr>
          <w:color w:val="000000"/>
          <w:sz w:val="26"/>
          <w:szCs w:val="26"/>
        </w:rPr>
      </w:pPr>
      <w:r w:rsidRPr="00933DCD">
        <w:rPr>
          <w:color w:val="000000"/>
          <w:sz w:val="26"/>
          <w:szCs w:val="26"/>
        </w:rPr>
        <w:t xml:space="preserve">We thank the Board for </w:t>
      </w:r>
      <w:r>
        <w:rPr>
          <w:color w:val="000000"/>
          <w:sz w:val="26"/>
          <w:szCs w:val="26"/>
        </w:rPr>
        <w:t>your</w:t>
      </w:r>
      <w:r w:rsidRPr="00933DCD">
        <w:rPr>
          <w:color w:val="000000"/>
          <w:sz w:val="26"/>
          <w:szCs w:val="26"/>
        </w:rPr>
        <w:t xml:space="preserve"> constructive engagement during our various Strategic Framework consultations to date. </w:t>
      </w:r>
    </w:p>
    <w:p w14:paraId="1A90B1AF" w14:textId="77777777" w:rsidR="007F60D2" w:rsidRPr="00933DCD" w:rsidRDefault="007F60D2" w:rsidP="007F60D2">
      <w:pPr>
        <w:pStyle w:val="NormalWeb"/>
        <w:shd w:val="clear" w:color="auto" w:fill="FFFFFF"/>
        <w:spacing w:before="300" w:after="0"/>
        <w:rPr>
          <w:sz w:val="26"/>
          <w:szCs w:val="26"/>
        </w:rPr>
      </w:pPr>
      <w:r w:rsidRPr="00933DCD">
        <w:rPr>
          <w:sz w:val="26"/>
          <w:szCs w:val="26"/>
        </w:rPr>
        <w:t>As we</w:t>
      </w:r>
      <w:r>
        <w:rPr>
          <w:sz w:val="26"/>
          <w:szCs w:val="26"/>
        </w:rPr>
        <w:t xml:space="preserve"> ha</w:t>
      </w:r>
      <w:r w:rsidRPr="00933DCD">
        <w:rPr>
          <w:sz w:val="26"/>
          <w:szCs w:val="26"/>
        </w:rPr>
        <w:t>ve underscored, we</w:t>
      </w:r>
      <w:r>
        <w:rPr>
          <w:sz w:val="26"/>
          <w:szCs w:val="26"/>
        </w:rPr>
        <w:t xml:space="preserve"> wi</w:t>
      </w:r>
      <w:r w:rsidRPr="00933DCD">
        <w:rPr>
          <w:sz w:val="26"/>
          <w:szCs w:val="26"/>
        </w:rPr>
        <w:t>ll build on our comparative advantages, and maintain our laser-sharp focus. We believe, and our consultations to date confirm, that our last mile emphasis and risk appetite to work where</w:t>
      </w:r>
      <w:r>
        <w:rPr>
          <w:sz w:val="26"/>
          <w:szCs w:val="26"/>
        </w:rPr>
        <w:t xml:space="preserve"> others are not present, remain</w:t>
      </w:r>
      <w:r w:rsidRPr="00933DCD">
        <w:rPr>
          <w:sz w:val="26"/>
          <w:szCs w:val="26"/>
        </w:rPr>
        <w:t xml:space="preserve"> critical to helping LDCs use blended financ</w:t>
      </w:r>
      <w:r>
        <w:rPr>
          <w:sz w:val="26"/>
          <w:szCs w:val="26"/>
        </w:rPr>
        <w:t>e</w:t>
      </w:r>
      <w:r w:rsidRPr="00933DCD">
        <w:rPr>
          <w:sz w:val="26"/>
          <w:szCs w:val="26"/>
        </w:rPr>
        <w:t xml:space="preserve"> models effectively to pursue the SDGs and graduation.</w:t>
      </w:r>
    </w:p>
    <w:p w14:paraId="3BFD34F5" w14:textId="77777777" w:rsidR="007F60D2" w:rsidRPr="00933DCD" w:rsidRDefault="007F60D2" w:rsidP="007F60D2">
      <w:pPr>
        <w:pStyle w:val="NormalWeb"/>
        <w:shd w:val="clear" w:color="auto" w:fill="FFFFFF"/>
        <w:spacing w:before="300" w:after="0"/>
        <w:rPr>
          <w:sz w:val="26"/>
          <w:szCs w:val="26"/>
        </w:rPr>
      </w:pPr>
      <w:r w:rsidRPr="00933DCD">
        <w:rPr>
          <w:sz w:val="26"/>
          <w:szCs w:val="26"/>
        </w:rPr>
        <w:t>We</w:t>
      </w:r>
      <w:r>
        <w:rPr>
          <w:sz w:val="26"/>
          <w:szCs w:val="26"/>
        </w:rPr>
        <w:t xml:space="preserve"> a</w:t>
      </w:r>
      <w:r w:rsidRPr="00933DCD">
        <w:rPr>
          <w:sz w:val="26"/>
          <w:szCs w:val="26"/>
        </w:rPr>
        <w:t xml:space="preserve">re also examining what we should be </w:t>
      </w:r>
      <w:r>
        <w:rPr>
          <w:sz w:val="26"/>
          <w:szCs w:val="26"/>
        </w:rPr>
        <w:t>strengthening</w:t>
      </w:r>
      <w:r w:rsidRPr="00933DCD">
        <w:rPr>
          <w:sz w:val="26"/>
          <w:szCs w:val="26"/>
        </w:rPr>
        <w:t>.  Specifically, we</w:t>
      </w:r>
      <w:r>
        <w:rPr>
          <w:sz w:val="26"/>
          <w:szCs w:val="26"/>
        </w:rPr>
        <w:t xml:space="preserve"> a</w:t>
      </w:r>
      <w:r w:rsidRPr="00933DCD">
        <w:rPr>
          <w:sz w:val="26"/>
          <w:szCs w:val="26"/>
        </w:rPr>
        <w:t xml:space="preserve">re looking </w:t>
      </w:r>
    </w:p>
    <w:p w14:paraId="7BE55F2F" w14:textId="77777777" w:rsidR="007F60D2" w:rsidRPr="00933DCD" w:rsidRDefault="007F60D2" w:rsidP="007F60D2">
      <w:pPr>
        <w:pStyle w:val="NormalWeb"/>
        <w:numPr>
          <w:ilvl w:val="0"/>
          <w:numId w:val="43"/>
        </w:numPr>
        <w:shd w:val="clear" w:color="auto" w:fill="FFFFFF"/>
        <w:spacing w:before="300" w:after="0" w:line="240" w:lineRule="auto"/>
        <w:jc w:val="left"/>
        <w:rPr>
          <w:sz w:val="26"/>
          <w:szCs w:val="26"/>
        </w:rPr>
      </w:pPr>
      <w:r w:rsidRPr="00933DCD">
        <w:rPr>
          <w:sz w:val="26"/>
          <w:szCs w:val="26"/>
        </w:rPr>
        <w:t xml:space="preserve">To </w:t>
      </w:r>
      <w:r>
        <w:rPr>
          <w:sz w:val="26"/>
          <w:szCs w:val="26"/>
        </w:rPr>
        <w:t>put our financial toolkit to better work by more fully utilizing our available instruments – block grants, loans and guarantees – and seeking more joined up approaches around those instruments with the rest of the UN system;</w:t>
      </w:r>
      <w:r w:rsidRPr="00933DCD">
        <w:rPr>
          <w:sz w:val="26"/>
          <w:szCs w:val="26"/>
        </w:rPr>
        <w:t xml:space="preserve"> </w:t>
      </w:r>
    </w:p>
    <w:p w14:paraId="29819984" w14:textId="77777777" w:rsidR="007F60D2" w:rsidRPr="00933DCD" w:rsidRDefault="007F60D2" w:rsidP="007F60D2">
      <w:pPr>
        <w:pStyle w:val="NormalWeb"/>
        <w:numPr>
          <w:ilvl w:val="0"/>
          <w:numId w:val="43"/>
        </w:numPr>
        <w:shd w:val="clear" w:color="auto" w:fill="FFFFFF"/>
        <w:spacing w:before="300" w:after="0" w:line="240" w:lineRule="auto"/>
        <w:jc w:val="left"/>
        <w:rPr>
          <w:sz w:val="26"/>
          <w:szCs w:val="26"/>
        </w:rPr>
      </w:pPr>
      <w:r w:rsidRPr="00933DCD">
        <w:rPr>
          <w:sz w:val="26"/>
          <w:szCs w:val="26"/>
        </w:rPr>
        <w:t xml:space="preserve">To help LDCs ensure smooth transitions and graduation with inclusion, in line with GA resolutions on this topic; and </w:t>
      </w:r>
    </w:p>
    <w:p w14:paraId="6BEB3823" w14:textId="77777777" w:rsidR="007F60D2" w:rsidRPr="00933DCD" w:rsidRDefault="007F60D2" w:rsidP="007F60D2">
      <w:pPr>
        <w:pStyle w:val="NormalWeb"/>
        <w:numPr>
          <w:ilvl w:val="0"/>
          <w:numId w:val="43"/>
        </w:numPr>
        <w:shd w:val="clear" w:color="auto" w:fill="FFFFFF"/>
        <w:spacing w:before="300" w:after="0" w:line="240" w:lineRule="auto"/>
        <w:jc w:val="left"/>
        <w:rPr>
          <w:sz w:val="26"/>
          <w:szCs w:val="26"/>
        </w:rPr>
      </w:pPr>
      <w:r>
        <w:rPr>
          <w:sz w:val="26"/>
          <w:szCs w:val="26"/>
        </w:rPr>
        <w:t xml:space="preserve">To work with </w:t>
      </w:r>
      <w:r w:rsidRPr="00933DCD">
        <w:rPr>
          <w:sz w:val="26"/>
          <w:szCs w:val="26"/>
        </w:rPr>
        <w:t xml:space="preserve">LDCs </w:t>
      </w:r>
      <w:r>
        <w:rPr>
          <w:sz w:val="26"/>
          <w:szCs w:val="26"/>
        </w:rPr>
        <w:t xml:space="preserve">and the UN system more systematically, and where funding permits, to ensure our proven models can support efforts </w:t>
      </w:r>
      <w:r w:rsidRPr="00933DCD">
        <w:rPr>
          <w:sz w:val="26"/>
          <w:szCs w:val="26"/>
        </w:rPr>
        <w:t xml:space="preserve">in crisis-affected settings, building on our work on fiscal </w:t>
      </w:r>
      <w:r w:rsidRPr="00933DCD">
        <w:rPr>
          <w:bCs/>
          <w:color w:val="000000"/>
          <w:sz w:val="26"/>
          <w:szCs w:val="26"/>
        </w:rPr>
        <w:t>decentralization approaches, as in Somalia, and that on digital payments, as in the case of the Ebola response</w:t>
      </w:r>
      <w:r w:rsidRPr="00933DCD">
        <w:rPr>
          <w:sz w:val="26"/>
          <w:szCs w:val="26"/>
        </w:rPr>
        <w:t xml:space="preserve">. </w:t>
      </w:r>
    </w:p>
    <w:p w14:paraId="39D59917" w14:textId="77777777" w:rsidR="007F60D2" w:rsidRPr="00933DCD" w:rsidRDefault="007F60D2" w:rsidP="007F60D2">
      <w:pPr>
        <w:pStyle w:val="NormalWeb"/>
        <w:shd w:val="clear" w:color="auto" w:fill="FFFFFF"/>
        <w:spacing w:before="300" w:after="0"/>
        <w:rPr>
          <w:sz w:val="26"/>
          <w:szCs w:val="26"/>
        </w:rPr>
      </w:pPr>
      <w:r>
        <w:rPr>
          <w:sz w:val="26"/>
          <w:szCs w:val="26"/>
        </w:rPr>
        <w:t xml:space="preserve">We believe the UN, and UNCDF in particular, has a critical role to play in strengthening the understanding, lessons, and the enabling environment related to the application of blended finance models so they address exclusion </w:t>
      </w:r>
      <w:r>
        <w:rPr>
          <w:sz w:val="26"/>
          <w:szCs w:val="26"/>
        </w:rPr>
        <w:lastRenderedPageBreak/>
        <w:t xml:space="preserve">rather than deepen it; and </w:t>
      </w:r>
      <w:proofErr w:type="gramStart"/>
      <w:r>
        <w:rPr>
          <w:sz w:val="26"/>
          <w:szCs w:val="26"/>
        </w:rPr>
        <w:t>so</w:t>
      </w:r>
      <w:proofErr w:type="gramEnd"/>
      <w:r>
        <w:rPr>
          <w:sz w:val="26"/>
          <w:szCs w:val="26"/>
        </w:rPr>
        <w:t xml:space="preserve"> they positively influence SDG achievement while leaving no one behind.  We aim to continue to be a “go to” partner to test the frontiers of these approaches, so as to facilitate, demonstrate, and crowd in other actors, with the aim to help LDCs transform their local economies.  </w:t>
      </w:r>
    </w:p>
    <w:p w14:paraId="525EE34B" w14:textId="77777777" w:rsidR="007F60D2" w:rsidRPr="00933DCD" w:rsidRDefault="007F60D2" w:rsidP="007F60D2">
      <w:pPr>
        <w:pStyle w:val="NormalWeb"/>
        <w:shd w:val="clear" w:color="auto" w:fill="FFFFFF"/>
        <w:spacing w:before="300" w:after="0"/>
        <w:rPr>
          <w:b/>
          <w:sz w:val="26"/>
          <w:szCs w:val="26"/>
        </w:rPr>
      </w:pPr>
      <w:r>
        <w:rPr>
          <w:b/>
          <w:sz w:val="26"/>
          <w:szCs w:val="26"/>
        </w:rPr>
        <w:t>-----</w:t>
      </w:r>
    </w:p>
    <w:p w14:paraId="1D428938" w14:textId="77777777" w:rsidR="007F60D2" w:rsidRPr="00933DCD" w:rsidRDefault="007F60D2" w:rsidP="007F60D2">
      <w:pPr>
        <w:pStyle w:val="NormalWeb"/>
        <w:shd w:val="clear" w:color="auto" w:fill="FFFFFF"/>
        <w:spacing w:before="300" w:after="0"/>
        <w:rPr>
          <w:bCs/>
          <w:color w:val="000000"/>
          <w:sz w:val="26"/>
          <w:szCs w:val="26"/>
        </w:rPr>
      </w:pPr>
      <w:r w:rsidRPr="00933DCD">
        <w:rPr>
          <w:bCs/>
          <w:color w:val="000000"/>
          <w:sz w:val="26"/>
          <w:szCs w:val="26"/>
        </w:rPr>
        <w:t>We welcome the Board’s views on these reflections and proposals, and I thank member</w:t>
      </w:r>
      <w:r>
        <w:rPr>
          <w:bCs/>
          <w:color w:val="000000"/>
          <w:sz w:val="26"/>
          <w:szCs w:val="26"/>
        </w:rPr>
        <w:t xml:space="preserve"> </w:t>
      </w:r>
      <w:r w:rsidRPr="00933DCD">
        <w:rPr>
          <w:bCs/>
          <w:color w:val="000000"/>
          <w:sz w:val="26"/>
          <w:szCs w:val="26"/>
        </w:rPr>
        <w:t>s</w:t>
      </w:r>
      <w:r>
        <w:rPr>
          <w:bCs/>
          <w:color w:val="000000"/>
          <w:sz w:val="26"/>
          <w:szCs w:val="26"/>
        </w:rPr>
        <w:t>tates</w:t>
      </w:r>
      <w:r w:rsidRPr="00933DCD">
        <w:rPr>
          <w:bCs/>
          <w:color w:val="000000"/>
          <w:sz w:val="26"/>
          <w:szCs w:val="26"/>
        </w:rPr>
        <w:t xml:space="preserve"> for </w:t>
      </w:r>
      <w:r>
        <w:rPr>
          <w:bCs/>
          <w:color w:val="000000"/>
          <w:sz w:val="26"/>
          <w:szCs w:val="26"/>
        </w:rPr>
        <w:t>your</w:t>
      </w:r>
      <w:r w:rsidRPr="00933DCD">
        <w:rPr>
          <w:bCs/>
          <w:color w:val="000000"/>
          <w:sz w:val="26"/>
          <w:szCs w:val="26"/>
        </w:rPr>
        <w:t xml:space="preserve"> </w:t>
      </w:r>
      <w:r>
        <w:rPr>
          <w:bCs/>
          <w:color w:val="000000"/>
          <w:sz w:val="26"/>
          <w:szCs w:val="26"/>
        </w:rPr>
        <w:t>strong</w:t>
      </w:r>
      <w:r w:rsidRPr="00933DCD">
        <w:rPr>
          <w:bCs/>
          <w:color w:val="000000"/>
          <w:sz w:val="26"/>
          <w:szCs w:val="26"/>
        </w:rPr>
        <w:t xml:space="preserve"> support for and engagement with UNCDF. </w:t>
      </w:r>
    </w:p>
    <w:p w14:paraId="1C96DC13" w14:textId="77777777" w:rsidR="007F60D2" w:rsidRDefault="007F60D2" w:rsidP="007F60D2">
      <w:pPr>
        <w:autoSpaceDE w:val="0"/>
        <w:autoSpaceDN w:val="0"/>
        <w:adjustRightInd w:val="0"/>
        <w:jc w:val="center"/>
        <w:rPr>
          <w:rFonts w:ascii="Times New Roman" w:hAnsi="Times New Roman"/>
          <w:bCs/>
          <w:color w:val="000000"/>
          <w:sz w:val="26"/>
          <w:szCs w:val="26"/>
        </w:rPr>
      </w:pPr>
    </w:p>
    <w:p w14:paraId="62857741" w14:textId="77777777" w:rsidR="007F60D2" w:rsidRPr="00933DCD" w:rsidRDefault="007F60D2" w:rsidP="007F60D2">
      <w:pPr>
        <w:autoSpaceDE w:val="0"/>
        <w:autoSpaceDN w:val="0"/>
        <w:adjustRightInd w:val="0"/>
        <w:jc w:val="center"/>
        <w:rPr>
          <w:rFonts w:ascii="Times New Roman" w:hAnsi="Times New Roman"/>
          <w:bCs/>
          <w:color w:val="000000"/>
          <w:sz w:val="26"/>
          <w:szCs w:val="26"/>
        </w:rPr>
      </w:pPr>
      <w:r w:rsidRPr="00933DCD">
        <w:rPr>
          <w:rFonts w:ascii="Times New Roman" w:hAnsi="Times New Roman"/>
          <w:bCs/>
          <w:color w:val="000000"/>
          <w:sz w:val="26"/>
          <w:szCs w:val="26"/>
        </w:rPr>
        <w:t>*********</w:t>
      </w:r>
    </w:p>
    <w:p w14:paraId="353CD4DA" w14:textId="77777777" w:rsidR="0095086F" w:rsidRPr="00CD0EF2" w:rsidRDefault="0095086F" w:rsidP="007138EC">
      <w:pPr>
        <w:widowControl w:val="0"/>
        <w:autoSpaceDE w:val="0"/>
        <w:autoSpaceDN w:val="0"/>
        <w:adjustRightInd w:val="0"/>
        <w:spacing w:line="276" w:lineRule="auto"/>
        <w:jc w:val="both"/>
        <w:rPr>
          <w:rFonts w:asciiTheme="minorHAnsi" w:eastAsia="MS Mincho" w:hAnsiTheme="minorHAnsi" w:cs="Times"/>
          <w:lang w:val="en-GB"/>
        </w:rPr>
      </w:pPr>
    </w:p>
    <w:sectPr w:rsidR="0095086F" w:rsidRPr="00CD0EF2" w:rsidSect="005C7046">
      <w:footerReference w:type="even" r:id="rId8"/>
      <w:footerReference w:type="default" r:id="rId9"/>
      <w:headerReference w:type="first" r:id="rId10"/>
      <w:footerReference w:type="first" r:id="rId11"/>
      <w:pgSz w:w="12240" w:h="15840" w:code="1"/>
      <w:pgMar w:top="1440" w:right="1797" w:bottom="902" w:left="1797" w:header="990" w:footer="1252"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F9D8A2" w14:textId="77777777" w:rsidR="00A93C27" w:rsidRDefault="00A93C27">
      <w:r>
        <w:separator/>
      </w:r>
    </w:p>
  </w:endnote>
  <w:endnote w:type="continuationSeparator" w:id="0">
    <w:p w14:paraId="7A439B4B" w14:textId="77777777" w:rsidR="00A93C27" w:rsidRDefault="00A93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charset w:val="00"/>
    <w:family w:val="auto"/>
    <w:pitch w:val="variable"/>
    <w:sig w:usb0="20000287" w:usb1="00000001" w:usb2="00000000" w:usb3="00000000" w:csb0="0000019F" w:csb1="00000000"/>
  </w:font>
  <w:font w:name="ＭＳ 明朝">
    <w:charset w:val="80"/>
    <w:family w:val="roman"/>
    <w:pitch w:val="fixed"/>
    <w:sig w:usb0="E00002FF" w:usb1="6AC7FDFB" w:usb2="08000012" w:usb3="00000000" w:csb0="0002009F" w:csb1="00000000"/>
  </w:font>
  <w:font w:name="Myriad Pro Light">
    <w:charset w:val="00"/>
    <w:family w:val="auto"/>
    <w:pitch w:val="variable"/>
    <w:sig w:usb0="2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BFFA59" w14:textId="77777777" w:rsidR="00F778CB" w:rsidRDefault="00FD7C68" w:rsidP="005F26B2">
    <w:pPr>
      <w:pStyle w:val="Footer"/>
      <w:framePr w:wrap="around" w:vAnchor="text" w:hAnchor="margin" w:xAlign="center" w:y="1"/>
      <w:rPr>
        <w:rStyle w:val="PageNumber"/>
      </w:rPr>
    </w:pPr>
    <w:r>
      <w:rPr>
        <w:rStyle w:val="PageNumber"/>
      </w:rPr>
      <w:fldChar w:fldCharType="begin"/>
    </w:r>
    <w:r w:rsidR="00F778CB">
      <w:rPr>
        <w:rStyle w:val="PageNumber"/>
      </w:rPr>
      <w:instrText xml:space="preserve">PAGE  </w:instrText>
    </w:r>
    <w:r>
      <w:rPr>
        <w:rStyle w:val="PageNumber"/>
      </w:rPr>
      <w:fldChar w:fldCharType="end"/>
    </w:r>
  </w:p>
  <w:p w14:paraId="7EF3E266" w14:textId="77777777" w:rsidR="00F778CB" w:rsidRDefault="00F778C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395BED" w14:textId="77777777" w:rsidR="00F778CB" w:rsidRPr="005F26B2" w:rsidRDefault="00FD7C68" w:rsidP="005F26B2">
    <w:pPr>
      <w:pStyle w:val="Footer"/>
      <w:framePr w:w="94" w:wrap="around" w:vAnchor="text" w:hAnchor="page" w:x="5938" w:y="381"/>
      <w:rPr>
        <w:rStyle w:val="PageNumber"/>
        <w:rFonts w:ascii="Times" w:hAnsi="Times"/>
        <w:sz w:val="18"/>
      </w:rPr>
    </w:pPr>
    <w:r w:rsidRPr="005F26B2">
      <w:rPr>
        <w:rStyle w:val="PageNumber"/>
        <w:rFonts w:ascii="Times" w:hAnsi="Times"/>
        <w:sz w:val="18"/>
      </w:rPr>
      <w:fldChar w:fldCharType="begin"/>
    </w:r>
    <w:r w:rsidR="00F778CB" w:rsidRPr="005F26B2">
      <w:rPr>
        <w:rStyle w:val="PageNumber"/>
        <w:rFonts w:ascii="Times" w:hAnsi="Times"/>
        <w:sz w:val="18"/>
      </w:rPr>
      <w:instrText xml:space="preserve">PAGE  </w:instrText>
    </w:r>
    <w:r w:rsidRPr="005F26B2">
      <w:rPr>
        <w:rStyle w:val="PageNumber"/>
        <w:rFonts w:ascii="Times" w:hAnsi="Times"/>
        <w:sz w:val="18"/>
      </w:rPr>
      <w:fldChar w:fldCharType="separate"/>
    </w:r>
    <w:r w:rsidR="00CD3432">
      <w:rPr>
        <w:rStyle w:val="PageNumber"/>
        <w:rFonts w:ascii="Times" w:hAnsi="Times"/>
        <w:noProof/>
        <w:sz w:val="18"/>
      </w:rPr>
      <w:t>10</w:t>
    </w:r>
    <w:r w:rsidRPr="005F26B2">
      <w:rPr>
        <w:rStyle w:val="PageNumber"/>
        <w:rFonts w:ascii="Times" w:hAnsi="Times"/>
        <w:sz w:val="18"/>
      </w:rPr>
      <w:fldChar w:fldCharType="end"/>
    </w:r>
  </w:p>
  <w:p w14:paraId="5688904D" w14:textId="77777777" w:rsidR="00F778CB" w:rsidRPr="005F26B2" w:rsidRDefault="00F778CB">
    <w:pPr>
      <w:pStyle w:val="Footer"/>
      <w:rPr>
        <w:rFonts w:ascii="Times" w:hAnsi="Times"/>
        <w:sz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54267" w14:textId="77777777" w:rsidR="00F778CB" w:rsidRPr="00235BB5" w:rsidRDefault="00EC50CB" w:rsidP="00235BB5">
    <w:pPr>
      <w:pStyle w:val="Footer"/>
      <w:rPr>
        <w:szCs w:val="18"/>
      </w:rPr>
    </w:pPr>
    <w:r>
      <w:rPr>
        <w:noProof/>
        <w:szCs w:val="18"/>
      </w:rPr>
      <mc:AlternateContent>
        <mc:Choice Requires="wps">
          <w:drawing>
            <wp:anchor distT="0" distB="0" distL="114300" distR="114300" simplePos="0" relativeHeight="251657728" behindDoc="0" locked="0" layoutInCell="1" allowOverlap="1" wp14:anchorId="09A88805" wp14:editId="2176EBC7">
              <wp:simplePos x="0" y="0"/>
              <wp:positionH relativeFrom="column">
                <wp:posOffset>-92710</wp:posOffset>
              </wp:positionH>
              <wp:positionV relativeFrom="page">
                <wp:posOffset>9148445</wp:posOffset>
              </wp:positionV>
              <wp:extent cx="5451475" cy="567055"/>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1475" cy="56705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6A400177" w14:textId="77777777" w:rsidR="00F778CB" w:rsidRDefault="00F778CB" w:rsidP="00E972D4">
                          <w:pPr>
                            <w:rPr>
                              <w:rFonts w:ascii="Myriad Pro" w:hAnsi="Myriad Pro"/>
                              <w:b/>
                              <w:color w:val="2A3990"/>
                              <w:sz w:val="18"/>
                              <w:szCs w:val="18"/>
                            </w:rPr>
                          </w:pPr>
                          <w:r>
                            <w:rPr>
                              <w:rFonts w:ascii="Myriad Pro" w:hAnsi="Myriad Pro"/>
                              <w:b/>
                              <w:color w:val="2A3990"/>
                              <w:sz w:val="18"/>
                              <w:szCs w:val="18"/>
                            </w:rPr>
                            <w:t>UN Capital Development Fund</w:t>
                          </w:r>
                        </w:p>
                        <w:p w14:paraId="348519B5" w14:textId="77777777" w:rsidR="00F778CB" w:rsidRDefault="00F778CB" w:rsidP="00E972D4">
                          <w:pPr>
                            <w:rPr>
                              <w:rFonts w:ascii="Myriad Pro" w:hAnsi="Myriad Pro"/>
                              <w:sz w:val="18"/>
                              <w:szCs w:val="18"/>
                            </w:rPr>
                          </w:pPr>
                          <w:r>
                            <w:rPr>
                              <w:rFonts w:ascii="Myriad Pro" w:hAnsi="Myriad Pro"/>
                              <w:sz w:val="18"/>
                              <w:szCs w:val="18"/>
                            </w:rPr>
                            <w:t>Two UN Plaza, 26</w:t>
                          </w:r>
                          <w:r>
                            <w:rPr>
                              <w:rFonts w:ascii="Myriad Pro" w:hAnsi="Myriad Pro"/>
                              <w:sz w:val="18"/>
                              <w:szCs w:val="18"/>
                              <w:vertAlign w:val="superscript"/>
                            </w:rPr>
                            <w:t>th</w:t>
                          </w:r>
                          <w:r>
                            <w:rPr>
                              <w:rFonts w:ascii="Myriad Pro" w:hAnsi="Myriad Pro"/>
                              <w:sz w:val="18"/>
                              <w:szCs w:val="18"/>
                            </w:rPr>
                            <w:t xml:space="preserve"> Floor, New York, NY 10017  |   Tel: +1 212 906 6565  |  Fax: +1 212 906 6479  </w:t>
                          </w:r>
                        </w:p>
                        <w:p w14:paraId="713808AC" w14:textId="77777777" w:rsidR="00F778CB" w:rsidRDefault="00A93C27" w:rsidP="00E972D4">
                          <w:pPr>
                            <w:rPr>
                              <w:rFonts w:ascii="Myriad Pro" w:hAnsi="Myriad Pro"/>
                              <w:sz w:val="18"/>
                              <w:szCs w:val="18"/>
                            </w:rPr>
                          </w:pPr>
                          <w:hyperlink r:id="rId1" w:history="1">
                            <w:r w:rsidR="00F778CB">
                              <w:rPr>
                                <w:rStyle w:val="Hyperlink"/>
                                <w:rFonts w:ascii="Myriad Pro" w:hAnsi="Myriad Pro"/>
                                <w:sz w:val="18"/>
                                <w:szCs w:val="18"/>
                              </w:rPr>
                              <w:t>www.uncdf.org</w:t>
                            </w:r>
                          </w:hyperlink>
                          <w:r w:rsidR="00F778CB">
                            <w:rPr>
                              <w:rFonts w:ascii="Myriad Pro" w:hAnsi="Myriad Pro"/>
                              <w:sz w:val="18"/>
                              <w:szCs w:val="18"/>
                            </w:rPr>
                            <w:t xml:space="preserve">  |    </w:t>
                          </w:r>
                          <w:hyperlink r:id="rId2" w:history="1">
                            <w:r w:rsidR="00F778CB">
                              <w:rPr>
                                <w:rStyle w:val="Hyperlink"/>
                                <w:rFonts w:ascii="Myriad Pro" w:hAnsi="Myriad Pro"/>
                                <w:sz w:val="18"/>
                                <w:szCs w:val="18"/>
                              </w:rPr>
                              <w:t>www.facebook.com/UNCDF</w:t>
                            </w:r>
                          </w:hyperlink>
                          <w:r w:rsidR="00F778CB">
                            <w:rPr>
                              <w:rFonts w:ascii="Myriad Pro" w:hAnsi="Myriad Pro"/>
                              <w:sz w:val="18"/>
                              <w:szCs w:val="18"/>
                            </w:rPr>
                            <w:t xml:space="preserve">  |    </w:t>
                          </w:r>
                          <w:hyperlink r:id="rId3" w:history="1">
                            <w:r w:rsidR="00F778CB" w:rsidRPr="00F37F1C">
                              <w:rPr>
                                <w:rStyle w:val="Hyperlink"/>
                                <w:rFonts w:ascii="Myriad Pro" w:hAnsi="Myriad Pro"/>
                                <w:sz w:val="18"/>
                                <w:szCs w:val="18"/>
                              </w:rPr>
                              <w:t>www.twitter.com/UNCDF</w:t>
                            </w:r>
                          </w:hyperlink>
                          <w:r w:rsidR="00F778CB">
                            <w:rPr>
                              <w:rFonts w:ascii="Myriad Pro" w:hAnsi="Myriad Pro"/>
                              <w:sz w:val="18"/>
                              <w:szCs w:val="18"/>
                            </w:rPr>
                            <w:t xml:space="preserve"> </w:t>
                          </w:r>
                        </w:p>
                        <w:p w14:paraId="0DB1991C" w14:textId="77777777" w:rsidR="00F778CB" w:rsidRDefault="00F778CB" w:rsidP="00E972D4">
                          <w:pPr>
                            <w:rPr>
                              <w:rFonts w:ascii="Myriad Pro" w:hAnsi="Myriad Pro"/>
                              <w:sz w:val="18"/>
                              <w:szCs w:val="18"/>
                            </w:rPr>
                          </w:pPr>
                        </w:p>
                        <w:p w14:paraId="714B8CED" w14:textId="77777777" w:rsidR="00F778CB" w:rsidRPr="00AF4450" w:rsidRDefault="00F778CB" w:rsidP="00235BB5">
                          <w:pPr>
                            <w:rPr>
                              <w:rFonts w:ascii="Myriad Pro" w:hAnsi="Myriad Pro"/>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A88805" id="_x0000_t202" coordsize="21600,21600" o:spt="202" path="m0,0l0,21600,21600,21600,21600,0xe">
              <v:stroke joinstyle="miter"/>
              <v:path gradientshapeok="t" o:connecttype="rect"/>
            </v:shapetype>
            <v:shape id="Text Box 2" o:spid="_x0000_s1026" type="#_x0000_t202" style="position:absolute;margin-left:-7.3pt;margin-top:720.35pt;width:429.25pt;height:4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" filled="f" stroked="f">
              <v:textbox>
                <w:txbxContent>
                  <w:p w14:paraId="6A400177" w14:textId="77777777" w:rsidR="00F778CB" w:rsidRDefault="00F778CB" w:rsidP="00E972D4">
                    <w:pPr>
                      <w:rPr>
                        <w:rFonts w:ascii="Myriad Pro" w:hAnsi="Myriad Pro"/>
                        <w:b/>
                        <w:color w:val="2A3990"/>
                        <w:sz w:val="18"/>
                        <w:szCs w:val="18"/>
                      </w:rPr>
                    </w:pPr>
                    <w:r>
                      <w:rPr>
                        <w:rFonts w:ascii="Myriad Pro" w:hAnsi="Myriad Pro"/>
                        <w:b/>
                        <w:color w:val="2A3990"/>
                        <w:sz w:val="18"/>
                        <w:szCs w:val="18"/>
                      </w:rPr>
                      <w:t>UN Capital Development Fund</w:t>
                    </w:r>
                  </w:p>
                  <w:p w14:paraId="348519B5" w14:textId="77777777" w:rsidR="00F778CB" w:rsidRDefault="00F778CB" w:rsidP="00E972D4">
                    <w:pPr>
                      <w:rPr>
                        <w:rFonts w:ascii="Myriad Pro" w:hAnsi="Myriad Pro"/>
                        <w:sz w:val="18"/>
                        <w:szCs w:val="18"/>
                      </w:rPr>
                    </w:pPr>
                    <w:r>
                      <w:rPr>
                        <w:rFonts w:ascii="Myriad Pro" w:hAnsi="Myriad Pro"/>
                        <w:sz w:val="18"/>
                        <w:szCs w:val="18"/>
                      </w:rPr>
                      <w:t>Two UN Plaza, 26</w:t>
                    </w:r>
                    <w:r>
                      <w:rPr>
                        <w:rFonts w:ascii="Myriad Pro" w:hAnsi="Myriad Pro"/>
                        <w:sz w:val="18"/>
                        <w:szCs w:val="18"/>
                        <w:vertAlign w:val="superscript"/>
                      </w:rPr>
                      <w:t>th</w:t>
                    </w:r>
                    <w:r>
                      <w:rPr>
                        <w:rFonts w:ascii="Myriad Pro" w:hAnsi="Myriad Pro"/>
                        <w:sz w:val="18"/>
                        <w:szCs w:val="18"/>
                      </w:rPr>
                      <w:t xml:space="preserve"> Floor, New York, NY 10017  |   Tel: +1 212 906 6565  |  Fax: +1 212 906 6479  </w:t>
                    </w:r>
                  </w:p>
                  <w:p w14:paraId="713808AC" w14:textId="77777777" w:rsidR="00F778CB" w:rsidRDefault="00A93C27" w:rsidP="00E972D4">
                    <w:pPr>
                      <w:rPr>
                        <w:rFonts w:ascii="Myriad Pro" w:hAnsi="Myriad Pro"/>
                        <w:sz w:val="18"/>
                        <w:szCs w:val="18"/>
                      </w:rPr>
                    </w:pPr>
                    <w:hyperlink r:id="rId4" w:history="1">
                      <w:r w:rsidR="00F778CB">
                        <w:rPr>
                          <w:rStyle w:val="Hyperlink"/>
                          <w:rFonts w:ascii="Myriad Pro" w:hAnsi="Myriad Pro"/>
                          <w:sz w:val="18"/>
                          <w:szCs w:val="18"/>
                        </w:rPr>
                        <w:t>www.uncdf.org</w:t>
                      </w:r>
                    </w:hyperlink>
                    <w:r w:rsidR="00F778CB">
                      <w:rPr>
                        <w:rFonts w:ascii="Myriad Pro" w:hAnsi="Myriad Pro"/>
                        <w:sz w:val="18"/>
                        <w:szCs w:val="18"/>
                      </w:rPr>
                      <w:t xml:space="preserve">  |    </w:t>
                    </w:r>
                    <w:hyperlink r:id="rId5" w:history="1">
                      <w:r w:rsidR="00F778CB">
                        <w:rPr>
                          <w:rStyle w:val="Hyperlink"/>
                          <w:rFonts w:ascii="Myriad Pro" w:hAnsi="Myriad Pro"/>
                          <w:sz w:val="18"/>
                          <w:szCs w:val="18"/>
                        </w:rPr>
                        <w:t>www.facebook.com/UNCDF</w:t>
                      </w:r>
                    </w:hyperlink>
                    <w:r w:rsidR="00F778CB">
                      <w:rPr>
                        <w:rFonts w:ascii="Myriad Pro" w:hAnsi="Myriad Pro"/>
                        <w:sz w:val="18"/>
                        <w:szCs w:val="18"/>
                      </w:rPr>
                      <w:t xml:space="preserve">  |    </w:t>
                    </w:r>
                    <w:hyperlink r:id="rId6" w:history="1">
                      <w:r w:rsidR="00F778CB" w:rsidRPr="00F37F1C">
                        <w:rPr>
                          <w:rStyle w:val="Hyperlink"/>
                          <w:rFonts w:ascii="Myriad Pro" w:hAnsi="Myriad Pro"/>
                          <w:sz w:val="18"/>
                          <w:szCs w:val="18"/>
                        </w:rPr>
                        <w:t>www.twitter.com/UNCDF</w:t>
                      </w:r>
                    </w:hyperlink>
                    <w:r w:rsidR="00F778CB">
                      <w:rPr>
                        <w:rFonts w:ascii="Myriad Pro" w:hAnsi="Myriad Pro"/>
                        <w:sz w:val="18"/>
                        <w:szCs w:val="18"/>
                      </w:rPr>
                      <w:t xml:space="preserve"> </w:t>
                    </w:r>
                  </w:p>
                  <w:p w14:paraId="0DB1991C" w14:textId="77777777" w:rsidR="00F778CB" w:rsidRDefault="00F778CB" w:rsidP="00E972D4">
                    <w:pPr>
                      <w:rPr>
                        <w:rFonts w:ascii="Myriad Pro" w:hAnsi="Myriad Pro"/>
                        <w:sz w:val="18"/>
                        <w:szCs w:val="18"/>
                      </w:rPr>
                    </w:pPr>
                  </w:p>
                  <w:p w14:paraId="714B8CED" w14:textId="77777777" w:rsidR="00F778CB" w:rsidRPr="00AF4450" w:rsidRDefault="00F778CB" w:rsidP="00235BB5">
                    <w:pPr>
                      <w:rPr>
                        <w:rFonts w:ascii="Myriad Pro" w:hAnsi="Myriad Pro"/>
                        <w:sz w:val="18"/>
                        <w:szCs w:val="18"/>
                      </w:rPr>
                    </w:pPr>
                  </w:p>
                </w:txbxContent>
              </v:textbox>
              <w10:wrap anchory="page"/>
            </v:shape>
          </w:pict>
        </mc:Fallback>
      </mc:AlternateContent>
    </w:r>
    <w:r w:rsidR="00F778CB" w:rsidRPr="00235BB5">
      <w:rPr>
        <w:szCs w:val="18"/>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50CF5" w14:textId="77777777" w:rsidR="00A93C27" w:rsidRDefault="00A93C27">
      <w:r>
        <w:separator/>
      </w:r>
    </w:p>
  </w:footnote>
  <w:footnote w:type="continuationSeparator" w:id="0">
    <w:p w14:paraId="532C2F8F" w14:textId="77777777" w:rsidR="00A93C27" w:rsidRDefault="00A93C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56193" w14:textId="77777777" w:rsidR="00F778CB" w:rsidRDefault="00F778CB" w:rsidP="00EF0FE0">
    <w:pPr>
      <w:pStyle w:val="Header"/>
      <w:jc w:val="right"/>
    </w:pPr>
    <w:r>
      <w:rPr>
        <w:noProof/>
      </w:rPr>
      <w:drawing>
        <wp:anchor distT="0" distB="0" distL="114300" distR="114300" simplePos="0" relativeHeight="251658752" behindDoc="0" locked="0" layoutInCell="1" allowOverlap="1" wp14:anchorId="09CF8EC1" wp14:editId="7AA43C41">
          <wp:simplePos x="0" y="0"/>
          <wp:positionH relativeFrom="column">
            <wp:posOffset>4924425</wp:posOffset>
          </wp:positionH>
          <wp:positionV relativeFrom="paragraph">
            <wp:posOffset>0</wp:posOffset>
          </wp:positionV>
          <wp:extent cx="1019344" cy="990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344" cy="990600"/>
                  </a:xfrm>
                  <a:prstGeom prst="rect">
                    <a:avLst/>
                  </a:prstGeom>
                  <a:noFill/>
                </pic:spPr>
              </pic:pic>
            </a:graphicData>
          </a:graphic>
        </wp:anchor>
      </w:drawing>
    </w:r>
  </w:p>
  <w:p w14:paraId="28BD25E3" w14:textId="77777777" w:rsidR="00F778CB" w:rsidRDefault="00F778CB" w:rsidP="00EF0FE0">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pt;height:10pt" o:bullet="t">
        <v:imagedata r:id="rId1" o:title="clip_image001"/>
      </v:shape>
    </w:pict>
  </w:numPicBullet>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1B2C0A"/>
    <w:multiLevelType w:val="hybridMultilevel"/>
    <w:tmpl w:val="B32C3A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B35A57"/>
    <w:multiLevelType w:val="multilevel"/>
    <w:tmpl w:val="DBC6E42A"/>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PicBulletId w:val="0"/>
      <w:lvlJc w:val="left"/>
      <w:pPr>
        <w:ind w:left="1440" w:firstLine="0"/>
      </w:pPr>
      <w:rPr>
        <w:rFonts w:ascii="Symbol" w:hAnsi="Symbol" w:hint="default"/>
        <w:color w:val="auto"/>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nsid w:val="076A240B"/>
    <w:multiLevelType w:val="multilevel"/>
    <w:tmpl w:val="BF5E1D3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2552"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nsid w:val="0A7E2A00"/>
    <w:multiLevelType w:val="multilevel"/>
    <w:tmpl w:val="A9C6C472"/>
    <w:lvl w:ilvl="0">
      <w:start w:val="1"/>
      <w:numFmt w:val="upperRoman"/>
      <w:lvlText w:val="%1."/>
      <w:lvlJc w:val="left"/>
      <w:pPr>
        <w:ind w:left="0" w:firstLine="0"/>
      </w:pPr>
      <w:rPr>
        <w:rFonts w:hint="default"/>
      </w:rPr>
    </w:lvl>
    <w:lvl w:ilvl="1">
      <w:start w:val="3"/>
      <w:numFmt w:val="decimal"/>
      <w:lvlText w:val="%2."/>
      <w:lvlJc w:val="left"/>
      <w:pPr>
        <w:ind w:left="720" w:firstLine="0"/>
      </w:pPr>
      <w:rPr>
        <w:rFonts w:asciiTheme="majorHAnsi" w:eastAsiaTheme="majorEastAsia" w:hAnsiTheme="majorHAnsi" w:cstheme="majorBidi"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nsid w:val="10652E99"/>
    <w:multiLevelType w:val="hybridMultilevel"/>
    <w:tmpl w:val="B0D0D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C055D3"/>
    <w:multiLevelType w:val="hybridMultilevel"/>
    <w:tmpl w:val="D6BA2532"/>
    <w:lvl w:ilvl="0" w:tplc="B1AE0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BB6E0E"/>
    <w:multiLevelType w:val="hybridMultilevel"/>
    <w:tmpl w:val="B374E8E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568732B"/>
    <w:multiLevelType w:val="multilevel"/>
    <w:tmpl w:val="DBC6E42A"/>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PicBulletId w:val="0"/>
      <w:lvlJc w:val="left"/>
      <w:pPr>
        <w:ind w:left="1440" w:firstLine="0"/>
      </w:pPr>
      <w:rPr>
        <w:rFonts w:ascii="Symbol" w:hAnsi="Symbol" w:hint="default"/>
        <w:color w:val="auto"/>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nsid w:val="1777766E"/>
    <w:multiLevelType w:val="multilevel"/>
    <w:tmpl w:val="8AE8653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nsid w:val="17F25537"/>
    <w:multiLevelType w:val="hybridMultilevel"/>
    <w:tmpl w:val="60E4A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7F6A6E"/>
    <w:multiLevelType w:val="hybridMultilevel"/>
    <w:tmpl w:val="9DDEDC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D">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5380809"/>
    <w:multiLevelType w:val="hybridMultilevel"/>
    <w:tmpl w:val="03621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CF38A3"/>
    <w:multiLevelType w:val="hybridMultilevel"/>
    <w:tmpl w:val="585AE134"/>
    <w:lvl w:ilvl="0" w:tplc="04090003">
      <w:start w:val="1"/>
      <w:numFmt w:val="bullet"/>
      <w:lvlText w:val="o"/>
      <w:lvlJc w:val="left"/>
      <w:pPr>
        <w:ind w:left="1080" w:hanging="72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081B76"/>
    <w:multiLevelType w:val="multilevel"/>
    <w:tmpl w:val="4E36DDDA"/>
    <w:lvl w:ilvl="0">
      <w:start w:val="1"/>
      <w:numFmt w:val="bullet"/>
      <w:lvlText w:val="o"/>
      <w:lvlJc w:val="left"/>
      <w:pPr>
        <w:ind w:left="720" w:firstLine="0"/>
      </w:pPr>
      <w:rPr>
        <w:rFonts w:ascii="Courier New" w:hAnsi="Courier New" w:cs="Courier New" w:hint="default"/>
      </w:rPr>
    </w:lvl>
    <w:lvl w:ilvl="1">
      <w:start w:val="1"/>
      <w:numFmt w:val="upperLetter"/>
      <w:lvlText w:val="%2."/>
      <w:lvlJc w:val="left"/>
      <w:pPr>
        <w:ind w:left="1440" w:firstLine="0"/>
      </w:pPr>
    </w:lvl>
    <w:lvl w:ilvl="2">
      <w:start w:val="1"/>
      <w:numFmt w:val="bullet"/>
      <w:lvlText w:val=""/>
      <w:lvlPicBulletId w:val="0"/>
      <w:lvlJc w:val="left"/>
      <w:pPr>
        <w:ind w:left="2160" w:firstLine="0"/>
      </w:pPr>
      <w:rPr>
        <w:rFonts w:ascii="Symbol" w:hAnsi="Symbol" w:hint="default"/>
        <w:color w:val="auto"/>
      </w:r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5">
    <w:nsid w:val="2AD559DD"/>
    <w:multiLevelType w:val="hybridMultilevel"/>
    <w:tmpl w:val="A536B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BC22E9"/>
    <w:multiLevelType w:val="hybridMultilevel"/>
    <w:tmpl w:val="3452A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FA33C5C"/>
    <w:multiLevelType w:val="hybridMultilevel"/>
    <w:tmpl w:val="B0E4D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3E050E2"/>
    <w:multiLevelType w:val="hybridMultilevel"/>
    <w:tmpl w:val="76948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CB3450"/>
    <w:multiLevelType w:val="hybridMultilevel"/>
    <w:tmpl w:val="18ACDFA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9507F3A"/>
    <w:multiLevelType w:val="multilevel"/>
    <w:tmpl w:val="76A62B66"/>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2552"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1">
    <w:nsid w:val="39B767A9"/>
    <w:multiLevelType w:val="hybridMultilevel"/>
    <w:tmpl w:val="9648C236"/>
    <w:lvl w:ilvl="0" w:tplc="2CA2A01C">
      <w:start w:val="1"/>
      <w:numFmt w:val="lowerRoman"/>
      <w:lvlText w:val="%1."/>
      <w:lvlJc w:val="righ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3402B31"/>
    <w:multiLevelType w:val="hybridMultilevel"/>
    <w:tmpl w:val="40B6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D74084"/>
    <w:multiLevelType w:val="hybridMultilevel"/>
    <w:tmpl w:val="B63EF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5311F33"/>
    <w:multiLevelType w:val="hybridMultilevel"/>
    <w:tmpl w:val="A2E0FD6E"/>
    <w:lvl w:ilvl="0" w:tplc="CD864D2A">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nsid w:val="465157C1"/>
    <w:multiLevelType w:val="hybridMultilevel"/>
    <w:tmpl w:val="8E26AFC6"/>
    <w:lvl w:ilvl="0" w:tplc="7D6C204A">
      <w:start w:val="1"/>
      <w:numFmt w:val="bullet"/>
      <w:lvlText w:val="-"/>
      <w:lvlJc w:val="left"/>
      <w:pPr>
        <w:ind w:left="1080" w:hanging="360"/>
      </w:pPr>
      <w:rPr>
        <w:rFonts w:ascii="Calibri" w:hAnsi="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FB232F5"/>
    <w:multiLevelType w:val="hybridMultilevel"/>
    <w:tmpl w:val="C8D0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CF714C"/>
    <w:multiLevelType w:val="hybridMultilevel"/>
    <w:tmpl w:val="6A16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6641553"/>
    <w:multiLevelType w:val="hybridMultilevel"/>
    <w:tmpl w:val="7D302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D913CA8"/>
    <w:multiLevelType w:val="hybridMultilevel"/>
    <w:tmpl w:val="93C0B350"/>
    <w:lvl w:ilvl="0" w:tplc="D6E6B4DE">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121C94"/>
    <w:multiLevelType w:val="hybridMultilevel"/>
    <w:tmpl w:val="030C5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21334D4"/>
    <w:multiLevelType w:val="multilevel"/>
    <w:tmpl w:val="DBC6E42A"/>
    <w:lvl w:ilvl="0">
      <w:start w:val="1"/>
      <w:numFmt w:val="upperRoman"/>
      <w:lvlText w:val="%1."/>
      <w:lvlJc w:val="left"/>
      <w:pPr>
        <w:ind w:left="0" w:firstLine="0"/>
      </w:pPr>
    </w:lvl>
    <w:lvl w:ilvl="1">
      <w:start w:val="1"/>
      <w:numFmt w:val="upperLetter"/>
      <w:lvlText w:val="%2."/>
      <w:lvlJc w:val="left"/>
      <w:pPr>
        <w:ind w:left="720" w:firstLine="0"/>
      </w:pPr>
    </w:lvl>
    <w:lvl w:ilvl="2">
      <w:start w:val="1"/>
      <w:numFmt w:val="bullet"/>
      <w:lvlText w:val=""/>
      <w:lvlPicBulletId w:val="0"/>
      <w:lvlJc w:val="left"/>
      <w:pPr>
        <w:ind w:left="1440" w:firstLine="0"/>
      </w:pPr>
      <w:rPr>
        <w:rFonts w:ascii="Symbol" w:hAnsi="Symbol" w:hint="default"/>
        <w:color w:val="auto"/>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2">
    <w:nsid w:val="677531B0"/>
    <w:multiLevelType w:val="hybridMultilevel"/>
    <w:tmpl w:val="FAE60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191FD1"/>
    <w:multiLevelType w:val="hybridMultilevel"/>
    <w:tmpl w:val="BE9C160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C241E3"/>
    <w:multiLevelType w:val="multilevel"/>
    <w:tmpl w:val="4E36DDDA"/>
    <w:lvl w:ilvl="0">
      <w:start w:val="1"/>
      <w:numFmt w:val="bullet"/>
      <w:lvlText w:val="o"/>
      <w:lvlJc w:val="left"/>
      <w:pPr>
        <w:ind w:left="720" w:firstLine="0"/>
      </w:pPr>
      <w:rPr>
        <w:rFonts w:ascii="Courier New" w:hAnsi="Courier New" w:cs="Courier New" w:hint="default"/>
      </w:rPr>
    </w:lvl>
    <w:lvl w:ilvl="1">
      <w:start w:val="1"/>
      <w:numFmt w:val="upperLetter"/>
      <w:lvlText w:val="%2."/>
      <w:lvlJc w:val="left"/>
      <w:pPr>
        <w:ind w:left="1440" w:firstLine="0"/>
      </w:pPr>
    </w:lvl>
    <w:lvl w:ilvl="2">
      <w:start w:val="1"/>
      <w:numFmt w:val="bullet"/>
      <w:lvlText w:val=""/>
      <w:lvlPicBulletId w:val="0"/>
      <w:lvlJc w:val="left"/>
      <w:pPr>
        <w:ind w:left="2160" w:firstLine="0"/>
      </w:pPr>
      <w:rPr>
        <w:rFonts w:ascii="Symbol" w:hAnsi="Symbol" w:hint="default"/>
        <w:color w:val="auto"/>
      </w:r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35">
    <w:nsid w:val="6D8967A3"/>
    <w:multiLevelType w:val="hybridMultilevel"/>
    <w:tmpl w:val="5540F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6457C8E"/>
    <w:multiLevelType w:val="hybridMultilevel"/>
    <w:tmpl w:val="3EB05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69328E7"/>
    <w:multiLevelType w:val="hybridMultilevel"/>
    <w:tmpl w:val="ED86D982"/>
    <w:lvl w:ilvl="0" w:tplc="D83AE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114D2D"/>
    <w:multiLevelType w:val="hybridMultilevel"/>
    <w:tmpl w:val="D338BDD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C8D701A"/>
    <w:multiLevelType w:val="hybridMultilevel"/>
    <w:tmpl w:val="B3E27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EE86F33"/>
    <w:multiLevelType w:val="hybridMultilevel"/>
    <w:tmpl w:val="8B8E498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F7279B5"/>
    <w:multiLevelType w:val="hybridMultilevel"/>
    <w:tmpl w:val="1DDA7C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8"/>
  </w:num>
  <w:num w:numId="2">
    <w:abstractNumId w:val="19"/>
  </w:num>
  <w:num w:numId="3">
    <w:abstractNumId w:val="21"/>
  </w:num>
  <w:num w:numId="4">
    <w:abstractNumId w:val="37"/>
  </w:num>
  <w:num w:numId="5">
    <w:abstractNumId w:val="30"/>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34"/>
  </w:num>
  <w:num w:numId="14">
    <w:abstractNumId w:val="10"/>
  </w:num>
  <w:num w:numId="15">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0"/>
  </w:num>
  <w:num w:numId="19">
    <w:abstractNumId w:val="11"/>
  </w:num>
  <w:num w:numId="20">
    <w:abstractNumId w:val="26"/>
  </w:num>
  <w:num w:numId="21">
    <w:abstractNumId w:val="17"/>
  </w:num>
  <w:num w:numId="22">
    <w:abstractNumId w:val="7"/>
  </w:num>
  <w:num w:numId="23">
    <w:abstractNumId w:val="13"/>
  </w:num>
  <w:num w:numId="24">
    <w:abstractNumId w:val="39"/>
  </w:num>
  <w:num w:numId="25">
    <w:abstractNumId w:val="35"/>
  </w:num>
  <w:num w:numId="26">
    <w:abstractNumId w:val="16"/>
  </w:num>
  <w:num w:numId="27">
    <w:abstractNumId w:val="40"/>
  </w:num>
  <w:num w:numId="28">
    <w:abstractNumId w:val="27"/>
  </w:num>
  <w:num w:numId="29">
    <w:abstractNumId w:val="12"/>
  </w:num>
  <w:num w:numId="30">
    <w:abstractNumId w:val="6"/>
  </w:num>
  <w:num w:numId="31">
    <w:abstractNumId w:val="38"/>
  </w:num>
  <w:num w:numId="32">
    <w:abstractNumId w:val="0"/>
  </w:num>
  <w:num w:numId="33">
    <w:abstractNumId w:val="32"/>
  </w:num>
  <w:num w:numId="34">
    <w:abstractNumId w:val="23"/>
  </w:num>
  <w:num w:numId="35">
    <w:abstractNumId w:val="15"/>
  </w:num>
  <w:num w:numId="36">
    <w:abstractNumId w:val="22"/>
  </w:num>
  <w:num w:numId="37">
    <w:abstractNumId w:val="41"/>
  </w:num>
  <w:num w:numId="38">
    <w:abstractNumId w:val="29"/>
  </w:num>
  <w:num w:numId="39">
    <w:abstractNumId w:val="25"/>
  </w:num>
  <w:num w:numId="40">
    <w:abstractNumId w:val="18"/>
  </w:num>
  <w:num w:numId="41">
    <w:abstractNumId w:val="24"/>
  </w:num>
  <w:num w:numId="42">
    <w:abstractNumId w:val="33"/>
  </w:num>
  <w:num w:numId="43">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FCD"/>
    <w:rsid w:val="00001D30"/>
    <w:rsid w:val="00001ED0"/>
    <w:rsid w:val="0000261D"/>
    <w:rsid w:val="00005BD2"/>
    <w:rsid w:val="00005BD3"/>
    <w:rsid w:val="00005BE8"/>
    <w:rsid w:val="000124C5"/>
    <w:rsid w:val="00012EB6"/>
    <w:rsid w:val="000137E1"/>
    <w:rsid w:val="00021553"/>
    <w:rsid w:val="00021BF3"/>
    <w:rsid w:val="000236B4"/>
    <w:rsid w:val="00025718"/>
    <w:rsid w:val="000336D4"/>
    <w:rsid w:val="00040BC0"/>
    <w:rsid w:val="000419C4"/>
    <w:rsid w:val="00042150"/>
    <w:rsid w:val="00045F53"/>
    <w:rsid w:val="00047FC7"/>
    <w:rsid w:val="0005006F"/>
    <w:rsid w:val="00050F62"/>
    <w:rsid w:val="0005137B"/>
    <w:rsid w:val="00053859"/>
    <w:rsid w:val="00053D46"/>
    <w:rsid w:val="000551EF"/>
    <w:rsid w:val="00055818"/>
    <w:rsid w:val="00060658"/>
    <w:rsid w:val="00060D9B"/>
    <w:rsid w:val="00061C33"/>
    <w:rsid w:val="00063B5F"/>
    <w:rsid w:val="00071425"/>
    <w:rsid w:val="0007236F"/>
    <w:rsid w:val="00076156"/>
    <w:rsid w:val="00076A2F"/>
    <w:rsid w:val="00085A0D"/>
    <w:rsid w:val="00086FEE"/>
    <w:rsid w:val="00087F88"/>
    <w:rsid w:val="000934D4"/>
    <w:rsid w:val="00095CFA"/>
    <w:rsid w:val="00096D17"/>
    <w:rsid w:val="00097AD3"/>
    <w:rsid w:val="000A3F4D"/>
    <w:rsid w:val="000A58AB"/>
    <w:rsid w:val="000A6A82"/>
    <w:rsid w:val="000B7206"/>
    <w:rsid w:val="000C5A65"/>
    <w:rsid w:val="000D046E"/>
    <w:rsid w:val="000D1597"/>
    <w:rsid w:val="000D2D3D"/>
    <w:rsid w:val="000D5118"/>
    <w:rsid w:val="000D540A"/>
    <w:rsid w:val="000D568C"/>
    <w:rsid w:val="000D5B83"/>
    <w:rsid w:val="000D6D7B"/>
    <w:rsid w:val="000E0D71"/>
    <w:rsid w:val="000E13CC"/>
    <w:rsid w:val="000F33C0"/>
    <w:rsid w:val="000F7342"/>
    <w:rsid w:val="0010018A"/>
    <w:rsid w:val="00100D78"/>
    <w:rsid w:val="001018ED"/>
    <w:rsid w:val="00106498"/>
    <w:rsid w:val="001072E0"/>
    <w:rsid w:val="0011140F"/>
    <w:rsid w:val="001118FE"/>
    <w:rsid w:val="001133E1"/>
    <w:rsid w:val="001162AF"/>
    <w:rsid w:val="00116FAF"/>
    <w:rsid w:val="001179A5"/>
    <w:rsid w:val="00120EA9"/>
    <w:rsid w:val="0012144F"/>
    <w:rsid w:val="0012468A"/>
    <w:rsid w:val="00127DFF"/>
    <w:rsid w:val="00132F25"/>
    <w:rsid w:val="00133B82"/>
    <w:rsid w:val="0014159E"/>
    <w:rsid w:val="00142B01"/>
    <w:rsid w:val="00146350"/>
    <w:rsid w:val="001464D6"/>
    <w:rsid w:val="0014737D"/>
    <w:rsid w:val="001547BD"/>
    <w:rsid w:val="00162A2E"/>
    <w:rsid w:val="001702C4"/>
    <w:rsid w:val="001726CC"/>
    <w:rsid w:val="0017546E"/>
    <w:rsid w:val="001769C9"/>
    <w:rsid w:val="001811F2"/>
    <w:rsid w:val="00181950"/>
    <w:rsid w:val="00181FCF"/>
    <w:rsid w:val="001851DF"/>
    <w:rsid w:val="00185615"/>
    <w:rsid w:val="00186E06"/>
    <w:rsid w:val="00190D95"/>
    <w:rsid w:val="00191E7B"/>
    <w:rsid w:val="001927C6"/>
    <w:rsid w:val="00193600"/>
    <w:rsid w:val="0019540D"/>
    <w:rsid w:val="001956BE"/>
    <w:rsid w:val="00195EAB"/>
    <w:rsid w:val="001962E2"/>
    <w:rsid w:val="001A0BCC"/>
    <w:rsid w:val="001A2210"/>
    <w:rsid w:val="001B15B6"/>
    <w:rsid w:val="001B3BB2"/>
    <w:rsid w:val="001B462B"/>
    <w:rsid w:val="001C2FAC"/>
    <w:rsid w:val="001D3668"/>
    <w:rsid w:val="001D4453"/>
    <w:rsid w:val="001D5E69"/>
    <w:rsid w:val="001D7320"/>
    <w:rsid w:val="001E085D"/>
    <w:rsid w:val="001E2240"/>
    <w:rsid w:val="001E2609"/>
    <w:rsid w:val="001E33E5"/>
    <w:rsid w:val="001E5185"/>
    <w:rsid w:val="001E56BA"/>
    <w:rsid w:val="001E5E07"/>
    <w:rsid w:val="001E6788"/>
    <w:rsid w:val="001E72C0"/>
    <w:rsid w:val="001E776C"/>
    <w:rsid w:val="001F1DF9"/>
    <w:rsid w:val="001F2CD7"/>
    <w:rsid w:val="001F3E53"/>
    <w:rsid w:val="001F3FB4"/>
    <w:rsid w:val="001F46FF"/>
    <w:rsid w:val="002000C2"/>
    <w:rsid w:val="002041FC"/>
    <w:rsid w:val="00205932"/>
    <w:rsid w:val="00206387"/>
    <w:rsid w:val="00207562"/>
    <w:rsid w:val="00210F0B"/>
    <w:rsid w:val="00213082"/>
    <w:rsid w:val="002140D6"/>
    <w:rsid w:val="00216BBB"/>
    <w:rsid w:val="002170C0"/>
    <w:rsid w:val="00217710"/>
    <w:rsid w:val="002206D3"/>
    <w:rsid w:val="00233D2A"/>
    <w:rsid w:val="002348C5"/>
    <w:rsid w:val="00234E3A"/>
    <w:rsid w:val="002350AD"/>
    <w:rsid w:val="00235BB5"/>
    <w:rsid w:val="00243B99"/>
    <w:rsid w:val="00244278"/>
    <w:rsid w:val="00244F8D"/>
    <w:rsid w:val="00245F2F"/>
    <w:rsid w:val="002530FF"/>
    <w:rsid w:val="002537C4"/>
    <w:rsid w:val="00256CA2"/>
    <w:rsid w:val="00257435"/>
    <w:rsid w:val="00261986"/>
    <w:rsid w:val="00267BC8"/>
    <w:rsid w:val="00267FBD"/>
    <w:rsid w:val="00273339"/>
    <w:rsid w:val="00275B55"/>
    <w:rsid w:val="00276DD4"/>
    <w:rsid w:val="0027790B"/>
    <w:rsid w:val="00284EF4"/>
    <w:rsid w:val="0029098D"/>
    <w:rsid w:val="002918BE"/>
    <w:rsid w:val="002921CC"/>
    <w:rsid w:val="0029361D"/>
    <w:rsid w:val="0029525F"/>
    <w:rsid w:val="00297026"/>
    <w:rsid w:val="00297584"/>
    <w:rsid w:val="00297739"/>
    <w:rsid w:val="002A1B28"/>
    <w:rsid w:val="002A24ED"/>
    <w:rsid w:val="002A5566"/>
    <w:rsid w:val="002A614A"/>
    <w:rsid w:val="002B1F6B"/>
    <w:rsid w:val="002B5E20"/>
    <w:rsid w:val="002C2650"/>
    <w:rsid w:val="002C3721"/>
    <w:rsid w:val="002C4F38"/>
    <w:rsid w:val="002E106E"/>
    <w:rsid w:val="002E1A91"/>
    <w:rsid w:val="002E2EDD"/>
    <w:rsid w:val="002E4F64"/>
    <w:rsid w:val="002E5735"/>
    <w:rsid w:val="002F0F8D"/>
    <w:rsid w:val="002F2137"/>
    <w:rsid w:val="002F460F"/>
    <w:rsid w:val="002F6F52"/>
    <w:rsid w:val="00302A68"/>
    <w:rsid w:val="0030542C"/>
    <w:rsid w:val="00313555"/>
    <w:rsid w:val="003146EE"/>
    <w:rsid w:val="0032107C"/>
    <w:rsid w:val="0032194D"/>
    <w:rsid w:val="00322754"/>
    <w:rsid w:val="003252A8"/>
    <w:rsid w:val="003318D0"/>
    <w:rsid w:val="00331960"/>
    <w:rsid w:val="003344AB"/>
    <w:rsid w:val="00334EB4"/>
    <w:rsid w:val="00340821"/>
    <w:rsid w:val="0034240D"/>
    <w:rsid w:val="00351822"/>
    <w:rsid w:val="00351911"/>
    <w:rsid w:val="00351CC1"/>
    <w:rsid w:val="003558F4"/>
    <w:rsid w:val="00360C44"/>
    <w:rsid w:val="0036206F"/>
    <w:rsid w:val="00363580"/>
    <w:rsid w:val="00364A25"/>
    <w:rsid w:val="003709FB"/>
    <w:rsid w:val="003722D5"/>
    <w:rsid w:val="00372809"/>
    <w:rsid w:val="00373F8A"/>
    <w:rsid w:val="003752A5"/>
    <w:rsid w:val="003849B3"/>
    <w:rsid w:val="00386FD2"/>
    <w:rsid w:val="00392AD7"/>
    <w:rsid w:val="00395EDF"/>
    <w:rsid w:val="00396345"/>
    <w:rsid w:val="00397A56"/>
    <w:rsid w:val="003A5108"/>
    <w:rsid w:val="003A65C3"/>
    <w:rsid w:val="003B0109"/>
    <w:rsid w:val="003B2D4A"/>
    <w:rsid w:val="003B2D7A"/>
    <w:rsid w:val="003B4700"/>
    <w:rsid w:val="003C22CD"/>
    <w:rsid w:val="003C2F42"/>
    <w:rsid w:val="003C4DCF"/>
    <w:rsid w:val="003C5D6E"/>
    <w:rsid w:val="003C651F"/>
    <w:rsid w:val="003C7289"/>
    <w:rsid w:val="003D05C8"/>
    <w:rsid w:val="003D1A92"/>
    <w:rsid w:val="003D34A4"/>
    <w:rsid w:val="003D4ED8"/>
    <w:rsid w:val="003D6F9F"/>
    <w:rsid w:val="003D71DF"/>
    <w:rsid w:val="003E1338"/>
    <w:rsid w:val="003E1CE9"/>
    <w:rsid w:val="003E3850"/>
    <w:rsid w:val="003E5397"/>
    <w:rsid w:val="003E64BD"/>
    <w:rsid w:val="003F019C"/>
    <w:rsid w:val="003F066D"/>
    <w:rsid w:val="003F3D0A"/>
    <w:rsid w:val="003F3F59"/>
    <w:rsid w:val="003F513C"/>
    <w:rsid w:val="003F618D"/>
    <w:rsid w:val="004002DD"/>
    <w:rsid w:val="00403239"/>
    <w:rsid w:val="00414295"/>
    <w:rsid w:val="00414A6F"/>
    <w:rsid w:val="004178EE"/>
    <w:rsid w:val="00420034"/>
    <w:rsid w:val="00424435"/>
    <w:rsid w:val="004321A5"/>
    <w:rsid w:val="004360DF"/>
    <w:rsid w:val="00436132"/>
    <w:rsid w:val="00437F5B"/>
    <w:rsid w:val="00447304"/>
    <w:rsid w:val="0045270C"/>
    <w:rsid w:val="00453632"/>
    <w:rsid w:val="004537E3"/>
    <w:rsid w:val="004603B8"/>
    <w:rsid w:val="00461FF1"/>
    <w:rsid w:val="00465997"/>
    <w:rsid w:val="00473B24"/>
    <w:rsid w:val="00475F16"/>
    <w:rsid w:val="00486EC8"/>
    <w:rsid w:val="004920B5"/>
    <w:rsid w:val="00494F93"/>
    <w:rsid w:val="00495954"/>
    <w:rsid w:val="004974C4"/>
    <w:rsid w:val="004A0154"/>
    <w:rsid w:val="004A6FF8"/>
    <w:rsid w:val="004B1A33"/>
    <w:rsid w:val="004B2BCC"/>
    <w:rsid w:val="004B49B7"/>
    <w:rsid w:val="004B511F"/>
    <w:rsid w:val="004B6559"/>
    <w:rsid w:val="004C3B80"/>
    <w:rsid w:val="004C47F3"/>
    <w:rsid w:val="004C5F5D"/>
    <w:rsid w:val="004C7F14"/>
    <w:rsid w:val="004D0252"/>
    <w:rsid w:val="004D1E1B"/>
    <w:rsid w:val="004D2340"/>
    <w:rsid w:val="004E03A1"/>
    <w:rsid w:val="004E4BE8"/>
    <w:rsid w:val="004E5B5F"/>
    <w:rsid w:val="004F6685"/>
    <w:rsid w:val="00500654"/>
    <w:rsid w:val="00502836"/>
    <w:rsid w:val="0050328D"/>
    <w:rsid w:val="00504F4E"/>
    <w:rsid w:val="0050531D"/>
    <w:rsid w:val="00516006"/>
    <w:rsid w:val="0052244F"/>
    <w:rsid w:val="0052573D"/>
    <w:rsid w:val="00530C43"/>
    <w:rsid w:val="005330F7"/>
    <w:rsid w:val="00534DE0"/>
    <w:rsid w:val="0053556C"/>
    <w:rsid w:val="005401CC"/>
    <w:rsid w:val="005429FC"/>
    <w:rsid w:val="00542CEC"/>
    <w:rsid w:val="00544EC3"/>
    <w:rsid w:val="00546A9A"/>
    <w:rsid w:val="00550836"/>
    <w:rsid w:val="00551C34"/>
    <w:rsid w:val="005549BE"/>
    <w:rsid w:val="0055600B"/>
    <w:rsid w:val="005602AF"/>
    <w:rsid w:val="005617A0"/>
    <w:rsid w:val="005626B5"/>
    <w:rsid w:val="00564E4C"/>
    <w:rsid w:val="005705C3"/>
    <w:rsid w:val="00570705"/>
    <w:rsid w:val="005713A4"/>
    <w:rsid w:val="00571F20"/>
    <w:rsid w:val="00575B71"/>
    <w:rsid w:val="0058322F"/>
    <w:rsid w:val="00586A0A"/>
    <w:rsid w:val="00593E1C"/>
    <w:rsid w:val="00597FB0"/>
    <w:rsid w:val="005A67CB"/>
    <w:rsid w:val="005A722C"/>
    <w:rsid w:val="005B43C0"/>
    <w:rsid w:val="005B7FBD"/>
    <w:rsid w:val="005C044E"/>
    <w:rsid w:val="005C4984"/>
    <w:rsid w:val="005C69CB"/>
    <w:rsid w:val="005C7046"/>
    <w:rsid w:val="005C7C5F"/>
    <w:rsid w:val="005D1AE0"/>
    <w:rsid w:val="005D2048"/>
    <w:rsid w:val="005D3417"/>
    <w:rsid w:val="005E1976"/>
    <w:rsid w:val="005E2AB0"/>
    <w:rsid w:val="005E3080"/>
    <w:rsid w:val="005E5E0E"/>
    <w:rsid w:val="005E60ED"/>
    <w:rsid w:val="005E61FC"/>
    <w:rsid w:val="005E64F5"/>
    <w:rsid w:val="005E6BFB"/>
    <w:rsid w:val="005E7AEB"/>
    <w:rsid w:val="005F04E9"/>
    <w:rsid w:val="005F26B2"/>
    <w:rsid w:val="005F2999"/>
    <w:rsid w:val="005F63C6"/>
    <w:rsid w:val="005F7E2D"/>
    <w:rsid w:val="00601A1B"/>
    <w:rsid w:val="00601FFF"/>
    <w:rsid w:val="00603475"/>
    <w:rsid w:val="00604A27"/>
    <w:rsid w:val="00614EF6"/>
    <w:rsid w:val="00615839"/>
    <w:rsid w:val="00616971"/>
    <w:rsid w:val="006177D7"/>
    <w:rsid w:val="00620688"/>
    <w:rsid w:val="0062234D"/>
    <w:rsid w:val="00622E59"/>
    <w:rsid w:val="00623F60"/>
    <w:rsid w:val="0062639A"/>
    <w:rsid w:val="006303DF"/>
    <w:rsid w:val="00631289"/>
    <w:rsid w:val="006333D1"/>
    <w:rsid w:val="00633B67"/>
    <w:rsid w:val="00635062"/>
    <w:rsid w:val="006410EA"/>
    <w:rsid w:val="00643CA3"/>
    <w:rsid w:val="00646E29"/>
    <w:rsid w:val="00650D61"/>
    <w:rsid w:val="006548F0"/>
    <w:rsid w:val="00657487"/>
    <w:rsid w:val="00660F94"/>
    <w:rsid w:val="006617BC"/>
    <w:rsid w:val="00661BDD"/>
    <w:rsid w:val="00664676"/>
    <w:rsid w:val="00666F57"/>
    <w:rsid w:val="00670FBD"/>
    <w:rsid w:val="00672401"/>
    <w:rsid w:val="006725C7"/>
    <w:rsid w:val="00672FD3"/>
    <w:rsid w:val="006863BF"/>
    <w:rsid w:val="00687C37"/>
    <w:rsid w:val="00690531"/>
    <w:rsid w:val="00690834"/>
    <w:rsid w:val="006921EB"/>
    <w:rsid w:val="006A0F66"/>
    <w:rsid w:val="006A3643"/>
    <w:rsid w:val="006A5DA8"/>
    <w:rsid w:val="006B02C8"/>
    <w:rsid w:val="006B033D"/>
    <w:rsid w:val="006B0ADB"/>
    <w:rsid w:val="006B25AB"/>
    <w:rsid w:val="006B627B"/>
    <w:rsid w:val="006B7638"/>
    <w:rsid w:val="006B7990"/>
    <w:rsid w:val="006B79C5"/>
    <w:rsid w:val="006C4996"/>
    <w:rsid w:val="006D1173"/>
    <w:rsid w:val="006D4003"/>
    <w:rsid w:val="006D5012"/>
    <w:rsid w:val="006E14FF"/>
    <w:rsid w:val="006E17FE"/>
    <w:rsid w:val="006E3790"/>
    <w:rsid w:val="006E4130"/>
    <w:rsid w:val="006E776D"/>
    <w:rsid w:val="006F1A3C"/>
    <w:rsid w:val="006F2044"/>
    <w:rsid w:val="006F460E"/>
    <w:rsid w:val="006F60CE"/>
    <w:rsid w:val="006F7A5B"/>
    <w:rsid w:val="00702EB5"/>
    <w:rsid w:val="007031BB"/>
    <w:rsid w:val="00706D03"/>
    <w:rsid w:val="007100CA"/>
    <w:rsid w:val="00710B9F"/>
    <w:rsid w:val="00712893"/>
    <w:rsid w:val="007138EC"/>
    <w:rsid w:val="00713E20"/>
    <w:rsid w:val="00721CB9"/>
    <w:rsid w:val="00721F4C"/>
    <w:rsid w:val="007240D9"/>
    <w:rsid w:val="00725124"/>
    <w:rsid w:val="007254A6"/>
    <w:rsid w:val="0072651F"/>
    <w:rsid w:val="007344A6"/>
    <w:rsid w:val="0073542C"/>
    <w:rsid w:val="00736A5E"/>
    <w:rsid w:val="00737ECF"/>
    <w:rsid w:val="00741527"/>
    <w:rsid w:val="00741D6F"/>
    <w:rsid w:val="0074596A"/>
    <w:rsid w:val="00746286"/>
    <w:rsid w:val="007551D9"/>
    <w:rsid w:val="007559F7"/>
    <w:rsid w:val="00756090"/>
    <w:rsid w:val="00756F65"/>
    <w:rsid w:val="00765865"/>
    <w:rsid w:val="007706F2"/>
    <w:rsid w:val="0077216B"/>
    <w:rsid w:val="0077400C"/>
    <w:rsid w:val="00775DBB"/>
    <w:rsid w:val="00776B44"/>
    <w:rsid w:val="0077786A"/>
    <w:rsid w:val="007840BB"/>
    <w:rsid w:val="00785C9F"/>
    <w:rsid w:val="00793E17"/>
    <w:rsid w:val="00795B17"/>
    <w:rsid w:val="00795FC7"/>
    <w:rsid w:val="007A4F91"/>
    <w:rsid w:val="007B003A"/>
    <w:rsid w:val="007B1213"/>
    <w:rsid w:val="007B6387"/>
    <w:rsid w:val="007C5867"/>
    <w:rsid w:val="007C7C81"/>
    <w:rsid w:val="007D4ADB"/>
    <w:rsid w:val="007D5881"/>
    <w:rsid w:val="007D790C"/>
    <w:rsid w:val="007E3E83"/>
    <w:rsid w:val="007E76BC"/>
    <w:rsid w:val="007F0AE5"/>
    <w:rsid w:val="007F15C5"/>
    <w:rsid w:val="007F326F"/>
    <w:rsid w:val="007F5526"/>
    <w:rsid w:val="007F5F12"/>
    <w:rsid w:val="007F60D2"/>
    <w:rsid w:val="007F6398"/>
    <w:rsid w:val="00803C35"/>
    <w:rsid w:val="0081127E"/>
    <w:rsid w:val="00814311"/>
    <w:rsid w:val="00820D12"/>
    <w:rsid w:val="008213E6"/>
    <w:rsid w:val="00824919"/>
    <w:rsid w:val="00826226"/>
    <w:rsid w:val="00827306"/>
    <w:rsid w:val="00831148"/>
    <w:rsid w:val="00831786"/>
    <w:rsid w:val="00832269"/>
    <w:rsid w:val="008442E1"/>
    <w:rsid w:val="008446BC"/>
    <w:rsid w:val="00850171"/>
    <w:rsid w:val="008504DB"/>
    <w:rsid w:val="008546C5"/>
    <w:rsid w:val="00854B89"/>
    <w:rsid w:val="0086228B"/>
    <w:rsid w:val="00864169"/>
    <w:rsid w:val="0086479C"/>
    <w:rsid w:val="00865B9E"/>
    <w:rsid w:val="008711C6"/>
    <w:rsid w:val="00872D74"/>
    <w:rsid w:val="00872F6F"/>
    <w:rsid w:val="00875336"/>
    <w:rsid w:val="00875486"/>
    <w:rsid w:val="00883115"/>
    <w:rsid w:val="00883721"/>
    <w:rsid w:val="00883747"/>
    <w:rsid w:val="00883E00"/>
    <w:rsid w:val="00885E0E"/>
    <w:rsid w:val="00887551"/>
    <w:rsid w:val="00891AB8"/>
    <w:rsid w:val="00894565"/>
    <w:rsid w:val="008A034A"/>
    <w:rsid w:val="008A127B"/>
    <w:rsid w:val="008A1A41"/>
    <w:rsid w:val="008A3BA7"/>
    <w:rsid w:val="008A788B"/>
    <w:rsid w:val="008B2301"/>
    <w:rsid w:val="008B2720"/>
    <w:rsid w:val="008B2874"/>
    <w:rsid w:val="008B5889"/>
    <w:rsid w:val="008B6BEA"/>
    <w:rsid w:val="008C1E16"/>
    <w:rsid w:val="008D0EBA"/>
    <w:rsid w:val="008D22B4"/>
    <w:rsid w:val="008D2332"/>
    <w:rsid w:val="008D5413"/>
    <w:rsid w:val="008D666D"/>
    <w:rsid w:val="008D73F2"/>
    <w:rsid w:val="008E0526"/>
    <w:rsid w:val="008E0785"/>
    <w:rsid w:val="008E6365"/>
    <w:rsid w:val="008F00A1"/>
    <w:rsid w:val="008F2156"/>
    <w:rsid w:val="008F4AAC"/>
    <w:rsid w:val="008F7A57"/>
    <w:rsid w:val="009007E1"/>
    <w:rsid w:val="00903BCA"/>
    <w:rsid w:val="00906F14"/>
    <w:rsid w:val="00912103"/>
    <w:rsid w:val="009124AA"/>
    <w:rsid w:val="00913F6D"/>
    <w:rsid w:val="0091462E"/>
    <w:rsid w:val="0091757A"/>
    <w:rsid w:val="00917C63"/>
    <w:rsid w:val="0092044D"/>
    <w:rsid w:val="00920B05"/>
    <w:rsid w:val="00921BFA"/>
    <w:rsid w:val="0092215E"/>
    <w:rsid w:val="009236A1"/>
    <w:rsid w:val="00924BDD"/>
    <w:rsid w:val="00927104"/>
    <w:rsid w:val="00930588"/>
    <w:rsid w:val="00931088"/>
    <w:rsid w:val="0093273E"/>
    <w:rsid w:val="00932D73"/>
    <w:rsid w:val="009332A4"/>
    <w:rsid w:val="00934F6E"/>
    <w:rsid w:val="00941922"/>
    <w:rsid w:val="0094241C"/>
    <w:rsid w:val="00943236"/>
    <w:rsid w:val="00943412"/>
    <w:rsid w:val="0095086F"/>
    <w:rsid w:val="00950D5C"/>
    <w:rsid w:val="00956584"/>
    <w:rsid w:val="00957228"/>
    <w:rsid w:val="0096366A"/>
    <w:rsid w:val="009653AF"/>
    <w:rsid w:val="00970607"/>
    <w:rsid w:val="00972CDF"/>
    <w:rsid w:val="00975273"/>
    <w:rsid w:val="00976F8D"/>
    <w:rsid w:val="00986E93"/>
    <w:rsid w:val="00991505"/>
    <w:rsid w:val="00992319"/>
    <w:rsid w:val="00993E67"/>
    <w:rsid w:val="00997478"/>
    <w:rsid w:val="009A097E"/>
    <w:rsid w:val="009A1F99"/>
    <w:rsid w:val="009A2040"/>
    <w:rsid w:val="009A2EBE"/>
    <w:rsid w:val="009A2FCF"/>
    <w:rsid w:val="009A49BF"/>
    <w:rsid w:val="009A6914"/>
    <w:rsid w:val="009A7A90"/>
    <w:rsid w:val="009B0D8D"/>
    <w:rsid w:val="009B1C87"/>
    <w:rsid w:val="009B32B3"/>
    <w:rsid w:val="009B4DBF"/>
    <w:rsid w:val="009B6844"/>
    <w:rsid w:val="009B7825"/>
    <w:rsid w:val="009C373D"/>
    <w:rsid w:val="009C7546"/>
    <w:rsid w:val="009D10AB"/>
    <w:rsid w:val="009D3099"/>
    <w:rsid w:val="009D3419"/>
    <w:rsid w:val="009D6957"/>
    <w:rsid w:val="009E1956"/>
    <w:rsid w:val="009E1E0E"/>
    <w:rsid w:val="009E45B2"/>
    <w:rsid w:val="009E54F1"/>
    <w:rsid w:val="009E6F6B"/>
    <w:rsid w:val="009F0790"/>
    <w:rsid w:val="009F22D7"/>
    <w:rsid w:val="009F6606"/>
    <w:rsid w:val="00A00EE7"/>
    <w:rsid w:val="00A10DBD"/>
    <w:rsid w:val="00A176A9"/>
    <w:rsid w:val="00A21C46"/>
    <w:rsid w:val="00A24FCD"/>
    <w:rsid w:val="00A274A1"/>
    <w:rsid w:val="00A30FEB"/>
    <w:rsid w:val="00A34376"/>
    <w:rsid w:val="00A34D31"/>
    <w:rsid w:val="00A41B20"/>
    <w:rsid w:val="00A445D9"/>
    <w:rsid w:val="00A45D2E"/>
    <w:rsid w:val="00A54FB8"/>
    <w:rsid w:val="00A604B8"/>
    <w:rsid w:val="00A60F6A"/>
    <w:rsid w:val="00A61BFD"/>
    <w:rsid w:val="00A61FCD"/>
    <w:rsid w:val="00A63FD6"/>
    <w:rsid w:val="00A6676F"/>
    <w:rsid w:val="00A66A4B"/>
    <w:rsid w:val="00A66B57"/>
    <w:rsid w:val="00A707F3"/>
    <w:rsid w:val="00A70962"/>
    <w:rsid w:val="00A7186B"/>
    <w:rsid w:val="00A7407E"/>
    <w:rsid w:val="00A763D2"/>
    <w:rsid w:val="00A77E38"/>
    <w:rsid w:val="00A82BB0"/>
    <w:rsid w:val="00A82C43"/>
    <w:rsid w:val="00A83E14"/>
    <w:rsid w:val="00A91A0B"/>
    <w:rsid w:val="00A93C27"/>
    <w:rsid w:val="00A95CC4"/>
    <w:rsid w:val="00A96612"/>
    <w:rsid w:val="00AA0520"/>
    <w:rsid w:val="00AA3212"/>
    <w:rsid w:val="00AA64DA"/>
    <w:rsid w:val="00AA726D"/>
    <w:rsid w:val="00AB04F9"/>
    <w:rsid w:val="00AC00B6"/>
    <w:rsid w:val="00AC2334"/>
    <w:rsid w:val="00AC29A4"/>
    <w:rsid w:val="00AC29DC"/>
    <w:rsid w:val="00AC5FAA"/>
    <w:rsid w:val="00AC6990"/>
    <w:rsid w:val="00AC7A7F"/>
    <w:rsid w:val="00AD0A10"/>
    <w:rsid w:val="00AD1735"/>
    <w:rsid w:val="00AD7918"/>
    <w:rsid w:val="00AE2491"/>
    <w:rsid w:val="00AE618B"/>
    <w:rsid w:val="00AF0B51"/>
    <w:rsid w:val="00AF23C4"/>
    <w:rsid w:val="00AF3021"/>
    <w:rsid w:val="00AF342D"/>
    <w:rsid w:val="00AF466E"/>
    <w:rsid w:val="00AF46E9"/>
    <w:rsid w:val="00AF6E0E"/>
    <w:rsid w:val="00B00D05"/>
    <w:rsid w:val="00B015AE"/>
    <w:rsid w:val="00B01931"/>
    <w:rsid w:val="00B02311"/>
    <w:rsid w:val="00B027C7"/>
    <w:rsid w:val="00B079CC"/>
    <w:rsid w:val="00B1088C"/>
    <w:rsid w:val="00B12426"/>
    <w:rsid w:val="00B13CEF"/>
    <w:rsid w:val="00B13FE5"/>
    <w:rsid w:val="00B158CB"/>
    <w:rsid w:val="00B17A91"/>
    <w:rsid w:val="00B218BF"/>
    <w:rsid w:val="00B21B42"/>
    <w:rsid w:val="00B23A3D"/>
    <w:rsid w:val="00B244C1"/>
    <w:rsid w:val="00B272D1"/>
    <w:rsid w:val="00B30898"/>
    <w:rsid w:val="00B30C7F"/>
    <w:rsid w:val="00B41DE5"/>
    <w:rsid w:val="00B422BF"/>
    <w:rsid w:val="00B43CF7"/>
    <w:rsid w:val="00B45140"/>
    <w:rsid w:val="00B47C79"/>
    <w:rsid w:val="00B50430"/>
    <w:rsid w:val="00B51AB1"/>
    <w:rsid w:val="00B54BC8"/>
    <w:rsid w:val="00B550B2"/>
    <w:rsid w:val="00B61F84"/>
    <w:rsid w:val="00B6386B"/>
    <w:rsid w:val="00B72514"/>
    <w:rsid w:val="00B748F6"/>
    <w:rsid w:val="00B75FC8"/>
    <w:rsid w:val="00B76491"/>
    <w:rsid w:val="00B77E3E"/>
    <w:rsid w:val="00B840E7"/>
    <w:rsid w:val="00B85D48"/>
    <w:rsid w:val="00B8600E"/>
    <w:rsid w:val="00B87F1E"/>
    <w:rsid w:val="00B9070C"/>
    <w:rsid w:val="00B94093"/>
    <w:rsid w:val="00B96D39"/>
    <w:rsid w:val="00BB1E08"/>
    <w:rsid w:val="00BB2FF6"/>
    <w:rsid w:val="00BB4C78"/>
    <w:rsid w:val="00BC12B5"/>
    <w:rsid w:val="00BC45A7"/>
    <w:rsid w:val="00BC4E97"/>
    <w:rsid w:val="00BD0FF7"/>
    <w:rsid w:val="00BD15DC"/>
    <w:rsid w:val="00BD2C1A"/>
    <w:rsid w:val="00BE4E65"/>
    <w:rsid w:val="00BE6480"/>
    <w:rsid w:val="00BE75C4"/>
    <w:rsid w:val="00BE79B2"/>
    <w:rsid w:val="00BF3A8F"/>
    <w:rsid w:val="00C00536"/>
    <w:rsid w:val="00C037BF"/>
    <w:rsid w:val="00C07A4F"/>
    <w:rsid w:val="00C07F5D"/>
    <w:rsid w:val="00C129C6"/>
    <w:rsid w:val="00C20672"/>
    <w:rsid w:val="00C213A3"/>
    <w:rsid w:val="00C2147C"/>
    <w:rsid w:val="00C225C0"/>
    <w:rsid w:val="00C234F9"/>
    <w:rsid w:val="00C26046"/>
    <w:rsid w:val="00C27002"/>
    <w:rsid w:val="00C312B5"/>
    <w:rsid w:val="00C40758"/>
    <w:rsid w:val="00C50655"/>
    <w:rsid w:val="00C53E1C"/>
    <w:rsid w:val="00C54884"/>
    <w:rsid w:val="00C63059"/>
    <w:rsid w:val="00C64F01"/>
    <w:rsid w:val="00C6738E"/>
    <w:rsid w:val="00C67CB8"/>
    <w:rsid w:val="00C702D6"/>
    <w:rsid w:val="00C717E2"/>
    <w:rsid w:val="00C77264"/>
    <w:rsid w:val="00C801F2"/>
    <w:rsid w:val="00C80B13"/>
    <w:rsid w:val="00C9222F"/>
    <w:rsid w:val="00C928B1"/>
    <w:rsid w:val="00C92DED"/>
    <w:rsid w:val="00C9507C"/>
    <w:rsid w:val="00C95430"/>
    <w:rsid w:val="00C9556B"/>
    <w:rsid w:val="00C959DC"/>
    <w:rsid w:val="00C960D1"/>
    <w:rsid w:val="00CA125A"/>
    <w:rsid w:val="00CA1772"/>
    <w:rsid w:val="00CB1ED7"/>
    <w:rsid w:val="00CB79E1"/>
    <w:rsid w:val="00CC29DC"/>
    <w:rsid w:val="00CC39A8"/>
    <w:rsid w:val="00CC71A9"/>
    <w:rsid w:val="00CD0EF2"/>
    <w:rsid w:val="00CD122F"/>
    <w:rsid w:val="00CD3432"/>
    <w:rsid w:val="00CD46AD"/>
    <w:rsid w:val="00CD5D4C"/>
    <w:rsid w:val="00CE0053"/>
    <w:rsid w:val="00CE484A"/>
    <w:rsid w:val="00CE5178"/>
    <w:rsid w:val="00CE52AC"/>
    <w:rsid w:val="00CE67C1"/>
    <w:rsid w:val="00CF1EDC"/>
    <w:rsid w:val="00CF4796"/>
    <w:rsid w:val="00D01913"/>
    <w:rsid w:val="00D0462B"/>
    <w:rsid w:val="00D113A6"/>
    <w:rsid w:val="00D1167D"/>
    <w:rsid w:val="00D12C59"/>
    <w:rsid w:val="00D1319F"/>
    <w:rsid w:val="00D139BA"/>
    <w:rsid w:val="00D17EC3"/>
    <w:rsid w:val="00D20ABD"/>
    <w:rsid w:val="00D23B5A"/>
    <w:rsid w:val="00D246A6"/>
    <w:rsid w:val="00D25BA7"/>
    <w:rsid w:val="00D30029"/>
    <w:rsid w:val="00D324E9"/>
    <w:rsid w:val="00D32E87"/>
    <w:rsid w:val="00D345E1"/>
    <w:rsid w:val="00D368E0"/>
    <w:rsid w:val="00D37F1F"/>
    <w:rsid w:val="00D43BE8"/>
    <w:rsid w:val="00D449ED"/>
    <w:rsid w:val="00D53C3C"/>
    <w:rsid w:val="00D55CF8"/>
    <w:rsid w:val="00D5627B"/>
    <w:rsid w:val="00D572FA"/>
    <w:rsid w:val="00D60F83"/>
    <w:rsid w:val="00D63BED"/>
    <w:rsid w:val="00D663BA"/>
    <w:rsid w:val="00D7108D"/>
    <w:rsid w:val="00D71CC8"/>
    <w:rsid w:val="00D763E5"/>
    <w:rsid w:val="00D80CA8"/>
    <w:rsid w:val="00D82E40"/>
    <w:rsid w:val="00D85B11"/>
    <w:rsid w:val="00D90F8A"/>
    <w:rsid w:val="00DA50C0"/>
    <w:rsid w:val="00DA7B28"/>
    <w:rsid w:val="00DB723C"/>
    <w:rsid w:val="00DC0024"/>
    <w:rsid w:val="00DC05B2"/>
    <w:rsid w:val="00DC07BA"/>
    <w:rsid w:val="00DC1BFF"/>
    <w:rsid w:val="00DC287D"/>
    <w:rsid w:val="00DD2780"/>
    <w:rsid w:val="00DD388B"/>
    <w:rsid w:val="00DD423F"/>
    <w:rsid w:val="00DD6551"/>
    <w:rsid w:val="00DE2883"/>
    <w:rsid w:val="00DE65E3"/>
    <w:rsid w:val="00DE76E7"/>
    <w:rsid w:val="00DE7FF1"/>
    <w:rsid w:val="00DF06DF"/>
    <w:rsid w:val="00DF19A8"/>
    <w:rsid w:val="00DF549A"/>
    <w:rsid w:val="00DF5AB2"/>
    <w:rsid w:val="00E009D6"/>
    <w:rsid w:val="00E12D85"/>
    <w:rsid w:val="00E16B76"/>
    <w:rsid w:val="00E248C7"/>
    <w:rsid w:val="00E27D1F"/>
    <w:rsid w:val="00E31109"/>
    <w:rsid w:val="00E325C7"/>
    <w:rsid w:val="00E329F8"/>
    <w:rsid w:val="00E32E4C"/>
    <w:rsid w:val="00E34A21"/>
    <w:rsid w:val="00E37810"/>
    <w:rsid w:val="00E410A9"/>
    <w:rsid w:val="00E4275E"/>
    <w:rsid w:val="00E427A4"/>
    <w:rsid w:val="00E43CF9"/>
    <w:rsid w:val="00E453A0"/>
    <w:rsid w:val="00E52385"/>
    <w:rsid w:val="00E55A13"/>
    <w:rsid w:val="00E61DE8"/>
    <w:rsid w:val="00E73DFE"/>
    <w:rsid w:val="00E7462C"/>
    <w:rsid w:val="00E746AE"/>
    <w:rsid w:val="00E76555"/>
    <w:rsid w:val="00E811BE"/>
    <w:rsid w:val="00E85CAC"/>
    <w:rsid w:val="00E876C4"/>
    <w:rsid w:val="00E87E6E"/>
    <w:rsid w:val="00E9648C"/>
    <w:rsid w:val="00E972D4"/>
    <w:rsid w:val="00EA1EEF"/>
    <w:rsid w:val="00EA246C"/>
    <w:rsid w:val="00EA3995"/>
    <w:rsid w:val="00EA439F"/>
    <w:rsid w:val="00EA5629"/>
    <w:rsid w:val="00EA7D02"/>
    <w:rsid w:val="00EB2041"/>
    <w:rsid w:val="00EB2597"/>
    <w:rsid w:val="00EB3AD4"/>
    <w:rsid w:val="00EB43B4"/>
    <w:rsid w:val="00EB530D"/>
    <w:rsid w:val="00EB6C12"/>
    <w:rsid w:val="00EC0C78"/>
    <w:rsid w:val="00EC1B59"/>
    <w:rsid w:val="00EC50CB"/>
    <w:rsid w:val="00EC6FF8"/>
    <w:rsid w:val="00EC7439"/>
    <w:rsid w:val="00ED59C7"/>
    <w:rsid w:val="00ED70D3"/>
    <w:rsid w:val="00EF0FE0"/>
    <w:rsid w:val="00F023C2"/>
    <w:rsid w:val="00F02638"/>
    <w:rsid w:val="00F0329F"/>
    <w:rsid w:val="00F0416E"/>
    <w:rsid w:val="00F05A5B"/>
    <w:rsid w:val="00F12243"/>
    <w:rsid w:val="00F2057C"/>
    <w:rsid w:val="00F212D0"/>
    <w:rsid w:val="00F224BB"/>
    <w:rsid w:val="00F250F5"/>
    <w:rsid w:val="00F27461"/>
    <w:rsid w:val="00F32EA6"/>
    <w:rsid w:val="00F33C75"/>
    <w:rsid w:val="00F358BC"/>
    <w:rsid w:val="00F37B6A"/>
    <w:rsid w:val="00F4386F"/>
    <w:rsid w:val="00F44AD3"/>
    <w:rsid w:val="00F515CA"/>
    <w:rsid w:val="00F52B1C"/>
    <w:rsid w:val="00F60318"/>
    <w:rsid w:val="00F62F9A"/>
    <w:rsid w:val="00F6705C"/>
    <w:rsid w:val="00F72038"/>
    <w:rsid w:val="00F75DF3"/>
    <w:rsid w:val="00F778CB"/>
    <w:rsid w:val="00F82488"/>
    <w:rsid w:val="00F930B6"/>
    <w:rsid w:val="00F94427"/>
    <w:rsid w:val="00F949D9"/>
    <w:rsid w:val="00FA15D6"/>
    <w:rsid w:val="00FA2F06"/>
    <w:rsid w:val="00FA6304"/>
    <w:rsid w:val="00FB0127"/>
    <w:rsid w:val="00FB2157"/>
    <w:rsid w:val="00FB2312"/>
    <w:rsid w:val="00FB684F"/>
    <w:rsid w:val="00FC0ED5"/>
    <w:rsid w:val="00FC1DDB"/>
    <w:rsid w:val="00FC56CF"/>
    <w:rsid w:val="00FC70CC"/>
    <w:rsid w:val="00FD024F"/>
    <w:rsid w:val="00FD2A56"/>
    <w:rsid w:val="00FD5555"/>
    <w:rsid w:val="00FD7C68"/>
    <w:rsid w:val="00FE175B"/>
    <w:rsid w:val="00FE42ED"/>
    <w:rsid w:val="00FE6976"/>
    <w:rsid w:val="00FE7659"/>
    <w:rsid w:val="00FF191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E933E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E972D4"/>
    <w:rPr>
      <w:rFonts w:ascii="Cambria" w:eastAsia="Times New Roman" w:hAnsi="Cambria"/>
      <w:sz w:val="24"/>
      <w:szCs w:val="24"/>
    </w:rPr>
  </w:style>
  <w:style w:type="paragraph" w:styleId="Heading1">
    <w:name w:val="heading 1"/>
    <w:basedOn w:val="Normal"/>
    <w:next w:val="Normal"/>
    <w:link w:val="Heading1Char"/>
    <w:qFormat/>
    <w:rsid w:val="006B79C5"/>
    <w:pPr>
      <w:keepNext/>
      <w:keepLines/>
      <w:spacing w:before="480" w:line="276" w:lineRule="auto"/>
      <w:outlineLvl w:val="0"/>
    </w:pPr>
    <w:rPr>
      <w:b/>
      <w:bCs/>
      <w:color w:val="365F91"/>
      <w:sz w:val="28"/>
      <w:szCs w:val="28"/>
      <w:lang w:val="en-GB"/>
    </w:rPr>
  </w:style>
  <w:style w:type="paragraph" w:styleId="Heading2">
    <w:name w:val="heading 2"/>
    <w:basedOn w:val="Normal"/>
    <w:next w:val="Normal"/>
    <w:link w:val="Heading2Char"/>
    <w:uiPriority w:val="99"/>
    <w:qFormat/>
    <w:rsid w:val="006B79C5"/>
    <w:pPr>
      <w:keepNext/>
      <w:keepLines/>
      <w:jc w:val="center"/>
      <w:outlineLvl w:val="1"/>
    </w:pPr>
    <w:rPr>
      <w:b/>
      <w:bCs/>
      <w:color w:val="4F81BD"/>
      <w:sz w:val="28"/>
      <w:szCs w:val="26"/>
      <w:lang w:val="en-GB"/>
    </w:rPr>
  </w:style>
  <w:style w:type="paragraph" w:styleId="Heading3">
    <w:name w:val="heading 3"/>
    <w:basedOn w:val="Normal"/>
    <w:next w:val="Normal"/>
    <w:link w:val="Heading3Char"/>
    <w:unhideWhenUsed/>
    <w:qFormat/>
    <w:rsid w:val="001811F2"/>
    <w:pPr>
      <w:keepNext/>
      <w:keepLines/>
      <w:spacing w:before="200"/>
      <w:outlineLvl w:val="2"/>
    </w:pPr>
    <w:rPr>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60F83"/>
    <w:pPr>
      <w:tabs>
        <w:tab w:val="center" w:pos="4320"/>
        <w:tab w:val="right" w:pos="8640"/>
      </w:tabs>
    </w:pPr>
  </w:style>
  <w:style w:type="paragraph" w:styleId="Footer">
    <w:name w:val="footer"/>
    <w:basedOn w:val="Normal"/>
    <w:link w:val="FooterChar"/>
    <w:rsid w:val="00D60F83"/>
    <w:pPr>
      <w:tabs>
        <w:tab w:val="center" w:pos="4320"/>
        <w:tab w:val="right" w:pos="8640"/>
      </w:tabs>
    </w:pPr>
  </w:style>
  <w:style w:type="character" w:styleId="Hyperlink">
    <w:name w:val="Hyperlink"/>
    <w:uiPriority w:val="99"/>
    <w:rsid w:val="00D60F83"/>
    <w:rPr>
      <w:color w:val="0000FF"/>
      <w:u w:val="single"/>
    </w:rPr>
  </w:style>
  <w:style w:type="paragraph" w:styleId="ListParagraph">
    <w:name w:val="List Paragraph"/>
    <w:basedOn w:val="Normal"/>
    <w:uiPriority w:val="34"/>
    <w:qFormat/>
    <w:rsid w:val="00045F53"/>
    <w:pPr>
      <w:ind w:left="720"/>
      <w:contextualSpacing/>
    </w:pPr>
  </w:style>
  <w:style w:type="paragraph" w:styleId="Title">
    <w:name w:val="Title"/>
    <w:basedOn w:val="Normal"/>
    <w:link w:val="TitleChar"/>
    <w:qFormat/>
    <w:rsid w:val="00276DD4"/>
    <w:pPr>
      <w:jc w:val="center"/>
    </w:pPr>
    <w:rPr>
      <w:b/>
      <w:bCs/>
      <w:sz w:val="26"/>
    </w:rPr>
  </w:style>
  <w:style w:type="character" w:customStyle="1" w:styleId="TitleChar">
    <w:name w:val="Title Char"/>
    <w:link w:val="Title"/>
    <w:rsid w:val="00276DD4"/>
    <w:rPr>
      <w:rFonts w:eastAsia="Times New Roman"/>
      <w:b/>
      <w:bCs/>
      <w:sz w:val="26"/>
      <w:szCs w:val="24"/>
    </w:rPr>
  </w:style>
  <w:style w:type="paragraph" w:styleId="NormalWeb">
    <w:name w:val="Normal (Web)"/>
    <w:basedOn w:val="Normal"/>
    <w:uiPriority w:val="99"/>
    <w:unhideWhenUsed/>
    <w:rsid w:val="00972CDF"/>
    <w:pPr>
      <w:spacing w:after="210" w:line="210" w:lineRule="atLeast"/>
      <w:jc w:val="both"/>
    </w:pPr>
    <w:rPr>
      <w:sz w:val="17"/>
      <w:szCs w:val="17"/>
    </w:rPr>
  </w:style>
  <w:style w:type="character" w:styleId="PageNumber">
    <w:name w:val="page number"/>
    <w:basedOn w:val="DefaultParagraphFont"/>
    <w:rsid w:val="00D663BA"/>
  </w:style>
  <w:style w:type="character" w:styleId="CommentReference">
    <w:name w:val="annotation reference"/>
    <w:rsid w:val="00E34A21"/>
    <w:rPr>
      <w:sz w:val="16"/>
      <w:szCs w:val="16"/>
    </w:rPr>
  </w:style>
  <w:style w:type="paragraph" w:styleId="CommentText">
    <w:name w:val="annotation text"/>
    <w:basedOn w:val="Normal"/>
    <w:link w:val="CommentTextChar"/>
    <w:rsid w:val="00E34A21"/>
    <w:pPr>
      <w:overflowPunct w:val="0"/>
      <w:autoSpaceDE w:val="0"/>
      <w:autoSpaceDN w:val="0"/>
      <w:adjustRightInd w:val="0"/>
      <w:textAlignment w:val="baseline"/>
    </w:pPr>
    <w:rPr>
      <w:rFonts w:eastAsia="SimSun"/>
      <w:sz w:val="20"/>
      <w:szCs w:val="20"/>
    </w:rPr>
  </w:style>
  <w:style w:type="character" w:customStyle="1" w:styleId="CommentTextChar">
    <w:name w:val="Comment Text Char"/>
    <w:link w:val="CommentText"/>
    <w:rsid w:val="00E34A21"/>
    <w:rPr>
      <w:rFonts w:eastAsia="SimSun"/>
    </w:rPr>
  </w:style>
  <w:style w:type="paragraph" w:styleId="BalloonText">
    <w:name w:val="Balloon Text"/>
    <w:basedOn w:val="Normal"/>
    <w:link w:val="BalloonTextChar"/>
    <w:rsid w:val="00E34A21"/>
    <w:rPr>
      <w:rFonts w:ascii="Tahoma" w:hAnsi="Tahoma" w:cs="Tahoma"/>
      <w:sz w:val="16"/>
      <w:szCs w:val="16"/>
    </w:rPr>
  </w:style>
  <w:style w:type="character" w:customStyle="1" w:styleId="BalloonTextChar">
    <w:name w:val="Balloon Text Char"/>
    <w:link w:val="BalloonText"/>
    <w:rsid w:val="00E34A21"/>
    <w:rPr>
      <w:rFonts w:ascii="Tahoma" w:eastAsia="Times New Roman" w:hAnsi="Tahoma" w:cs="Tahoma"/>
      <w:sz w:val="16"/>
      <w:szCs w:val="16"/>
    </w:rPr>
  </w:style>
  <w:style w:type="character" w:customStyle="1" w:styleId="FooterChar">
    <w:name w:val="Footer Char"/>
    <w:link w:val="Footer"/>
    <w:rsid w:val="00EF0FE0"/>
    <w:rPr>
      <w:rFonts w:eastAsia="Times New Roman"/>
      <w:sz w:val="24"/>
      <w:szCs w:val="24"/>
    </w:rPr>
  </w:style>
  <w:style w:type="paragraph" w:styleId="PlainText">
    <w:name w:val="Plain Text"/>
    <w:basedOn w:val="Normal"/>
    <w:link w:val="PlainTextChar"/>
    <w:uiPriority w:val="99"/>
    <w:rsid w:val="00FE6976"/>
    <w:rPr>
      <w:rFonts w:ascii="Courier New" w:eastAsia="MS Mincho" w:hAnsi="Courier New" w:cs="Courier New"/>
      <w:sz w:val="20"/>
      <w:szCs w:val="20"/>
      <w:lang w:eastAsia="ja-JP"/>
    </w:rPr>
  </w:style>
  <w:style w:type="character" w:customStyle="1" w:styleId="PlainTextChar">
    <w:name w:val="Plain Text Char"/>
    <w:link w:val="PlainText"/>
    <w:uiPriority w:val="99"/>
    <w:rsid w:val="00FE6976"/>
    <w:rPr>
      <w:rFonts w:ascii="Courier New" w:hAnsi="Courier New" w:cs="Courier New"/>
      <w:lang w:eastAsia="ja-JP"/>
    </w:rPr>
  </w:style>
  <w:style w:type="character" w:styleId="Strong">
    <w:name w:val="Strong"/>
    <w:uiPriority w:val="22"/>
    <w:qFormat/>
    <w:rsid w:val="00392AD7"/>
    <w:rPr>
      <w:b/>
      <w:bCs/>
    </w:rPr>
  </w:style>
  <w:style w:type="character" w:customStyle="1" w:styleId="Heading1Char">
    <w:name w:val="Heading 1 Char"/>
    <w:link w:val="Heading1"/>
    <w:rsid w:val="006B79C5"/>
    <w:rPr>
      <w:rFonts w:ascii="Cambria" w:eastAsia="Times New Roman" w:hAnsi="Cambria"/>
      <w:b/>
      <w:bCs/>
      <w:color w:val="365F91"/>
      <w:sz w:val="28"/>
      <w:szCs w:val="28"/>
      <w:lang w:val="en-GB"/>
    </w:rPr>
  </w:style>
  <w:style w:type="character" w:customStyle="1" w:styleId="Heading2Char">
    <w:name w:val="Heading 2 Char"/>
    <w:link w:val="Heading2"/>
    <w:uiPriority w:val="99"/>
    <w:rsid w:val="006B79C5"/>
    <w:rPr>
      <w:rFonts w:ascii="Cambria" w:eastAsia="Times New Roman" w:hAnsi="Cambria"/>
      <w:b/>
      <w:bCs/>
      <w:color w:val="4F81BD"/>
      <w:sz w:val="28"/>
      <w:szCs w:val="26"/>
      <w:lang w:val="en-GB"/>
    </w:rPr>
  </w:style>
  <w:style w:type="character" w:styleId="IntenseEmphasis">
    <w:name w:val="Intense Emphasis"/>
    <w:uiPriority w:val="99"/>
    <w:qFormat/>
    <w:rsid w:val="006B79C5"/>
    <w:rPr>
      <w:rFonts w:cs="Times New Roman"/>
      <w:b/>
      <w:bCs/>
      <w:i/>
      <w:iCs/>
      <w:color w:val="4F81BD"/>
    </w:rPr>
  </w:style>
  <w:style w:type="character" w:customStyle="1" w:styleId="Heading3Char">
    <w:name w:val="Heading 3 Char"/>
    <w:basedOn w:val="DefaultParagraphFont"/>
    <w:link w:val="Heading3"/>
    <w:rsid w:val="001811F2"/>
    <w:rPr>
      <w:rFonts w:ascii="Cambria" w:eastAsia="Times New Roman" w:hAnsi="Cambria"/>
      <w:b/>
      <w:bCs/>
      <w:color w:val="4F81BD"/>
      <w:sz w:val="24"/>
      <w:szCs w:val="24"/>
    </w:rPr>
  </w:style>
  <w:style w:type="table" w:styleId="TableGrid">
    <w:name w:val="Table Grid"/>
    <w:basedOn w:val="TableNormal"/>
    <w:rsid w:val="00D116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243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PreformattedChar">
    <w:name w:val="HTML Preformatted Char"/>
    <w:basedOn w:val="DefaultParagraphFont"/>
    <w:link w:val="HTMLPreformatted"/>
    <w:uiPriority w:val="99"/>
    <w:rsid w:val="00243B99"/>
    <w:rPr>
      <w:rFonts w:ascii="Courier New" w:eastAsiaTheme="minorHAnsi" w:hAnsi="Courier New" w:cs="Courier New"/>
    </w:rPr>
  </w:style>
  <w:style w:type="paragraph" w:customStyle="1" w:styleId="Default">
    <w:name w:val="Default"/>
    <w:rsid w:val="00B9070C"/>
    <w:pPr>
      <w:autoSpaceDE w:val="0"/>
      <w:autoSpaceDN w:val="0"/>
      <w:adjustRightInd w:val="0"/>
    </w:pPr>
    <w:rPr>
      <w:rFonts w:ascii="Cambria" w:hAnsi="Cambria" w:cs="Cambria"/>
      <w:color w:val="000000"/>
      <w:sz w:val="24"/>
      <w:szCs w:val="24"/>
    </w:rPr>
  </w:style>
  <w:style w:type="character" w:customStyle="1" w:styleId="Date1">
    <w:name w:val="Date1"/>
    <w:basedOn w:val="DefaultParagraphFont"/>
    <w:rsid w:val="00A10DBD"/>
  </w:style>
  <w:style w:type="character" w:customStyle="1" w:styleId="apple-converted-space">
    <w:name w:val="apple-converted-space"/>
    <w:basedOn w:val="DefaultParagraphFont"/>
    <w:rsid w:val="00A10DBD"/>
  </w:style>
  <w:style w:type="character" w:customStyle="1" w:styleId="HeaderChar">
    <w:name w:val="Header Char"/>
    <w:basedOn w:val="DefaultParagraphFont"/>
    <w:link w:val="Header"/>
    <w:uiPriority w:val="99"/>
    <w:rsid w:val="0072651F"/>
    <w:rPr>
      <w:rFonts w:ascii="Cambria" w:eastAsia="Times New Roman" w:hAnsi="Cambria"/>
      <w:sz w:val="24"/>
      <w:szCs w:val="24"/>
    </w:rPr>
  </w:style>
  <w:style w:type="paragraph" w:customStyle="1" w:styleId="Pa2">
    <w:name w:val="Pa2"/>
    <w:basedOn w:val="Normal"/>
    <w:next w:val="Normal"/>
    <w:uiPriority w:val="99"/>
    <w:rsid w:val="0072651F"/>
    <w:pPr>
      <w:autoSpaceDE w:val="0"/>
      <w:autoSpaceDN w:val="0"/>
      <w:adjustRightInd w:val="0"/>
      <w:spacing w:line="241" w:lineRule="atLeast"/>
    </w:pPr>
    <w:rPr>
      <w:rFonts w:ascii="Myriad Pro" w:hAnsi="Myriad Pro"/>
    </w:rPr>
  </w:style>
  <w:style w:type="character" w:customStyle="1" w:styleId="A8">
    <w:name w:val="A8"/>
    <w:uiPriority w:val="99"/>
    <w:rsid w:val="0072651F"/>
    <w:rPr>
      <w:rFonts w:cs="Myriad Pro"/>
      <w:b/>
      <w:bCs/>
      <w:color w:val="293790"/>
      <w:sz w:val="28"/>
      <w:szCs w:val="28"/>
    </w:rPr>
  </w:style>
  <w:style w:type="paragraph" w:customStyle="1" w:styleId="Pa1">
    <w:name w:val="Pa1"/>
    <w:basedOn w:val="Normal"/>
    <w:next w:val="Normal"/>
    <w:uiPriority w:val="99"/>
    <w:rsid w:val="0072651F"/>
    <w:pPr>
      <w:autoSpaceDE w:val="0"/>
      <w:autoSpaceDN w:val="0"/>
      <w:adjustRightInd w:val="0"/>
      <w:spacing w:line="241" w:lineRule="atLeast"/>
    </w:pPr>
    <w:rPr>
      <w:rFonts w:ascii="Myriad Pro" w:hAnsi="Myriad Pro"/>
    </w:rPr>
  </w:style>
  <w:style w:type="paragraph" w:styleId="FootnoteText">
    <w:name w:val="footnote text"/>
    <w:basedOn w:val="Normal"/>
    <w:link w:val="FootnoteTextChar"/>
    <w:uiPriority w:val="99"/>
    <w:unhideWhenUsed/>
    <w:rsid w:val="0012144F"/>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12144F"/>
    <w:rPr>
      <w:rFonts w:asciiTheme="minorHAnsi" w:eastAsiaTheme="minorEastAsia" w:hAnsiTheme="minorHAnsi" w:cstheme="minorBidi"/>
      <w:sz w:val="24"/>
      <w:szCs w:val="24"/>
    </w:rPr>
  </w:style>
  <w:style w:type="character" w:styleId="FootnoteReference">
    <w:name w:val="footnote reference"/>
    <w:aliases w:val="FNRefe Char,BVI fnr Char,BVI fnr Char Char,BVI fnr Car Car Char Char,BVI fnr Car Char Char,BVI fnr Car Car Car Car Char Char Char Char,FNRefe Char Char,BVI fnr Char Char Char,BVI fnr Car Car Char Char Char,BVI fnr Car Char Char Char"/>
    <w:unhideWhenUsed/>
    <w:rsid w:val="0012144F"/>
    <w:rPr>
      <w:vertAlign w:val="superscript"/>
    </w:rPr>
  </w:style>
  <w:style w:type="paragraph" w:styleId="CommentSubject">
    <w:name w:val="annotation subject"/>
    <w:basedOn w:val="CommentText"/>
    <w:next w:val="CommentText"/>
    <w:link w:val="CommentSubjectChar"/>
    <w:semiHidden/>
    <w:unhideWhenUsed/>
    <w:rsid w:val="00E248C7"/>
    <w:pPr>
      <w:overflowPunct/>
      <w:autoSpaceDE/>
      <w:autoSpaceDN/>
      <w:adjustRightInd/>
      <w:textAlignment w:val="auto"/>
    </w:pPr>
    <w:rPr>
      <w:rFonts w:eastAsia="Times New Roman"/>
      <w:b/>
      <w:bCs/>
    </w:rPr>
  </w:style>
  <w:style w:type="character" w:customStyle="1" w:styleId="CommentSubjectChar">
    <w:name w:val="Comment Subject Char"/>
    <w:basedOn w:val="CommentTextChar"/>
    <w:link w:val="CommentSubject"/>
    <w:semiHidden/>
    <w:rsid w:val="00E248C7"/>
    <w:rPr>
      <w:rFonts w:ascii="Cambria" w:eastAsia="Times New Roman" w:hAnsi="Cambria"/>
      <w:b/>
      <w:bCs/>
    </w:rPr>
  </w:style>
  <w:style w:type="character" w:customStyle="1" w:styleId="A2">
    <w:name w:val="A2"/>
    <w:basedOn w:val="DefaultParagraphFont"/>
    <w:uiPriority w:val="99"/>
    <w:rsid w:val="00917C63"/>
    <w:rPr>
      <w:rFonts w:ascii="Myriad Pro Light" w:hAnsi="Myriad Pro Light" w:hint="default"/>
      <w:color w:val="000000"/>
    </w:rPr>
  </w:style>
  <w:style w:type="character" w:customStyle="1" w:styleId="EmailStyle24">
    <w:name w:val="EmailStyle24"/>
    <w:basedOn w:val="DefaultParagraphFont"/>
    <w:rsid w:val="00A34D31"/>
    <w:rPr>
      <w:rFonts w:ascii="Arial" w:hAnsi="Arial" w:cs="Arial" w:hint="default"/>
      <w:color w:val="000000"/>
    </w:rPr>
  </w:style>
  <w:style w:type="paragraph" w:customStyle="1" w:styleId="Body">
    <w:name w:val="Body"/>
    <w:basedOn w:val="BodyText"/>
    <w:rsid w:val="00D63BED"/>
    <w:pPr>
      <w:spacing w:after="20"/>
    </w:pPr>
    <w:rPr>
      <w:rFonts w:ascii="Garamond" w:hAnsi="Garamond"/>
      <w:szCs w:val="20"/>
      <w:lang w:val="nl-NL"/>
    </w:rPr>
  </w:style>
  <w:style w:type="paragraph" w:styleId="BodyText">
    <w:name w:val="Body Text"/>
    <w:basedOn w:val="Normal"/>
    <w:link w:val="BodyTextChar"/>
    <w:semiHidden/>
    <w:unhideWhenUsed/>
    <w:rsid w:val="00D63BED"/>
    <w:pPr>
      <w:spacing w:after="120"/>
    </w:pPr>
  </w:style>
  <w:style w:type="character" w:customStyle="1" w:styleId="BodyTextChar">
    <w:name w:val="Body Text Char"/>
    <w:basedOn w:val="DefaultParagraphFont"/>
    <w:link w:val="BodyText"/>
    <w:semiHidden/>
    <w:rsid w:val="00D63BED"/>
    <w:rPr>
      <w:rFonts w:ascii="Cambria" w:eastAsia="Times New Roman" w:hAnsi="Cambria"/>
      <w:sz w:val="24"/>
      <w:szCs w:val="24"/>
    </w:rPr>
  </w:style>
  <w:style w:type="paragraph" w:styleId="BodyText2">
    <w:name w:val="Body Text 2"/>
    <w:basedOn w:val="Normal"/>
    <w:link w:val="BodyText2Char"/>
    <w:semiHidden/>
    <w:unhideWhenUsed/>
    <w:rsid w:val="001702C4"/>
    <w:pPr>
      <w:spacing w:after="120" w:line="480" w:lineRule="auto"/>
    </w:pPr>
  </w:style>
  <w:style w:type="character" w:customStyle="1" w:styleId="BodyText2Char">
    <w:name w:val="Body Text 2 Char"/>
    <w:basedOn w:val="DefaultParagraphFont"/>
    <w:link w:val="BodyText2"/>
    <w:semiHidden/>
    <w:rsid w:val="001702C4"/>
    <w:rPr>
      <w:rFonts w:ascii="Cambria" w:eastAsia="Times New Roman" w:hAnsi="Cambria"/>
      <w:sz w:val="24"/>
      <w:szCs w:val="24"/>
    </w:rPr>
  </w:style>
  <w:style w:type="paragraph" w:styleId="NoSpacing">
    <w:name w:val="No Spacing"/>
    <w:uiPriority w:val="1"/>
    <w:qFormat/>
    <w:rsid w:val="00D71CC8"/>
    <w:rPr>
      <w:rFonts w:ascii="Cambria" w:eastAsia="Times New Roman" w:hAnsi="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31138">
      <w:bodyDiv w:val="1"/>
      <w:marLeft w:val="0"/>
      <w:marRight w:val="0"/>
      <w:marTop w:val="0"/>
      <w:marBottom w:val="0"/>
      <w:divBdr>
        <w:top w:val="none" w:sz="0" w:space="0" w:color="auto"/>
        <w:left w:val="none" w:sz="0" w:space="0" w:color="auto"/>
        <w:bottom w:val="none" w:sz="0" w:space="0" w:color="auto"/>
        <w:right w:val="none" w:sz="0" w:space="0" w:color="auto"/>
      </w:divBdr>
    </w:div>
    <w:div w:id="33778832">
      <w:bodyDiv w:val="1"/>
      <w:marLeft w:val="0"/>
      <w:marRight w:val="0"/>
      <w:marTop w:val="0"/>
      <w:marBottom w:val="0"/>
      <w:divBdr>
        <w:top w:val="none" w:sz="0" w:space="0" w:color="auto"/>
        <w:left w:val="none" w:sz="0" w:space="0" w:color="auto"/>
        <w:bottom w:val="none" w:sz="0" w:space="0" w:color="auto"/>
        <w:right w:val="none" w:sz="0" w:space="0" w:color="auto"/>
      </w:divBdr>
    </w:div>
    <w:div w:id="35587480">
      <w:bodyDiv w:val="1"/>
      <w:marLeft w:val="0"/>
      <w:marRight w:val="0"/>
      <w:marTop w:val="0"/>
      <w:marBottom w:val="0"/>
      <w:divBdr>
        <w:top w:val="none" w:sz="0" w:space="0" w:color="auto"/>
        <w:left w:val="none" w:sz="0" w:space="0" w:color="auto"/>
        <w:bottom w:val="none" w:sz="0" w:space="0" w:color="auto"/>
        <w:right w:val="none" w:sz="0" w:space="0" w:color="auto"/>
      </w:divBdr>
      <w:divsChild>
        <w:div w:id="1633749086">
          <w:marLeft w:val="0"/>
          <w:marRight w:val="0"/>
          <w:marTop w:val="0"/>
          <w:marBottom w:val="0"/>
          <w:divBdr>
            <w:top w:val="none" w:sz="0" w:space="0" w:color="auto"/>
            <w:left w:val="none" w:sz="0" w:space="0" w:color="auto"/>
            <w:bottom w:val="none" w:sz="0" w:space="0" w:color="auto"/>
            <w:right w:val="none" w:sz="0" w:space="0" w:color="auto"/>
          </w:divBdr>
          <w:divsChild>
            <w:div w:id="10261730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2799213">
      <w:bodyDiv w:val="1"/>
      <w:marLeft w:val="0"/>
      <w:marRight w:val="0"/>
      <w:marTop w:val="0"/>
      <w:marBottom w:val="0"/>
      <w:divBdr>
        <w:top w:val="none" w:sz="0" w:space="0" w:color="auto"/>
        <w:left w:val="none" w:sz="0" w:space="0" w:color="auto"/>
        <w:bottom w:val="none" w:sz="0" w:space="0" w:color="auto"/>
        <w:right w:val="none" w:sz="0" w:space="0" w:color="auto"/>
      </w:divBdr>
      <w:divsChild>
        <w:div w:id="1158839835">
          <w:marLeft w:val="0"/>
          <w:marRight w:val="0"/>
          <w:marTop w:val="0"/>
          <w:marBottom w:val="0"/>
          <w:divBdr>
            <w:top w:val="none" w:sz="0" w:space="0" w:color="auto"/>
            <w:left w:val="none" w:sz="0" w:space="0" w:color="auto"/>
            <w:bottom w:val="none" w:sz="0" w:space="0" w:color="auto"/>
            <w:right w:val="none" w:sz="0" w:space="0" w:color="auto"/>
          </w:divBdr>
          <w:divsChild>
            <w:div w:id="2005207302">
              <w:marLeft w:val="0"/>
              <w:marRight w:val="0"/>
              <w:marTop w:val="0"/>
              <w:marBottom w:val="0"/>
              <w:divBdr>
                <w:top w:val="none" w:sz="0" w:space="0" w:color="auto"/>
                <w:left w:val="none" w:sz="0" w:space="0" w:color="auto"/>
                <w:bottom w:val="none" w:sz="0" w:space="0" w:color="auto"/>
                <w:right w:val="none" w:sz="0" w:space="0" w:color="auto"/>
              </w:divBdr>
              <w:divsChild>
                <w:div w:id="334655115">
                  <w:marLeft w:val="0"/>
                  <w:marRight w:val="0"/>
                  <w:marTop w:val="0"/>
                  <w:marBottom w:val="0"/>
                  <w:divBdr>
                    <w:top w:val="none" w:sz="0" w:space="0" w:color="auto"/>
                    <w:left w:val="none" w:sz="0" w:space="0" w:color="auto"/>
                    <w:bottom w:val="none" w:sz="0" w:space="0" w:color="auto"/>
                    <w:right w:val="none" w:sz="0" w:space="0" w:color="auto"/>
                  </w:divBdr>
                  <w:divsChild>
                    <w:div w:id="19525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22571">
      <w:bodyDiv w:val="1"/>
      <w:marLeft w:val="0"/>
      <w:marRight w:val="0"/>
      <w:marTop w:val="0"/>
      <w:marBottom w:val="0"/>
      <w:divBdr>
        <w:top w:val="none" w:sz="0" w:space="0" w:color="auto"/>
        <w:left w:val="none" w:sz="0" w:space="0" w:color="auto"/>
        <w:bottom w:val="none" w:sz="0" w:space="0" w:color="auto"/>
        <w:right w:val="none" w:sz="0" w:space="0" w:color="auto"/>
      </w:divBdr>
    </w:div>
    <w:div w:id="92013307">
      <w:bodyDiv w:val="1"/>
      <w:marLeft w:val="0"/>
      <w:marRight w:val="0"/>
      <w:marTop w:val="0"/>
      <w:marBottom w:val="0"/>
      <w:divBdr>
        <w:top w:val="none" w:sz="0" w:space="0" w:color="auto"/>
        <w:left w:val="none" w:sz="0" w:space="0" w:color="auto"/>
        <w:bottom w:val="none" w:sz="0" w:space="0" w:color="auto"/>
        <w:right w:val="none" w:sz="0" w:space="0" w:color="auto"/>
      </w:divBdr>
    </w:div>
    <w:div w:id="140081199">
      <w:bodyDiv w:val="1"/>
      <w:marLeft w:val="0"/>
      <w:marRight w:val="0"/>
      <w:marTop w:val="0"/>
      <w:marBottom w:val="0"/>
      <w:divBdr>
        <w:top w:val="none" w:sz="0" w:space="0" w:color="auto"/>
        <w:left w:val="none" w:sz="0" w:space="0" w:color="auto"/>
        <w:bottom w:val="none" w:sz="0" w:space="0" w:color="auto"/>
        <w:right w:val="none" w:sz="0" w:space="0" w:color="auto"/>
      </w:divBdr>
    </w:div>
    <w:div w:id="149834143">
      <w:bodyDiv w:val="1"/>
      <w:marLeft w:val="0"/>
      <w:marRight w:val="0"/>
      <w:marTop w:val="0"/>
      <w:marBottom w:val="0"/>
      <w:divBdr>
        <w:top w:val="none" w:sz="0" w:space="0" w:color="auto"/>
        <w:left w:val="none" w:sz="0" w:space="0" w:color="auto"/>
        <w:bottom w:val="none" w:sz="0" w:space="0" w:color="auto"/>
        <w:right w:val="none" w:sz="0" w:space="0" w:color="auto"/>
      </w:divBdr>
    </w:div>
    <w:div w:id="240675570">
      <w:bodyDiv w:val="1"/>
      <w:marLeft w:val="0"/>
      <w:marRight w:val="0"/>
      <w:marTop w:val="0"/>
      <w:marBottom w:val="0"/>
      <w:divBdr>
        <w:top w:val="none" w:sz="0" w:space="0" w:color="auto"/>
        <w:left w:val="none" w:sz="0" w:space="0" w:color="auto"/>
        <w:bottom w:val="none" w:sz="0" w:space="0" w:color="auto"/>
        <w:right w:val="none" w:sz="0" w:space="0" w:color="auto"/>
      </w:divBdr>
    </w:div>
    <w:div w:id="245382937">
      <w:bodyDiv w:val="1"/>
      <w:marLeft w:val="0"/>
      <w:marRight w:val="0"/>
      <w:marTop w:val="0"/>
      <w:marBottom w:val="0"/>
      <w:divBdr>
        <w:top w:val="none" w:sz="0" w:space="0" w:color="auto"/>
        <w:left w:val="none" w:sz="0" w:space="0" w:color="auto"/>
        <w:bottom w:val="none" w:sz="0" w:space="0" w:color="auto"/>
        <w:right w:val="none" w:sz="0" w:space="0" w:color="auto"/>
      </w:divBdr>
      <w:divsChild>
        <w:div w:id="1872188435">
          <w:marLeft w:val="0"/>
          <w:marRight w:val="0"/>
          <w:marTop w:val="0"/>
          <w:marBottom w:val="0"/>
          <w:divBdr>
            <w:top w:val="none" w:sz="0" w:space="0" w:color="auto"/>
            <w:left w:val="none" w:sz="0" w:space="0" w:color="auto"/>
            <w:bottom w:val="none" w:sz="0" w:space="0" w:color="auto"/>
            <w:right w:val="none" w:sz="0" w:space="0" w:color="auto"/>
          </w:divBdr>
          <w:divsChild>
            <w:div w:id="969626359">
              <w:marLeft w:val="0"/>
              <w:marRight w:val="0"/>
              <w:marTop w:val="0"/>
              <w:marBottom w:val="0"/>
              <w:divBdr>
                <w:top w:val="none" w:sz="0" w:space="0" w:color="auto"/>
                <w:left w:val="none" w:sz="0" w:space="0" w:color="auto"/>
                <w:bottom w:val="none" w:sz="0" w:space="0" w:color="auto"/>
                <w:right w:val="none" w:sz="0" w:space="0" w:color="auto"/>
              </w:divBdr>
              <w:divsChild>
                <w:div w:id="18213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753008">
      <w:bodyDiv w:val="1"/>
      <w:marLeft w:val="0"/>
      <w:marRight w:val="0"/>
      <w:marTop w:val="0"/>
      <w:marBottom w:val="0"/>
      <w:divBdr>
        <w:top w:val="none" w:sz="0" w:space="0" w:color="auto"/>
        <w:left w:val="none" w:sz="0" w:space="0" w:color="auto"/>
        <w:bottom w:val="none" w:sz="0" w:space="0" w:color="auto"/>
        <w:right w:val="none" w:sz="0" w:space="0" w:color="auto"/>
      </w:divBdr>
    </w:div>
    <w:div w:id="271713751">
      <w:bodyDiv w:val="1"/>
      <w:marLeft w:val="0"/>
      <w:marRight w:val="0"/>
      <w:marTop w:val="0"/>
      <w:marBottom w:val="0"/>
      <w:divBdr>
        <w:top w:val="none" w:sz="0" w:space="0" w:color="auto"/>
        <w:left w:val="none" w:sz="0" w:space="0" w:color="auto"/>
        <w:bottom w:val="none" w:sz="0" w:space="0" w:color="auto"/>
        <w:right w:val="none" w:sz="0" w:space="0" w:color="auto"/>
      </w:divBdr>
      <w:divsChild>
        <w:div w:id="428702313">
          <w:marLeft w:val="0"/>
          <w:marRight w:val="0"/>
          <w:marTop w:val="0"/>
          <w:marBottom w:val="0"/>
          <w:divBdr>
            <w:top w:val="none" w:sz="0" w:space="0" w:color="auto"/>
            <w:left w:val="none" w:sz="0" w:space="0" w:color="auto"/>
            <w:bottom w:val="none" w:sz="0" w:space="0" w:color="auto"/>
            <w:right w:val="none" w:sz="0" w:space="0" w:color="auto"/>
          </w:divBdr>
          <w:divsChild>
            <w:div w:id="58745493">
              <w:marLeft w:val="0"/>
              <w:marRight w:val="0"/>
              <w:marTop w:val="0"/>
              <w:marBottom w:val="0"/>
              <w:divBdr>
                <w:top w:val="none" w:sz="0" w:space="0" w:color="auto"/>
                <w:left w:val="none" w:sz="0" w:space="0" w:color="auto"/>
                <w:bottom w:val="none" w:sz="0" w:space="0" w:color="auto"/>
                <w:right w:val="none" w:sz="0" w:space="0" w:color="auto"/>
              </w:divBdr>
              <w:divsChild>
                <w:div w:id="671101438">
                  <w:marLeft w:val="0"/>
                  <w:marRight w:val="0"/>
                  <w:marTop w:val="0"/>
                  <w:marBottom w:val="0"/>
                  <w:divBdr>
                    <w:top w:val="none" w:sz="0" w:space="0" w:color="auto"/>
                    <w:left w:val="none" w:sz="0" w:space="0" w:color="auto"/>
                    <w:bottom w:val="none" w:sz="0" w:space="0" w:color="auto"/>
                    <w:right w:val="none" w:sz="0" w:space="0" w:color="auto"/>
                  </w:divBdr>
                </w:div>
              </w:divsChild>
            </w:div>
            <w:div w:id="1764912236">
              <w:marLeft w:val="0"/>
              <w:marRight w:val="0"/>
              <w:marTop w:val="0"/>
              <w:marBottom w:val="0"/>
              <w:divBdr>
                <w:top w:val="none" w:sz="0" w:space="0" w:color="auto"/>
                <w:left w:val="none" w:sz="0" w:space="0" w:color="auto"/>
                <w:bottom w:val="none" w:sz="0" w:space="0" w:color="auto"/>
                <w:right w:val="none" w:sz="0" w:space="0" w:color="auto"/>
              </w:divBdr>
              <w:divsChild>
                <w:div w:id="44284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17664">
          <w:marLeft w:val="0"/>
          <w:marRight w:val="0"/>
          <w:marTop w:val="0"/>
          <w:marBottom w:val="0"/>
          <w:divBdr>
            <w:top w:val="none" w:sz="0" w:space="0" w:color="auto"/>
            <w:left w:val="none" w:sz="0" w:space="0" w:color="auto"/>
            <w:bottom w:val="none" w:sz="0" w:space="0" w:color="auto"/>
            <w:right w:val="none" w:sz="0" w:space="0" w:color="auto"/>
          </w:divBdr>
          <w:divsChild>
            <w:div w:id="997349004">
              <w:marLeft w:val="0"/>
              <w:marRight w:val="0"/>
              <w:marTop w:val="0"/>
              <w:marBottom w:val="0"/>
              <w:divBdr>
                <w:top w:val="none" w:sz="0" w:space="0" w:color="auto"/>
                <w:left w:val="none" w:sz="0" w:space="0" w:color="auto"/>
                <w:bottom w:val="none" w:sz="0" w:space="0" w:color="auto"/>
                <w:right w:val="none" w:sz="0" w:space="0" w:color="auto"/>
              </w:divBdr>
              <w:divsChild>
                <w:div w:id="95074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021277">
      <w:bodyDiv w:val="1"/>
      <w:marLeft w:val="0"/>
      <w:marRight w:val="0"/>
      <w:marTop w:val="0"/>
      <w:marBottom w:val="0"/>
      <w:divBdr>
        <w:top w:val="none" w:sz="0" w:space="0" w:color="auto"/>
        <w:left w:val="none" w:sz="0" w:space="0" w:color="auto"/>
        <w:bottom w:val="none" w:sz="0" w:space="0" w:color="auto"/>
        <w:right w:val="none" w:sz="0" w:space="0" w:color="auto"/>
      </w:divBdr>
      <w:divsChild>
        <w:div w:id="261113416">
          <w:marLeft w:val="0"/>
          <w:marRight w:val="0"/>
          <w:marTop w:val="0"/>
          <w:marBottom w:val="0"/>
          <w:divBdr>
            <w:top w:val="none" w:sz="0" w:space="0" w:color="auto"/>
            <w:left w:val="none" w:sz="0" w:space="0" w:color="auto"/>
            <w:bottom w:val="none" w:sz="0" w:space="0" w:color="auto"/>
            <w:right w:val="none" w:sz="0" w:space="0" w:color="auto"/>
          </w:divBdr>
          <w:divsChild>
            <w:div w:id="155922000">
              <w:marLeft w:val="0"/>
              <w:marRight w:val="0"/>
              <w:marTop w:val="0"/>
              <w:marBottom w:val="0"/>
              <w:divBdr>
                <w:top w:val="none" w:sz="0" w:space="0" w:color="auto"/>
                <w:left w:val="none" w:sz="0" w:space="0" w:color="auto"/>
                <w:bottom w:val="none" w:sz="0" w:space="0" w:color="auto"/>
                <w:right w:val="none" w:sz="0" w:space="0" w:color="auto"/>
              </w:divBdr>
            </w:div>
            <w:div w:id="1029526207">
              <w:marLeft w:val="0"/>
              <w:marRight w:val="0"/>
              <w:marTop w:val="0"/>
              <w:marBottom w:val="0"/>
              <w:divBdr>
                <w:top w:val="none" w:sz="0" w:space="0" w:color="auto"/>
                <w:left w:val="none" w:sz="0" w:space="0" w:color="auto"/>
                <w:bottom w:val="none" w:sz="0" w:space="0" w:color="auto"/>
                <w:right w:val="none" w:sz="0" w:space="0" w:color="auto"/>
              </w:divBdr>
            </w:div>
          </w:divsChild>
        </w:div>
        <w:div w:id="1254699749">
          <w:marLeft w:val="0"/>
          <w:marRight w:val="0"/>
          <w:marTop w:val="0"/>
          <w:marBottom w:val="0"/>
          <w:divBdr>
            <w:top w:val="none" w:sz="0" w:space="0" w:color="auto"/>
            <w:left w:val="none" w:sz="0" w:space="0" w:color="auto"/>
            <w:bottom w:val="none" w:sz="0" w:space="0" w:color="auto"/>
            <w:right w:val="none" w:sz="0" w:space="0" w:color="auto"/>
          </w:divBdr>
          <w:divsChild>
            <w:div w:id="1468162532">
              <w:marLeft w:val="0"/>
              <w:marRight w:val="0"/>
              <w:marTop w:val="0"/>
              <w:marBottom w:val="0"/>
              <w:divBdr>
                <w:top w:val="none" w:sz="0" w:space="0" w:color="auto"/>
                <w:left w:val="none" w:sz="0" w:space="0" w:color="auto"/>
                <w:bottom w:val="none" w:sz="0" w:space="0" w:color="auto"/>
                <w:right w:val="none" w:sz="0" w:space="0" w:color="auto"/>
              </w:divBdr>
            </w:div>
            <w:div w:id="437528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391234">
      <w:bodyDiv w:val="1"/>
      <w:marLeft w:val="0"/>
      <w:marRight w:val="0"/>
      <w:marTop w:val="0"/>
      <w:marBottom w:val="0"/>
      <w:divBdr>
        <w:top w:val="none" w:sz="0" w:space="0" w:color="auto"/>
        <w:left w:val="none" w:sz="0" w:space="0" w:color="auto"/>
        <w:bottom w:val="none" w:sz="0" w:space="0" w:color="auto"/>
        <w:right w:val="none" w:sz="0" w:space="0" w:color="auto"/>
      </w:divBdr>
      <w:divsChild>
        <w:div w:id="315064133">
          <w:marLeft w:val="0"/>
          <w:marRight w:val="0"/>
          <w:marTop w:val="0"/>
          <w:marBottom w:val="0"/>
          <w:divBdr>
            <w:top w:val="none" w:sz="0" w:space="0" w:color="auto"/>
            <w:left w:val="none" w:sz="0" w:space="0" w:color="auto"/>
            <w:bottom w:val="none" w:sz="0" w:space="0" w:color="auto"/>
            <w:right w:val="none" w:sz="0" w:space="0" w:color="auto"/>
          </w:divBdr>
          <w:divsChild>
            <w:div w:id="835729913">
              <w:marLeft w:val="0"/>
              <w:marRight w:val="0"/>
              <w:marTop w:val="0"/>
              <w:marBottom w:val="0"/>
              <w:divBdr>
                <w:top w:val="none" w:sz="0" w:space="0" w:color="auto"/>
                <w:left w:val="none" w:sz="0" w:space="0" w:color="auto"/>
                <w:bottom w:val="none" w:sz="0" w:space="0" w:color="auto"/>
                <w:right w:val="none" w:sz="0" w:space="0" w:color="auto"/>
              </w:divBdr>
              <w:divsChild>
                <w:div w:id="33411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915672">
      <w:bodyDiv w:val="1"/>
      <w:marLeft w:val="0"/>
      <w:marRight w:val="0"/>
      <w:marTop w:val="0"/>
      <w:marBottom w:val="0"/>
      <w:divBdr>
        <w:top w:val="none" w:sz="0" w:space="0" w:color="auto"/>
        <w:left w:val="none" w:sz="0" w:space="0" w:color="auto"/>
        <w:bottom w:val="none" w:sz="0" w:space="0" w:color="auto"/>
        <w:right w:val="none" w:sz="0" w:space="0" w:color="auto"/>
      </w:divBdr>
    </w:div>
    <w:div w:id="490174364">
      <w:bodyDiv w:val="1"/>
      <w:marLeft w:val="0"/>
      <w:marRight w:val="0"/>
      <w:marTop w:val="0"/>
      <w:marBottom w:val="0"/>
      <w:divBdr>
        <w:top w:val="none" w:sz="0" w:space="0" w:color="auto"/>
        <w:left w:val="none" w:sz="0" w:space="0" w:color="auto"/>
        <w:bottom w:val="none" w:sz="0" w:space="0" w:color="auto"/>
        <w:right w:val="none" w:sz="0" w:space="0" w:color="auto"/>
      </w:divBdr>
      <w:divsChild>
        <w:div w:id="668678599">
          <w:marLeft w:val="0"/>
          <w:marRight w:val="0"/>
          <w:marTop w:val="0"/>
          <w:marBottom w:val="0"/>
          <w:divBdr>
            <w:top w:val="none" w:sz="0" w:space="0" w:color="auto"/>
            <w:left w:val="none" w:sz="0" w:space="0" w:color="auto"/>
            <w:bottom w:val="none" w:sz="0" w:space="0" w:color="auto"/>
            <w:right w:val="none" w:sz="0" w:space="0" w:color="auto"/>
          </w:divBdr>
          <w:divsChild>
            <w:div w:id="1741518207">
              <w:marLeft w:val="0"/>
              <w:marRight w:val="0"/>
              <w:marTop w:val="0"/>
              <w:marBottom w:val="0"/>
              <w:divBdr>
                <w:top w:val="none" w:sz="0" w:space="0" w:color="auto"/>
                <w:left w:val="none" w:sz="0" w:space="0" w:color="auto"/>
                <w:bottom w:val="none" w:sz="0" w:space="0" w:color="auto"/>
                <w:right w:val="none" w:sz="0" w:space="0" w:color="auto"/>
              </w:divBdr>
              <w:divsChild>
                <w:div w:id="5657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172192">
      <w:bodyDiv w:val="1"/>
      <w:marLeft w:val="0"/>
      <w:marRight w:val="0"/>
      <w:marTop w:val="0"/>
      <w:marBottom w:val="0"/>
      <w:divBdr>
        <w:top w:val="none" w:sz="0" w:space="0" w:color="auto"/>
        <w:left w:val="none" w:sz="0" w:space="0" w:color="auto"/>
        <w:bottom w:val="none" w:sz="0" w:space="0" w:color="auto"/>
        <w:right w:val="none" w:sz="0" w:space="0" w:color="auto"/>
      </w:divBdr>
    </w:div>
    <w:div w:id="642781426">
      <w:bodyDiv w:val="1"/>
      <w:marLeft w:val="0"/>
      <w:marRight w:val="0"/>
      <w:marTop w:val="0"/>
      <w:marBottom w:val="0"/>
      <w:divBdr>
        <w:top w:val="none" w:sz="0" w:space="0" w:color="auto"/>
        <w:left w:val="none" w:sz="0" w:space="0" w:color="auto"/>
        <w:bottom w:val="none" w:sz="0" w:space="0" w:color="auto"/>
        <w:right w:val="none" w:sz="0" w:space="0" w:color="auto"/>
      </w:divBdr>
    </w:div>
    <w:div w:id="657341191">
      <w:bodyDiv w:val="1"/>
      <w:marLeft w:val="0"/>
      <w:marRight w:val="0"/>
      <w:marTop w:val="0"/>
      <w:marBottom w:val="0"/>
      <w:divBdr>
        <w:top w:val="none" w:sz="0" w:space="0" w:color="auto"/>
        <w:left w:val="none" w:sz="0" w:space="0" w:color="auto"/>
        <w:bottom w:val="none" w:sz="0" w:space="0" w:color="auto"/>
        <w:right w:val="none" w:sz="0" w:space="0" w:color="auto"/>
      </w:divBdr>
      <w:divsChild>
        <w:div w:id="963195618">
          <w:marLeft w:val="0"/>
          <w:marRight w:val="0"/>
          <w:marTop w:val="0"/>
          <w:marBottom w:val="0"/>
          <w:divBdr>
            <w:top w:val="none" w:sz="0" w:space="0" w:color="auto"/>
            <w:left w:val="none" w:sz="0" w:space="0" w:color="auto"/>
            <w:bottom w:val="none" w:sz="0" w:space="0" w:color="auto"/>
            <w:right w:val="none" w:sz="0" w:space="0" w:color="auto"/>
          </w:divBdr>
          <w:divsChild>
            <w:div w:id="333605507">
              <w:marLeft w:val="0"/>
              <w:marRight w:val="0"/>
              <w:marTop w:val="0"/>
              <w:marBottom w:val="0"/>
              <w:divBdr>
                <w:top w:val="none" w:sz="0" w:space="0" w:color="auto"/>
                <w:left w:val="none" w:sz="0" w:space="0" w:color="auto"/>
                <w:bottom w:val="none" w:sz="0" w:space="0" w:color="auto"/>
                <w:right w:val="none" w:sz="0" w:space="0" w:color="auto"/>
              </w:divBdr>
              <w:divsChild>
                <w:div w:id="75493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279941">
      <w:bodyDiv w:val="1"/>
      <w:marLeft w:val="0"/>
      <w:marRight w:val="0"/>
      <w:marTop w:val="0"/>
      <w:marBottom w:val="0"/>
      <w:divBdr>
        <w:top w:val="none" w:sz="0" w:space="0" w:color="auto"/>
        <w:left w:val="none" w:sz="0" w:space="0" w:color="auto"/>
        <w:bottom w:val="none" w:sz="0" w:space="0" w:color="auto"/>
        <w:right w:val="none" w:sz="0" w:space="0" w:color="auto"/>
      </w:divBdr>
      <w:divsChild>
        <w:div w:id="1917788267">
          <w:marLeft w:val="0"/>
          <w:marRight w:val="0"/>
          <w:marTop w:val="0"/>
          <w:marBottom w:val="0"/>
          <w:divBdr>
            <w:top w:val="none" w:sz="0" w:space="0" w:color="auto"/>
            <w:left w:val="none" w:sz="0" w:space="0" w:color="auto"/>
            <w:bottom w:val="none" w:sz="0" w:space="0" w:color="auto"/>
            <w:right w:val="none" w:sz="0" w:space="0" w:color="auto"/>
          </w:divBdr>
          <w:divsChild>
            <w:div w:id="1841771837">
              <w:marLeft w:val="0"/>
              <w:marRight w:val="0"/>
              <w:marTop w:val="0"/>
              <w:marBottom w:val="0"/>
              <w:divBdr>
                <w:top w:val="none" w:sz="0" w:space="0" w:color="auto"/>
                <w:left w:val="none" w:sz="0" w:space="0" w:color="auto"/>
                <w:bottom w:val="none" w:sz="0" w:space="0" w:color="auto"/>
                <w:right w:val="none" w:sz="0" w:space="0" w:color="auto"/>
              </w:divBdr>
              <w:divsChild>
                <w:div w:id="3447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054708">
      <w:bodyDiv w:val="1"/>
      <w:marLeft w:val="0"/>
      <w:marRight w:val="0"/>
      <w:marTop w:val="0"/>
      <w:marBottom w:val="0"/>
      <w:divBdr>
        <w:top w:val="none" w:sz="0" w:space="0" w:color="auto"/>
        <w:left w:val="none" w:sz="0" w:space="0" w:color="auto"/>
        <w:bottom w:val="none" w:sz="0" w:space="0" w:color="auto"/>
        <w:right w:val="none" w:sz="0" w:space="0" w:color="auto"/>
      </w:divBdr>
      <w:divsChild>
        <w:div w:id="425150780">
          <w:marLeft w:val="0"/>
          <w:marRight w:val="0"/>
          <w:marTop w:val="0"/>
          <w:marBottom w:val="0"/>
          <w:divBdr>
            <w:top w:val="none" w:sz="0" w:space="0" w:color="auto"/>
            <w:left w:val="none" w:sz="0" w:space="0" w:color="auto"/>
            <w:bottom w:val="none" w:sz="0" w:space="0" w:color="auto"/>
            <w:right w:val="none" w:sz="0" w:space="0" w:color="auto"/>
          </w:divBdr>
          <w:divsChild>
            <w:div w:id="379132150">
              <w:marLeft w:val="0"/>
              <w:marRight w:val="0"/>
              <w:marTop w:val="0"/>
              <w:marBottom w:val="0"/>
              <w:divBdr>
                <w:top w:val="none" w:sz="0" w:space="0" w:color="auto"/>
                <w:left w:val="none" w:sz="0" w:space="0" w:color="auto"/>
                <w:bottom w:val="none" w:sz="0" w:space="0" w:color="auto"/>
                <w:right w:val="none" w:sz="0" w:space="0" w:color="auto"/>
              </w:divBdr>
              <w:divsChild>
                <w:div w:id="131105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944328">
      <w:bodyDiv w:val="1"/>
      <w:marLeft w:val="0"/>
      <w:marRight w:val="0"/>
      <w:marTop w:val="0"/>
      <w:marBottom w:val="0"/>
      <w:divBdr>
        <w:top w:val="none" w:sz="0" w:space="0" w:color="auto"/>
        <w:left w:val="none" w:sz="0" w:space="0" w:color="auto"/>
        <w:bottom w:val="none" w:sz="0" w:space="0" w:color="auto"/>
        <w:right w:val="none" w:sz="0" w:space="0" w:color="auto"/>
      </w:divBdr>
      <w:divsChild>
        <w:div w:id="1073356072">
          <w:marLeft w:val="0"/>
          <w:marRight w:val="0"/>
          <w:marTop w:val="0"/>
          <w:marBottom w:val="0"/>
          <w:divBdr>
            <w:top w:val="none" w:sz="0" w:space="0" w:color="auto"/>
            <w:left w:val="none" w:sz="0" w:space="0" w:color="auto"/>
            <w:bottom w:val="none" w:sz="0" w:space="0" w:color="auto"/>
            <w:right w:val="none" w:sz="0" w:space="0" w:color="auto"/>
          </w:divBdr>
          <w:divsChild>
            <w:div w:id="1932156071">
              <w:marLeft w:val="0"/>
              <w:marRight w:val="0"/>
              <w:marTop w:val="0"/>
              <w:marBottom w:val="0"/>
              <w:divBdr>
                <w:top w:val="none" w:sz="0" w:space="0" w:color="auto"/>
                <w:left w:val="none" w:sz="0" w:space="0" w:color="auto"/>
                <w:bottom w:val="none" w:sz="0" w:space="0" w:color="auto"/>
                <w:right w:val="none" w:sz="0" w:space="0" w:color="auto"/>
              </w:divBdr>
              <w:divsChild>
                <w:div w:id="1230577042">
                  <w:marLeft w:val="0"/>
                  <w:marRight w:val="0"/>
                  <w:marTop w:val="0"/>
                  <w:marBottom w:val="0"/>
                  <w:divBdr>
                    <w:top w:val="none" w:sz="0" w:space="0" w:color="auto"/>
                    <w:left w:val="none" w:sz="0" w:space="0" w:color="auto"/>
                    <w:bottom w:val="none" w:sz="0" w:space="0" w:color="auto"/>
                    <w:right w:val="none" w:sz="0" w:space="0" w:color="auto"/>
                  </w:divBdr>
                </w:div>
              </w:divsChild>
            </w:div>
            <w:div w:id="670765469">
              <w:marLeft w:val="0"/>
              <w:marRight w:val="0"/>
              <w:marTop w:val="0"/>
              <w:marBottom w:val="0"/>
              <w:divBdr>
                <w:top w:val="none" w:sz="0" w:space="0" w:color="auto"/>
                <w:left w:val="none" w:sz="0" w:space="0" w:color="auto"/>
                <w:bottom w:val="none" w:sz="0" w:space="0" w:color="auto"/>
                <w:right w:val="none" w:sz="0" w:space="0" w:color="auto"/>
              </w:divBdr>
              <w:divsChild>
                <w:div w:id="68081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8049">
          <w:marLeft w:val="0"/>
          <w:marRight w:val="0"/>
          <w:marTop w:val="0"/>
          <w:marBottom w:val="0"/>
          <w:divBdr>
            <w:top w:val="none" w:sz="0" w:space="0" w:color="auto"/>
            <w:left w:val="none" w:sz="0" w:space="0" w:color="auto"/>
            <w:bottom w:val="none" w:sz="0" w:space="0" w:color="auto"/>
            <w:right w:val="none" w:sz="0" w:space="0" w:color="auto"/>
          </w:divBdr>
          <w:divsChild>
            <w:div w:id="1570653592">
              <w:marLeft w:val="0"/>
              <w:marRight w:val="0"/>
              <w:marTop w:val="0"/>
              <w:marBottom w:val="0"/>
              <w:divBdr>
                <w:top w:val="none" w:sz="0" w:space="0" w:color="auto"/>
                <w:left w:val="none" w:sz="0" w:space="0" w:color="auto"/>
                <w:bottom w:val="none" w:sz="0" w:space="0" w:color="auto"/>
                <w:right w:val="none" w:sz="0" w:space="0" w:color="auto"/>
              </w:divBdr>
              <w:divsChild>
                <w:div w:id="6286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196224">
      <w:bodyDiv w:val="1"/>
      <w:marLeft w:val="0"/>
      <w:marRight w:val="0"/>
      <w:marTop w:val="0"/>
      <w:marBottom w:val="0"/>
      <w:divBdr>
        <w:top w:val="none" w:sz="0" w:space="0" w:color="auto"/>
        <w:left w:val="none" w:sz="0" w:space="0" w:color="auto"/>
        <w:bottom w:val="none" w:sz="0" w:space="0" w:color="auto"/>
        <w:right w:val="none" w:sz="0" w:space="0" w:color="auto"/>
      </w:divBdr>
      <w:divsChild>
        <w:div w:id="587152032">
          <w:marLeft w:val="0"/>
          <w:marRight w:val="0"/>
          <w:marTop w:val="0"/>
          <w:marBottom w:val="0"/>
          <w:divBdr>
            <w:top w:val="none" w:sz="0" w:space="0" w:color="auto"/>
            <w:left w:val="none" w:sz="0" w:space="0" w:color="auto"/>
            <w:bottom w:val="none" w:sz="0" w:space="0" w:color="auto"/>
            <w:right w:val="none" w:sz="0" w:space="0" w:color="auto"/>
          </w:divBdr>
          <w:divsChild>
            <w:div w:id="575289152">
              <w:marLeft w:val="0"/>
              <w:marRight w:val="0"/>
              <w:marTop w:val="0"/>
              <w:marBottom w:val="0"/>
              <w:divBdr>
                <w:top w:val="none" w:sz="0" w:space="0" w:color="auto"/>
                <w:left w:val="none" w:sz="0" w:space="0" w:color="auto"/>
                <w:bottom w:val="none" w:sz="0" w:space="0" w:color="auto"/>
                <w:right w:val="none" w:sz="0" w:space="0" w:color="auto"/>
              </w:divBdr>
              <w:divsChild>
                <w:div w:id="17959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262618">
      <w:bodyDiv w:val="1"/>
      <w:marLeft w:val="0"/>
      <w:marRight w:val="0"/>
      <w:marTop w:val="0"/>
      <w:marBottom w:val="0"/>
      <w:divBdr>
        <w:top w:val="none" w:sz="0" w:space="0" w:color="auto"/>
        <w:left w:val="none" w:sz="0" w:space="0" w:color="auto"/>
        <w:bottom w:val="none" w:sz="0" w:space="0" w:color="auto"/>
        <w:right w:val="none" w:sz="0" w:space="0" w:color="auto"/>
      </w:divBdr>
    </w:div>
    <w:div w:id="781068320">
      <w:bodyDiv w:val="1"/>
      <w:marLeft w:val="0"/>
      <w:marRight w:val="0"/>
      <w:marTop w:val="0"/>
      <w:marBottom w:val="0"/>
      <w:divBdr>
        <w:top w:val="none" w:sz="0" w:space="0" w:color="auto"/>
        <w:left w:val="none" w:sz="0" w:space="0" w:color="auto"/>
        <w:bottom w:val="none" w:sz="0" w:space="0" w:color="auto"/>
        <w:right w:val="none" w:sz="0" w:space="0" w:color="auto"/>
      </w:divBdr>
    </w:div>
    <w:div w:id="856888565">
      <w:bodyDiv w:val="1"/>
      <w:marLeft w:val="0"/>
      <w:marRight w:val="0"/>
      <w:marTop w:val="0"/>
      <w:marBottom w:val="0"/>
      <w:divBdr>
        <w:top w:val="none" w:sz="0" w:space="0" w:color="auto"/>
        <w:left w:val="none" w:sz="0" w:space="0" w:color="auto"/>
        <w:bottom w:val="none" w:sz="0" w:space="0" w:color="auto"/>
        <w:right w:val="none" w:sz="0" w:space="0" w:color="auto"/>
      </w:divBdr>
      <w:divsChild>
        <w:div w:id="1669333081">
          <w:marLeft w:val="0"/>
          <w:marRight w:val="0"/>
          <w:marTop w:val="0"/>
          <w:marBottom w:val="0"/>
          <w:divBdr>
            <w:top w:val="none" w:sz="0" w:space="0" w:color="auto"/>
            <w:left w:val="none" w:sz="0" w:space="0" w:color="auto"/>
            <w:bottom w:val="none" w:sz="0" w:space="0" w:color="auto"/>
            <w:right w:val="none" w:sz="0" w:space="0" w:color="auto"/>
          </w:divBdr>
          <w:divsChild>
            <w:div w:id="1250192005">
              <w:marLeft w:val="0"/>
              <w:marRight w:val="0"/>
              <w:marTop w:val="0"/>
              <w:marBottom w:val="0"/>
              <w:divBdr>
                <w:top w:val="none" w:sz="0" w:space="0" w:color="auto"/>
                <w:left w:val="none" w:sz="0" w:space="0" w:color="auto"/>
                <w:bottom w:val="none" w:sz="0" w:space="0" w:color="auto"/>
                <w:right w:val="none" w:sz="0" w:space="0" w:color="auto"/>
              </w:divBdr>
            </w:div>
            <w:div w:id="199166489">
              <w:marLeft w:val="0"/>
              <w:marRight w:val="0"/>
              <w:marTop w:val="0"/>
              <w:marBottom w:val="0"/>
              <w:divBdr>
                <w:top w:val="none" w:sz="0" w:space="0" w:color="auto"/>
                <w:left w:val="none" w:sz="0" w:space="0" w:color="auto"/>
                <w:bottom w:val="none" w:sz="0" w:space="0" w:color="auto"/>
                <w:right w:val="none" w:sz="0" w:space="0" w:color="auto"/>
              </w:divBdr>
            </w:div>
          </w:divsChild>
        </w:div>
        <w:div w:id="566917333">
          <w:marLeft w:val="0"/>
          <w:marRight w:val="0"/>
          <w:marTop w:val="0"/>
          <w:marBottom w:val="0"/>
          <w:divBdr>
            <w:top w:val="none" w:sz="0" w:space="0" w:color="auto"/>
            <w:left w:val="none" w:sz="0" w:space="0" w:color="auto"/>
            <w:bottom w:val="none" w:sz="0" w:space="0" w:color="auto"/>
            <w:right w:val="none" w:sz="0" w:space="0" w:color="auto"/>
          </w:divBdr>
          <w:divsChild>
            <w:div w:id="1415710396">
              <w:marLeft w:val="0"/>
              <w:marRight w:val="0"/>
              <w:marTop w:val="0"/>
              <w:marBottom w:val="0"/>
              <w:divBdr>
                <w:top w:val="none" w:sz="0" w:space="0" w:color="auto"/>
                <w:left w:val="none" w:sz="0" w:space="0" w:color="auto"/>
                <w:bottom w:val="none" w:sz="0" w:space="0" w:color="auto"/>
                <w:right w:val="none" w:sz="0" w:space="0" w:color="auto"/>
              </w:divBdr>
            </w:div>
            <w:div w:id="19712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57391">
      <w:bodyDiv w:val="1"/>
      <w:marLeft w:val="0"/>
      <w:marRight w:val="0"/>
      <w:marTop w:val="0"/>
      <w:marBottom w:val="0"/>
      <w:divBdr>
        <w:top w:val="none" w:sz="0" w:space="0" w:color="auto"/>
        <w:left w:val="none" w:sz="0" w:space="0" w:color="auto"/>
        <w:bottom w:val="none" w:sz="0" w:space="0" w:color="auto"/>
        <w:right w:val="none" w:sz="0" w:space="0" w:color="auto"/>
      </w:divBdr>
    </w:div>
    <w:div w:id="888300131">
      <w:bodyDiv w:val="1"/>
      <w:marLeft w:val="0"/>
      <w:marRight w:val="0"/>
      <w:marTop w:val="0"/>
      <w:marBottom w:val="0"/>
      <w:divBdr>
        <w:top w:val="none" w:sz="0" w:space="0" w:color="auto"/>
        <w:left w:val="none" w:sz="0" w:space="0" w:color="auto"/>
        <w:bottom w:val="none" w:sz="0" w:space="0" w:color="auto"/>
        <w:right w:val="none" w:sz="0" w:space="0" w:color="auto"/>
      </w:divBdr>
    </w:div>
    <w:div w:id="926813548">
      <w:bodyDiv w:val="1"/>
      <w:marLeft w:val="0"/>
      <w:marRight w:val="0"/>
      <w:marTop w:val="0"/>
      <w:marBottom w:val="0"/>
      <w:divBdr>
        <w:top w:val="none" w:sz="0" w:space="0" w:color="auto"/>
        <w:left w:val="none" w:sz="0" w:space="0" w:color="auto"/>
        <w:bottom w:val="none" w:sz="0" w:space="0" w:color="auto"/>
        <w:right w:val="none" w:sz="0" w:space="0" w:color="auto"/>
      </w:divBdr>
      <w:divsChild>
        <w:div w:id="762071967">
          <w:marLeft w:val="0"/>
          <w:marRight w:val="0"/>
          <w:marTop w:val="0"/>
          <w:marBottom w:val="0"/>
          <w:divBdr>
            <w:top w:val="none" w:sz="0" w:space="0" w:color="auto"/>
            <w:left w:val="none" w:sz="0" w:space="0" w:color="auto"/>
            <w:bottom w:val="none" w:sz="0" w:space="0" w:color="auto"/>
            <w:right w:val="none" w:sz="0" w:space="0" w:color="auto"/>
          </w:divBdr>
          <w:divsChild>
            <w:div w:id="281689714">
              <w:marLeft w:val="0"/>
              <w:marRight w:val="0"/>
              <w:marTop w:val="0"/>
              <w:marBottom w:val="0"/>
              <w:divBdr>
                <w:top w:val="none" w:sz="0" w:space="0" w:color="auto"/>
                <w:left w:val="none" w:sz="0" w:space="0" w:color="auto"/>
                <w:bottom w:val="none" w:sz="0" w:space="0" w:color="auto"/>
                <w:right w:val="none" w:sz="0" w:space="0" w:color="auto"/>
              </w:divBdr>
            </w:div>
            <w:div w:id="1155804278">
              <w:marLeft w:val="0"/>
              <w:marRight w:val="0"/>
              <w:marTop w:val="0"/>
              <w:marBottom w:val="0"/>
              <w:divBdr>
                <w:top w:val="none" w:sz="0" w:space="0" w:color="auto"/>
                <w:left w:val="none" w:sz="0" w:space="0" w:color="auto"/>
                <w:bottom w:val="none" w:sz="0" w:space="0" w:color="auto"/>
                <w:right w:val="none" w:sz="0" w:space="0" w:color="auto"/>
              </w:divBdr>
            </w:div>
          </w:divsChild>
        </w:div>
        <w:div w:id="1630087779">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60739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385488">
      <w:bodyDiv w:val="1"/>
      <w:marLeft w:val="0"/>
      <w:marRight w:val="0"/>
      <w:marTop w:val="0"/>
      <w:marBottom w:val="0"/>
      <w:divBdr>
        <w:top w:val="none" w:sz="0" w:space="0" w:color="auto"/>
        <w:left w:val="none" w:sz="0" w:space="0" w:color="auto"/>
        <w:bottom w:val="none" w:sz="0" w:space="0" w:color="auto"/>
        <w:right w:val="none" w:sz="0" w:space="0" w:color="auto"/>
      </w:divBdr>
      <w:divsChild>
        <w:div w:id="75057832">
          <w:marLeft w:val="0"/>
          <w:marRight w:val="0"/>
          <w:marTop w:val="0"/>
          <w:marBottom w:val="0"/>
          <w:divBdr>
            <w:top w:val="none" w:sz="0" w:space="0" w:color="auto"/>
            <w:left w:val="none" w:sz="0" w:space="0" w:color="auto"/>
            <w:bottom w:val="none" w:sz="0" w:space="0" w:color="auto"/>
            <w:right w:val="none" w:sz="0" w:space="0" w:color="auto"/>
          </w:divBdr>
          <w:divsChild>
            <w:div w:id="91897353">
              <w:marLeft w:val="0"/>
              <w:marRight w:val="0"/>
              <w:marTop w:val="0"/>
              <w:marBottom w:val="0"/>
              <w:divBdr>
                <w:top w:val="none" w:sz="0" w:space="0" w:color="auto"/>
                <w:left w:val="none" w:sz="0" w:space="0" w:color="auto"/>
                <w:bottom w:val="none" w:sz="0" w:space="0" w:color="auto"/>
                <w:right w:val="none" w:sz="0" w:space="0" w:color="auto"/>
              </w:divBdr>
              <w:divsChild>
                <w:div w:id="150512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07723">
      <w:bodyDiv w:val="1"/>
      <w:marLeft w:val="0"/>
      <w:marRight w:val="0"/>
      <w:marTop w:val="0"/>
      <w:marBottom w:val="0"/>
      <w:divBdr>
        <w:top w:val="none" w:sz="0" w:space="0" w:color="auto"/>
        <w:left w:val="none" w:sz="0" w:space="0" w:color="auto"/>
        <w:bottom w:val="none" w:sz="0" w:space="0" w:color="auto"/>
        <w:right w:val="none" w:sz="0" w:space="0" w:color="auto"/>
      </w:divBdr>
      <w:divsChild>
        <w:div w:id="637688886">
          <w:marLeft w:val="0"/>
          <w:marRight w:val="0"/>
          <w:marTop w:val="0"/>
          <w:marBottom w:val="0"/>
          <w:divBdr>
            <w:top w:val="none" w:sz="0" w:space="0" w:color="auto"/>
            <w:left w:val="none" w:sz="0" w:space="0" w:color="auto"/>
            <w:bottom w:val="none" w:sz="0" w:space="0" w:color="auto"/>
            <w:right w:val="none" w:sz="0" w:space="0" w:color="auto"/>
          </w:divBdr>
          <w:divsChild>
            <w:div w:id="2061317498">
              <w:marLeft w:val="0"/>
              <w:marRight w:val="0"/>
              <w:marTop w:val="0"/>
              <w:marBottom w:val="0"/>
              <w:divBdr>
                <w:top w:val="none" w:sz="0" w:space="0" w:color="auto"/>
                <w:left w:val="none" w:sz="0" w:space="0" w:color="auto"/>
                <w:bottom w:val="none" w:sz="0" w:space="0" w:color="auto"/>
                <w:right w:val="none" w:sz="0" w:space="0" w:color="auto"/>
              </w:divBdr>
              <w:divsChild>
                <w:div w:id="169823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3448">
      <w:bodyDiv w:val="1"/>
      <w:marLeft w:val="0"/>
      <w:marRight w:val="0"/>
      <w:marTop w:val="0"/>
      <w:marBottom w:val="0"/>
      <w:divBdr>
        <w:top w:val="none" w:sz="0" w:space="0" w:color="auto"/>
        <w:left w:val="none" w:sz="0" w:space="0" w:color="auto"/>
        <w:bottom w:val="none" w:sz="0" w:space="0" w:color="auto"/>
        <w:right w:val="none" w:sz="0" w:space="0" w:color="auto"/>
      </w:divBdr>
      <w:divsChild>
        <w:div w:id="1903364341">
          <w:marLeft w:val="0"/>
          <w:marRight w:val="0"/>
          <w:marTop w:val="0"/>
          <w:marBottom w:val="0"/>
          <w:divBdr>
            <w:top w:val="none" w:sz="0" w:space="0" w:color="auto"/>
            <w:left w:val="none" w:sz="0" w:space="0" w:color="auto"/>
            <w:bottom w:val="none" w:sz="0" w:space="0" w:color="auto"/>
            <w:right w:val="none" w:sz="0" w:space="0" w:color="auto"/>
          </w:divBdr>
          <w:divsChild>
            <w:div w:id="1664580441">
              <w:marLeft w:val="0"/>
              <w:marRight w:val="0"/>
              <w:marTop w:val="0"/>
              <w:marBottom w:val="0"/>
              <w:divBdr>
                <w:top w:val="none" w:sz="0" w:space="0" w:color="auto"/>
                <w:left w:val="none" w:sz="0" w:space="0" w:color="auto"/>
                <w:bottom w:val="none" w:sz="0" w:space="0" w:color="auto"/>
                <w:right w:val="none" w:sz="0" w:space="0" w:color="auto"/>
              </w:divBdr>
            </w:div>
            <w:div w:id="566498198">
              <w:marLeft w:val="0"/>
              <w:marRight w:val="0"/>
              <w:marTop w:val="0"/>
              <w:marBottom w:val="0"/>
              <w:divBdr>
                <w:top w:val="none" w:sz="0" w:space="0" w:color="auto"/>
                <w:left w:val="none" w:sz="0" w:space="0" w:color="auto"/>
                <w:bottom w:val="none" w:sz="0" w:space="0" w:color="auto"/>
                <w:right w:val="none" w:sz="0" w:space="0" w:color="auto"/>
              </w:divBdr>
            </w:div>
          </w:divsChild>
        </w:div>
        <w:div w:id="465975308">
          <w:marLeft w:val="0"/>
          <w:marRight w:val="0"/>
          <w:marTop w:val="0"/>
          <w:marBottom w:val="0"/>
          <w:divBdr>
            <w:top w:val="none" w:sz="0" w:space="0" w:color="auto"/>
            <w:left w:val="none" w:sz="0" w:space="0" w:color="auto"/>
            <w:bottom w:val="none" w:sz="0" w:space="0" w:color="auto"/>
            <w:right w:val="none" w:sz="0" w:space="0" w:color="auto"/>
          </w:divBdr>
          <w:divsChild>
            <w:div w:id="905870844">
              <w:marLeft w:val="0"/>
              <w:marRight w:val="0"/>
              <w:marTop w:val="0"/>
              <w:marBottom w:val="0"/>
              <w:divBdr>
                <w:top w:val="none" w:sz="0" w:space="0" w:color="auto"/>
                <w:left w:val="none" w:sz="0" w:space="0" w:color="auto"/>
                <w:bottom w:val="none" w:sz="0" w:space="0" w:color="auto"/>
                <w:right w:val="none" w:sz="0" w:space="0" w:color="auto"/>
              </w:divBdr>
            </w:div>
            <w:div w:id="15894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0206">
      <w:bodyDiv w:val="1"/>
      <w:marLeft w:val="0"/>
      <w:marRight w:val="0"/>
      <w:marTop w:val="0"/>
      <w:marBottom w:val="0"/>
      <w:divBdr>
        <w:top w:val="none" w:sz="0" w:space="0" w:color="auto"/>
        <w:left w:val="none" w:sz="0" w:space="0" w:color="auto"/>
        <w:bottom w:val="none" w:sz="0" w:space="0" w:color="auto"/>
        <w:right w:val="none" w:sz="0" w:space="0" w:color="auto"/>
      </w:divBdr>
      <w:divsChild>
        <w:div w:id="830021319">
          <w:marLeft w:val="0"/>
          <w:marRight w:val="0"/>
          <w:marTop w:val="0"/>
          <w:marBottom w:val="0"/>
          <w:divBdr>
            <w:top w:val="none" w:sz="0" w:space="0" w:color="auto"/>
            <w:left w:val="none" w:sz="0" w:space="0" w:color="auto"/>
            <w:bottom w:val="none" w:sz="0" w:space="0" w:color="auto"/>
            <w:right w:val="none" w:sz="0" w:space="0" w:color="auto"/>
          </w:divBdr>
          <w:divsChild>
            <w:div w:id="1385446942">
              <w:marLeft w:val="0"/>
              <w:marRight w:val="0"/>
              <w:marTop w:val="0"/>
              <w:marBottom w:val="0"/>
              <w:divBdr>
                <w:top w:val="none" w:sz="0" w:space="0" w:color="auto"/>
                <w:left w:val="none" w:sz="0" w:space="0" w:color="auto"/>
                <w:bottom w:val="none" w:sz="0" w:space="0" w:color="auto"/>
                <w:right w:val="none" w:sz="0" w:space="0" w:color="auto"/>
              </w:divBdr>
              <w:divsChild>
                <w:div w:id="98031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068661">
      <w:bodyDiv w:val="1"/>
      <w:marLeft w:val="0"/>
      <w:marRight w:val="0"/>
      <w:marTop w:val="0"/>
      <w:marBottom w:val="0"/>
      <w:divBdr>
        <w:top w:val="none" w:sz="0" w:space="0" w:color="auto"/>
        <w:left w:val="none" w:sz="0" w:space="0" w:color="auto"/>
        <w:bottom w:val="none" w:sz="0" w:space="0" w:color="auto"/>
        <w:right w:val="none" w:sz="0" w:space="0" w:color="auto"/>
      </w:divBdr>
      <w:divsChild>
        <w:div w:id="2014988351">
          <w:marLeft w:val="0"/>
          <w:marRight w:val="0"/>
          <w:marTop w:val="0"/>
          <w:marBottom w:val="0"/>
          <w:divBdr>
            <w:top w:val="none" w:sz="0" w:space="0" w:color="auto"/>
            <w:left w:val="none" w:sz="0" w:space="0" w:color="auto"/>
            <w:bottom w:val="none" w:sz="0" w:space="0" w:color="auto"/>
            <w:right w:val="none" w:sz="0" w:space="0" w:color="auto"/>
          </w:divBdr>
          <w:divsChild>
            <w:div w:id="1109280911">
              <w:marLeft w:val="0"/>
              <w:marRight w:val="0"/>
              <w:marTop w:val="0"/>
              <w:marBottom w:val="0"/>
              <w:divBdr>
                <w:top w:val="none" w:sz="0" w:space="0" w:color="auto"/>
                <w:left w:val="none" w:sz="0" w:space="0" w:color="auto"/>
                <w:bottom w:val="none" w:sz="0" w:space="0" w:color="auto"/>
                <w:right w:val="none" w:sz="0" w:space="0" w:color="auto"/>
              </w:divBdr>
              <w:divsChild>
                <w:div w:id="277371612">
                  <w:marLeft w:val="0"/>
                  <w:marRight w:val="0"/>
                  <w:marTop w:val="0"/>
                  <w:marBottom w:val="0"/>
                  <w:divBdr>
                    <w:top w:val="none" w:sz="0" w:space="0" w:color="auto"/>
                    <w:left w:val="none" w:sz="0" w:space="0" w:color="auto"/>
                    <w:bottom w:val="none" w:sz="0" w:space="0" w:color="auto"/>
                    <w:right w:val="none" w:sz="0" w:space="0" w:color="auto"/>
                  </w:divBdr>
                </w:div>
              </w:divsChild>
            </w:div>
            <w:div w:id="1451392172">
              <w:marLeft w:val="0"/>
              <w:marRight w:val="0"/>
              <w:marTop w:val="0"/>
              <w:marBottom w:val="0"/>
              <w:divBdr>
                <w:top w:val="none" w:sz="0" w:space="0" w:color="auto"/>
                <w:left w:val="none" w:sz="0" w:space="0" w:color="auto"/>
                <w:bottom w:val="none" w:sz="0" w:space="0" w:color="auto"/>
                <w:right w:val="none" w:sz="0" w:space="0" w:color="auto"/>
              </w:divBdr>
              <w:divsChild>
                <w:div w:id="11106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3298">
          <w:marLeft w:val="0"/>
          <w:marRight w:val="0"/>
          <w:marTop w:val="0"/>
          <w:marBottom w:val="0"/>
          <w:divBdr>
            <w:top w:val="none" w:sz="0" w:space="0" w:color="auto"/>
            <w:left w:val="none" w:sz="0" w:space="0" w:color="auto"/>
            <w:bottom w:val="none" w:sz="0" w:space="0" w:color="auto"/>
            <w:right w:val="none" w:sz="0" w:space="0" w:color="auto"/>
          </w:divBdr>
          <w:divsChild>
            <w:div w:id="703602841">
              <w:marLeft w:val="0"/>
              <w:marRight w:val="0"/>
              <w:marTop w:val="0"/>
              <w:marBottom w:val="0"/>
              <w:divBdr>
                <w:top w:val="none" w:sz="0" w:space="0" w:color="auto"/>
                <w:left w:val="none" w:sz="0" w:space="0" w:color="auto"/>
                <w:bottom w:val="none" w:sz="0" w:space="0" w:color="auto"/>
                <w:right w:val="none" w:sz="0" w:space="0" w:color="auto"/>
              </w:divBdr>
              <w:divsChild>
                <w:div w:id="1127158923">
                  <w:marLeft w:val="0"/>
                  <w:marRight w:val="0"/>
                  <w:marTop w:val="0"/>
                  <w:marBottom w:val="0"/>
                  <w:divBdr>
                    <w:top w:val="none" w:sz="0" w:space="0" w:color="auto"/>
                    <w:left w:val="none" w:sz="0" w:space="0" w:color="auto"/>
                    <w:bottom w:val="none" w:sz="0" w:space="0" w:color="auto"/>
                    <w:right w:val="none" w:sz="0" w:space="0" w:color="auto"/>
                  </w:divBdr>
                </w:div>
              </w:divsChild>
            </w:div>
            <w:div w:id="2000426249">
              <w:marLeft w:val="0"/>
              <w:marRight w:val="0"/>
              <w:marTop w:val="0"/>
              <w:marBottom w:val="0"/>
              <w:divBdr>
                <w:top w:val="none" w:sz="0" w:space="0" w:color="auto"/>
                <w:left w:val="none" w:sz="0" w:space="0" w:color="auto"/>
                <w:bottom w:val="none" w:sz="0" w:space="0" w:color="auto"/>
                <w:right w:val="none" w:sz="0" w:space="0" w:color="auto"/>
              </w:divBdr>
              <w:divsChild>
                <w:div w:id="81075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4292">
          <w:marLeft w:val="0"/>
          <w:marRight w:val="0"/>
          <w:marTop w:val="0"/>
          <w:marBottom w:val="0"/>
          <w:divBdr>
            <w:top w:val="none" w:sz="0" w:space="0" w:color="auto"/>
            <w:left w:val="none" w:sz="0" w:space="0" w:color="auto"/>
            <w:bottom w:val="none" w:sz="0" w:space="0" w:color="auto"/>
            <w:right w:val="none" w:sz="0" w:space="0" w:color="auto"/>
          </w:divBdr>
          <w:divsChild>
            <w:div w:id="1270972104">
              <w:marLeft w:val="0"/>
              <w:marRight w:val="0"/>
              <w:marTop w:val="0"/>
              <w:marBottom w:val="0"/>
              <w:divBdr>
                <w:top w:val="none" w:sz="0" w:space="0" w:color="auto"/>
                <w:left w:val="none" w:sz="0" w:space="0" w:color="auto"/>
                <w:bottom w:val="none" w:sz="0" w:space="0" w:color="auto"/>
                <w:right w:val="none" w:sz="0" w:space="0" w:color="auto"/>
              </w:divBdr>
              <w:divsChild>
                <w:div w:id="6095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827778">
      <w:bodyDiv w:val="1"/>
      <w:marLeft w:val="0"/>
      <w:marRight w:val="0"/>
      <w:marTop w:val="0"/>
      <w:marBottom w:val="0"/>
      <w:divBdr>
        <w:top w:val="none" w:sz="0" w:space="0" w:color="auto"/>
        <w:left w:val="none" w:sz="0" w:space="0" w:color="auto"/>
        <w:bottom w:val="none" w:sz="0" w:space="0" w:color="auto"/>
        <w:right w:val="none" w:sz="0" w:space="0" w:color="auto"/>
      </w:divBdr>
      <w:divsChild>
        <w:div w:id="1470245140">
          <w:marLeft w:val="0"/>
          <w:marRight w:val="0"/>
          <w:marTop w:val="0"/>
          <w:marBottom w:val="0"/>
          <w:divBdr>
            <w:top w:val="none" w:sz="0" w:space="0" w:color="auto"/>
            <w:left w:val="none" w:sz="0" w:space="0" w:color="auto"/>
            <w:bottom w:val="none" w:sz="0" w:space="0" w:color="auto"/>
            <w:right w:val="none" w:sz="0" w:space="0" w:color="auto"/>
          </w:divBdr>
          <w:divsChild>
            <w:div w:id="520707044">
              <w:marLeft w:val="0"/>
              <w:marRight w:val="0"/>
              <w:marTop w:val="0"/>
              <w:marBottom w:val="0"/>
              <w:divBdr>
                <w:top w:val="none" w:sz="0" w:space="0" w:color="auto"/>
                <w:left w:val="none" w:sz="0" w:space="0" w:color="auto"/>
                <w:bottom w:val="none" w:sz="0" w:space="0" w:color="auto"/>
                <w:right w:val="none" w:sz="0" w:space="0" w:color="auto"/>
              </w:divBdr>
            </w:div>
            <w:div w:id="1432314292">
              <w:marLeft w:val="0"/>
              <w:marRight w:val="0"/>
              <w:marTop w:val="0"/>
              <w:marBottom w:val="0"/>
              <w:divBdr>
                <w:top w:val="none" w:sz="0" w:space="0" w:color="auto"/>
                <w:left w:val="none" w:sz="0" w:space="0" w:color="auto"/>
                <w:bottom w:val="none" w:sz="0" w:space="0" w:color="auto"/>
                <w:right w:val="none" w:sz="0" w:space="0" w:color="auto"/>
              </w:divBdr>
            </w:div>
          </w:divsChild>
        </w:div>
        <w:div w:id="908417232">
          <w:marLeft w:val="0"/>
          <w:marRight w:val="0"/>
          <w:marTop w:val="0"/>
          <w:marBottom w:val="0"/>
          <w:divBdr>
            <w:top w:val="none" w:sz="0" w:space="0" w:color="auto"/>
            <w:left w:val="none" w:sz="0" w:space="0" w:color="auto"/>
            <w:bottom w:val="none" w:sz="0" w:space="0" w:color="auto"/>
            <w:right w:val="none" w:sz="0" w:space="0" w:color="auto"/>
          </w:divBdr>
          <w:divsChild>
            <w:div w:id="1845002040">
              <w:marLeft w:val="0"/>
              <w:marRight w:val="0"/>
              <w:marTop w:val="0"/>
              <w:marBottom w:val="0"/>
              <w:divBdr>
                <w:top w:val="none" w:sz="0" w:space="0" w:color="auto"/>
                <w:left w:val="none" w:sz="0" w:space="0" w:color="auto"/>
                <w:bottom w:val="none" w:sz="0" w:space="0" w:color="auto"/>
                <w:right w:val="none" w:sz="0" w:space="0" w:color="auto"/>
              </w:divBdr>
            </w:div>
            <w:div w:id="99210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824571">
      <w:bodyDiv w:val="1"/>
      <w:marLeft w:val="0"/>
      <w:marRight w:val="0"/>
      <w:marTop w:val="0"/>
      <w:marBottom w:val="0"/>
      <w:divBdr>
        <w:top w:val="none" w:sz="0" w:space="0" w:color="auto"/>
        <w:left w:val="none" w:sz="0" w:space="0" w:color="auto"/>
        <w:bottom w:val="none" w:sz="0" w:space="0" w:color="auto"/>
        <w:right w:val="none" w:sz="0" w:space="0" w:color="auto"/>
      </w:divBdr>
      <w:divsChild>
        <w:div w:id="1790472383">
          <w:marLeft w:val="0"/>
          <w:marRight w:val="0"/>
          <w:marTop w:val="0"/>
          <w:marBottom w:val="0"/>
          <w:divBdr>
            <w:top w:val="none" w:sz="0" w:space="0" w:color="auto"/>
            <w:left w:val="none" w:sz="0" w:space="0" w:color="auto"/>
            <w:bottom w:val="none" w:sz="0" w:space="0" w:color="auto"/>
            <w:right w:val="none" w:sz="0" w:space="0" w:color="auto"/>
          </w:divBdr>
          <w:divsChild>
            <w:div w:id="1812554804">
              <w:marLeft w:val="0"/>
              <w:marRight w:val="0"/>
              <w:marTop w:val="0"/>
              <w:marBottom w:val="0"/>
              <w:divBdr>
                <w:top w:val="none" w:sz="0" w:space="0" w:color="auto"/>
                <w:left w:val="none" w:sz="0" w:space="0" w:color="auto"/>
                <w:bottom w:val="none" w:sz="0" w:space="0" w:color="auto"/>
                <w:right w:val="none" w:sz="0" w:space="0" w:color="auto"/>
              </w:divBdr>
            </w:div>
            <w:div w:id="1202016995">
              <w:marLeft w:val="0"/>
              <w:marRight w:val="0"/>
              <w:marTop w:val="0"/>
              <w:marBottom w:val="0"/>
              <w:divBdr>
                <w:top w:val="none" w:sz="0" w:space="0" w:color="auto"/>
                <w:left w:val="none" w:sz="0" w:space="0" w:color="auto"/>
                <w:bottom w:val="none" w:sz="0" w:space="0" w:color="auto"/>
                <w:right w:val="none" w:sz="0" w:space="0" w:color="auto"/>
              </w:divBdr>
            </w:div>
          </w:divsChild>
        </w:div>
        <w:div w:id="2110352600">
          <w:marLeft w:val="0"/>
          <w:marRight w:val="0"/>
          <w:marTop w:val="0"/>
          <w:marBottom w:val="0"/>
          <w:divBdr>
            <w:top w:val="none" w:sz="0" w:space="0" w:color="auto"/>
            <w:left w:val="none" w:sz="0" w:space="0" w:color="auto"/>
            <w:bottom w:val="none" w:sz="0" w:space="0" w:color="auto"/>
            <w:right w:val="none" w:sz="0" w:space="0" w:color="auto"/>
          </w:divBdr>
          <w:divsChild>
            <w:div w:id="2003511536">
              <w:marLeft w:val="0"/>
              <w:marRight w:val="0"/>
              <w:marTop w:val="0"/>
              <w:marBottom w:val="0"/>
              <w:divBdr>
                <w:top w:val="none" w:sz="0" w:space="0" w:color="auto"/>
                <w:left w:val="none" w:sz="0" w:space="0" w:color="auto"/>
                <w:bottom w:val="none" w:sz="0" w:space="0" w:color="auto"/>
                <w:right w:val="none" w:sz="0" w:space="0" w:color="auto"/>
              </w:divBdr>
            </w:div>
            <w:div w:id="31198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458513">
      <w:bodyDiv w:val="1"/>
      <w:marLeft w:val="0"/>
      <w:marRight w:val="0"/>
      <w:marTop w:val="0"/>
      <w:marBottom w:val="0"/>
      <w:divBdr>
        <w:top w:val="none" w:sz="0" w:space="0" w:color="auto"/>
        <w:left w:val="none" w:sz="0" w:space="0" w:color="auto"/>
        <w:bottom w:val="none" w:sz="0" w:space="0" w:color="auto"/>
        <w:right w:val="none" w:sz="0" w:space="0" w:color="auto"/>
      </w:divBdr>
      <w:divsChild>
        <w:div w:id="1287084537">
          <w:marLeft w:val="0"/>
          <w:marRight w:val="0"/>
          <w:marTop w:val="0"/>
          <w:marBottom w:val="0"/>
          <w:divBdr>
            <w:top w:val="none" w:sz="0" w:space="0" w:color="auto"/>
            <w:left w:val="none" w:sz="0" w:space="0" w:color="auto"/>
            <w:bottom w:val="none" w:sz="0" w:space="0" w:color="auto"/>
            <w:right w:val="none" w:sz="0" w:space="0" w:color="auto"/>
          </w:divBdr>
          <w:divsChild>
            <w:div w:id="1097865283">
              <w:marLeft w:val="0"/>
              <w:marRight w:val="0"/>
              <w:marTop w:val="0"/>
              <w:marBottom w:val="0"/>
              <w:divBdr>
                <w:top w:val="none" w:sz="0" w:space="0" w:color="auto"/>
                <w:left w:val="none" w:sz="0" w:space="0" w:color="auto"/>
                <w:bottom w:val="none" w:sz="0" w:space="0" w:color="auto"/>
                <w:right w:val="none" w:sz="0" w:space="0" w:color="auto"/>
              </w:divBdr>
              <w:divsChild>
                <w:div w:id="68015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386137">
      <w:bodyDiv w:val="1"/>
      <w:marLeft w:val="0"/>
      <w:marRight w:val="0"/>
      <w:marTop w:val="0"/>
      <w:marBottom w:val="0"/>
      <w:divBdr>
        <w:top w:val="none" w:sz="0" w:space="0" w:color="auto"/>
        <w:left w:val="none" w:sz="0" w:space="0" w:color="auto"/>
        <w:bottom w:val="none" w:sz="0" w:space="0" w:color="auto"/>
        <w:right w:val="none" w:sz="0" w:space="0" w:color="auto"/>
      </w:divBdr>
      <w:divsChild>
        <w:div w:id="1161698543">
          <w:marLeft w:val="0"/>
          <w:marRight w:val="0"/>
          <w:marTop w:val="0"/>
          <w:marBottom w:val="0"/>
          <w:divBdr>
            <w:top w:val="none" w:sz="0" w:space="0" w:color="auto"/>
            <w:left w:val="none" w:sz="0" w:space="0" w:color="auto"/>
            <w:bottom w:val="none" w:sz="0" w:space="0" w:color="auto"/>
            <w:right w:val="none" w:sz="0" w:space="0" w:color="auto"/>
          </w:divBdr>
          <w:divsChild>
            <w:div w:id="1103107698">
              <w:marLeft w:val="0"/>
              <w:marRight w:val="0"/>
              <w:marTop w:val="0"/>
              <w:marBottom w:val="0"/>
              <w:divBdr>
                <w:top w:val="none" w:sz="0" w:space="0" w:color="auto"/>
                <w:left w:val="none" w:sz="0" w:space="0" w:color="auto"/>
                <w:bottom w:val="none" w:sz="0" w:space="0" w:color="auto"/>
                <w:right w:val="none" w:sz="0" w:space="0" w:color="auto"/>
              </w:divBdr>
            </w:div>
            <w:div w:id="759563306">
              <w:marLeft w:val="0"/>
              <w:marRight w:val="0"/>
              <w:marTop w:val="0"/>
              <w:marBottom w:val="0"/>
              <w:divBdr>
                <w:top w:val="none" w:sz="0" w:space="0" w:color="auto"/>
                <w:left w:val="none" w:sz="0" w:space="0" w:color="auto"/>
                <w:bottom w:val="none" w:sz="0" w:space="0" w:color="auto"/>
                <w:right w:val="none" w:sz="0" w:space="0" w:color="auto"/>
              </w:divBdr>
            </w:div>
          </w:divsChild>
        </w:div>
        <w:div w:id="1989046291">
          <w:marLeft w:val="0"/>
          <w:marRight w:val="0"/>
          <w:marTop w:val="0"/>
          <w:marBottom w:val="0"/>
          <w:divBdr>
            <w:top w:val="none" w:sz="0" w:space="0" w:color="auto"/>
            <w:left w:val="none" w:sz="0" w:space="0" w:color="auto"/>
            <w:bottom w:val="none" w:sz="0" w:space="0" w:color="auto"/>
            <w:right w:val="none" w:sz="0" w:space="0" w:color="auto"/>
          </w:divBdr>
          <w:divsChild>
            <w:div w:id="516235185">
              <w:marLeft w:val="0"/>
              <w:marRight w:val="0"/>
              <w:marTop w:val="0"/>
              <w:marBottom w:val="0"/>
              <w:divBdr>
                <w:top w:val="none" w:sz="0" w:space="0" w:color="auto"/>
                <w:left w:val="none" w:sz="0" w:space="0" w:color="auto"/>
                <w:bottom w:val="none" w:sz="0" w:space="0" w:color="auto"/>
                <w:right w:val="none" w:sz="0" w:space="0" w:color="auto"/>
              </w:divBdr>
            </w:div>
            <w:div w:id="15889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61216">
      <w:bodyDiv w:val="1"/>
      <w:marLeft w:val="0"/>
      <w:marRight w:val="0"/>
      <w:marTop w:val="0"/>
      <w:marBottom w:val="0"/>
      <w:divBdr>
        <w:top w:val="none" w:sz="0" w:space="0" w:color="auto"/>
        <w:left w:val="none" w:sz="0" w:space="0" w:color="auto"/>
        <w:bottom w:val="none" w:sz="0" w:space="0" w:color="auto"/>
        <w:right w:val="none" w:sz="0" w:space="0" w:color="auto"/>
      </w:divBdr>
      <w:divsChild>
        <w:div w:id="1942252990">
          <w:marLeft w:val="0"/>
          <w:marRight w:val="0"/>
          <w:marTop w:val="0"/>
          <w:marBottom w:val="0"/>
          <w:divBdr>
            <w:top w:val="none" w:sz="0" w:space="0" w:color="auto"/>
            <w:left w:val="none" w:sz="0" w:space="0" w:color="auto"/>
            <w:bottom w:val="none" w:sz="0" w:space="0" w:color="auto"/>
            <w:right w:val="none" w:sz="0" w:space="0" w:color="auto"/>
          </w:divBdr>
          <w:divsChild>
            <w:div w:id="450250323">
              <w:marLeft w:val="0"/>
              <w:marRight w:val="0"/>
              <w:marTop w:val="0"/>
              <w:marBottom w:val="0"/>
              <w:divBdr>
                <w:top w:val="none" w:sz="0" w:space="0" w:color="auto"/>
                <w:left w:val="none" w:sz="0" w:space="0" w:color="auto"/>
                <w:bottom w:val="none" w:sz="0" w:space="0" w:color="auto"/>
                <w:right w:val="none" w:sz="0" w:space="0" w:color="auto"/>
              </w:divBdr>
              <w:divsChild>
                <w:div w:id="110249442">
                  <w:marLeft w:val="0"/>
                  <w:marRight w:val="0"/>
                  <w:marTop w:val="0"/>
                  <w:marBottom w:val="0"/>
                  <w:divBdr>
                    <w:top w:val="none" w:sz="0" w:space="0" w:color="auto"/>
                    <w:left w:val="none" w:sz="0" w:space="0" w:color="auto"/>
                    <w:bottom w:val="none" w:sz="0" w:space="0" w:color="auto"/>
                    <w:right w:val="none" w:sz="0" w:space="0" w:color="auto"/>
                  </w:divBdr>
                  <w:divsChild>
                    <w:div w:id="213674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995064">
      <w:bodyDiv w:val="1"/>
      <w:marLeft w:val="0"/>
      <w:marRight w:val="0"/>
      <w:marTop w:val="0"/>
      <w:marBottom w:val="0"/>
      <w:divBdr>
        <w:top w:val="none" w:sz="0" w:space="0" w:color="auto"/>
        <w:left w:val="none" w:sz="0" w:space="0" w:color="auto"/>
        <w:bottom w:val="none" w:sz="0" w:space="0" w:color="auto"/>
        <w:right w:val="none" w:sz="0" w:space="0" w:color="auto"/>
      </w:divBdr>
      <w:divsChild>
        <w:div w:id="83383135">
          <w:marLeft w:val="0"/>
          <w:marRight w:val="0"/>
          <w:marTop w:val="0"/>
          <w:marBottom w:val="0"/>
          <w:divBdr>
            <w:top w:val="none" w:sz="0" w:space="0" w:color="auto"/>
            <w:left w:val="none" w:sz="0" w:space="0" w:color="auto"/>
            <w:bottom w:val="none" w:sz="0" w:space="0" w:color="auto"/>
            <w:right w:val="none" w:sz="0" w:space="0" w:color="auto"/>
          </w:divBdr>
        </w:div>
        <w:div w:id="868882986">
          <w:marLeft w:val="0"/>
          <w:marRight w:val="0"/>
          <w:marTop w:val="0"/>
          <w:marBottom w:val="0"/>
          <w:divBdr>
            <w:top w:val="none" w:sz="0" w:space="0" w:color="auto"/>
            <w:left w:val="none" w:sz="0" w:space="0" w:color="auto"/>
            <w:bottom w:val="none" w:sz="0" w:space="0" w:color="auto"/>
            <w:right w:val="none" w:sz="0" w:space="0" w:color="auto"/>
          </w:divBdr>
        </w:div>
      </w:divsChild>
    </w:div>
    <w:div w:id="1221408477">
      <w:bodyDiv w:val="1"/>
      <w:marLeft w:val="0"/>
      <w:marRight w:val="0"/>
      <w:marTop w:val="0"/>
      <w:marBottom w:val="0"/>
      <w:divBdr>
        <w:top w:val="none" w:sz="0" w:space="0" w:color="auto"/>
        <w:left w:val="none" w:sz="0" w:space="0" w:color="auto"/>
        <w:bottom w:val="none" w:sz="0" w:space="0" w:color="auto"/>
        <w:right w:val="none" w:sz="0" w:space="0" w:color="auto"/>
      </w:divBdr>
    </w:div>
    <w:div w:id="1227840335">
      <w:bodyDiv w:val="1"/>
      <w:marLeft w:val="0"/>
      <w:marRight w:val="0"/>
      <w:marTop w:val="0"/>
      <w:marBottom w:val="0"/>
      <w:divBdr>
        <w:top w:val="none" w:sz="0" w:space="0" w:color="auto"/>
        <w:left w:val="none" w:sz="0" w:space="0" w:color="auto"/>
        <w:bottom w:val="none" w:sz="0" w:space="0" w:color="auto"/>
        <w:right w:val="none" w:sz="0" w:space="0" w:color="auto"/>
      </w:divBdr>
      <w:divsChild>
        <w:div w:id="707073905">
          <w:marLeft w:val="0"/>
          <w:marRight w:val="0"/>
          <w:marTop w:val="0"/>
          <w:marBottom w:val="0"/>
          <w:divBdr>
            <w:top w:val="none" w:sz="0" w:space="0" w:color="auto"/>
            <w:left w:val="none" w:sz="0" w:space="0" w:color="auto"/>
            <w:bottom w:val="none" w:sz="0" w:space="0" w:color="auto"/>
            <w:right w:val="none" w:sz="0" w:space="0" w:color="auto"/>
          </w:divBdr>
          <w:divsChild>
            <w:div w:id="121523705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284076928">
      <w:bodyDiv w:val="1"/>
      <w:marLeft w:val="0"/>
      <w:marRight w:val="0"/>
      <w:marTop w:val="0"/>
      <w:marBottom w:val="0"/>
      <w:divBdr>
        <w:top w:val="none" w:sz="0" w:space="0" w:color="auto"/>
        <w:left w:val="none" w:sz="0" w:space="0" w:color="auto"/>
        <w:bottom w:val="none" w:sz="0" w:space="0" w:color="auto"/>
        <w:right w:val="none" w:sz="0" w:space="0" w:color="auto"/>
      </w:divBdr>
      <w:divsChild>
        <w:div w:id="2097436074">
          <w:marLeft w:val="0"/>
          <w:marRight w:val="0"/>
          <w:marTop w:val="0"/>
          <w:marBottom w:val="0"/>
          <w:divBdr>
            <w:top w:val="none" w:sz="0" w:space="0" w:color="auto"/>
            <w:left w:val="none" w:sz="0" w:space="0" w:color="auto"/>
            <w:bottom w:val="none" w:sz="0" w:space="0" w:color="auto"/>
            <w:right w:val="none" w:sz="0" w:space="0" w:color="auto"/>
          </w:divBdr>
          <w:divsChild>
            <w:div w:id="1394355616">
              <w:marLeft w:val="0"/>
              <w:marRight w:val="0"/>
              <w:marTop w:val="0"/>
              <w:marBottom w:val="0"/>
              <w:divBdr>
                <w:top w:val="none" w:sz="0" w:space="0" w:color="auto"/>
                <w:left w:val="none" w:sz="0" w:space="0" w:color="auto"/>
                <w:bottom w:val="none" w:sz="0" w:space="0" w:color="auto"/>
                <w:right w:val="none" w:sz="0" w:space="0" w:color="auto"/>
              </w:divBdr>
            </w:div>
            <w:div w:id="2057197050">
              <w:marLeft w:val="0"/>
              <w:marRight w:val="0"/>
              <w:marTop w:val="0"/>
              <w:marBottom w:val="0"/>
              <w:divBdr>
                <w:top w:val="none" w:sz="0" w:space="0" w:color="auto"/>
                <w:left w:val="none" w:sz="0" w:space="0" w:color="auto"/>
                <w:bottom w:val="none" w:sz="0" w:space="0" w:color="auto"/>
                <w:right w:val="none" w:sz="0" w:space="0" w:color="auto"/>
              </w:divBdr>
            </w:div>
          </w:divsChild>
        </w:div>
        <w:div w:id="1316568360">
          <w:marLeft w:val="0"/>
          <w:marRight w:val="0"/>
          <w:marTop w:val="0"/>
          <w:marBottom w:val="0"/>
          <w:divBdr>
            <w:top w:val="none" w:sz="0" w:space="0" w:color="auto"/>
            <w:left w:val="none" w:sz="0" w:space="0" w:color="auto"/>
            <w:bottom w:val="none" w:sz="0" w:space="0" w:color="auto"/>
            <w:right w:val="none" w:sz="0" w:space="0" w:color="auto"/>
          </w:divBdr>
          <w:divsChild>
            <w:div w:id="1929070551">
              <w:marLeft w:val="0"/>
              <w:marRight w:val="0"/>
              <w:marTop w:val="0"/>
              <w:marBottom w:val="0"/>
              <w:divBdr>
                <w:top w:val="none" w:sz="0" w:space="0" w:color="auto"/>
                <w:left w:val="none" w:sz="0" w:space="0" w:color="auto"/>
                <w:bottom w:val="none" w:sz="0" w:space="0" w:color="auto"/>
                <w:right w:val="none" w:sz="0" w:space="0" w:color="auto"/>
              </w:divBdr>
            </w:div>
            <w:div w:id="8544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05251">
      <w:bodyDiv w:val="1"/>
      <w:marLeft w:val="0"/>
      <w:marRight w:val="0"/>
      <w:marTop w:val="0"/>
      <w:marBottom w:val="0"/>
      <w:divBdr>
        <w:top w:val="none" w:sz="0" w:space="0" w:color="auto"/>
        <w:left w:val="none" w:sz="0" w:space="0" w:color="auto"/>
        <w:bottom w:val="none" w:sz="0" w:space="0" w:color="auto"/>
        <w:right w:val="none" w:sz="0" w:space="0" w:color="auto"/>
      </w:divBdr>
      <w:divsChild>
        <w:div w:id="1506431634">
          <w:marLeft w:val="0"/>
          <w:marRight w:val="0"/>
          <w:marTop w:val="0"/>
          <w:marBottom w:val="0"/>
          <w:divBdr>
            <w:top w:val="none" w:sz="0" w:space="0" w:color="auto"/>
            <w:left w:val="none" w:sz="0" w:space="0" w:color="auto"/>
            <w:bottom w:val="none" w:sz="0" w:space="0" w:color="auto"/>
            <w:right w:val="none" w:sz="0" w:space="0" w:color="auto"/>
          </w:divBdr>
          <w:divsChild>
            <w:div w:id="639925753">
              <w:marLeft w:val="0"/>
              <w:marRight w:val="0"/>
              <w:marTop w:val="0"/>
              <w:marBottom w:val="0"/>
              <w:divBdr>
                <w:top w:val="none" w:sz="0" w:space="0" w:color="auto"/>
                <w:left w:val="none" w:sz="0" w:space="0" w:color="auto"/>
                <w:bottom w:val="none" w:sz="0" w:space="0" w:color="auto"/>
                <w:right w:val="none" w:sz="0" w:space="0" w:color="auto"/>
              </w:divBdr>
              <w:divsChild>
                <w:div w:id="120541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152638">
      <w:bodyDiv w:val="1"/>
      <w:marLeft w:val="0"/>
      <w:marRight w:val="0"/>
      <w:marTop w:val="0"/>
      <w:marBottom w:val="0"/>
      <w:divBdr>
        <w:top w:val="none" w:sz="0" w:space="0" w:color="auto"/>
        <w:left w:val="none" w:sz="0" w:space="0" w:color="auto"/>
        <w:bottom w:val="none" w:sz="0" w:space="0" w:color="auto"/>
        <w:right w:val="none" w:sz="0" w:space="0" w:color="auto"/>
      </w:divBdr>
      <w:divsChild>
        <w:div w:id="453520723">
          <w:marLeft w:val="0"/>
          <w:marRight w:val="0"/>
          <w:marTop w:val="0"/>
          <w:marBottom w:val="0"/>
          <w:divBdr>
            <w:top w:val="none" w:sz="0" w:space="0" w:color="auto"/>
            <w:left w:val="none" w:sz="0" w:space="0" w:color="auto"/>
            <w:bottom w:val="none" w:sz="0" w:space="0" w:color="auto"/>
            <w:right w:val="none" w:sz="0" w:space="0" w:color="auto"/>
          </w:divBdr>
          <w:divsChild>
            <w:div w:id="313264329">
              <w:marLeft w:val="0"/>
              <w:marRight w:val="0"/>
              <w:marTop w:val="0"/>
              <w:marBottom w:val="0"/>
              <w:divBdr>
                <w:top w:val="none" w:sz="0" w:space="0" w:color="auto"/>
                <w:left w:val="none" w:sz="0" w:space="0" w:color="auto"/>
                <w:bottom w:val="none" w:sz="0" w:space="0" w:color="auto"/>
                <w:right w:val="none" w:sz="0" w:space="0" w:color="auto"/>
              </w:divBdr>
              <w:divsChild>
                <w:div w:id="590896098">
                  <w:marLeft w:val="0"/>
                  <w:marRight w:val="0"/>
                  <w:marTop w:val="0"/>
                  <w:marBottom w:val="0"/>
                  <w:divBdr>
                    <w:top w:val="none" w:sz="0" w:space="0" w:color="auto"/>
                    <w:left w:val="none" w:sz="0" w:space="0" w:color="auto"/>
                    <w:bottom w:val="none" w:sz="0" w:space="0" w:color="auto"/>
                    <w:right w:val="none" w:sz="0" w:space="0" w:color="auto"/>
                  </w:divBdr>
                  <w:divsChild>
                    <w:div w:id="6654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5263">
      <w:bodyDiv w:val="1"/>
      <w:marLeft w:val="0"/>
      <w:marRight w:val="0"/>
      <w:marTop w:val="0"/>
      <w:marBottom w:val="0"/>
      <w:divBdr>
        <w:top w:val="none" w:sz="0" w:space="0" w:color="auto"/>
        <w:left w:val="none" w:sz="0" w:space="0" w:color="auto"/>
        <w:bottom w:val="none" w:sz="0" w:space="0" w:color="auto"/>
        <w:right w:val="none" w:sz="0" w:space="0" w:color="auto"/>
      </w:divBdr>
      <w:divsChild>
        <w:div w:id="1587610551">
          <w:marLeft w:val="0"/>
          <w:marRight w:val="0"/>
          <w:marTop w:val="0"/>
          <w:marBottom w:val="0"/>
          <w:divBdr>
            <w:top w:val="none" w:sz="0" w:space="0" w:color="auto"/>
            <w:left w:val="none" w:sz="0" w:space="0" w:color="auto"/>
            <w:bottom w:val="none" w:sz="0" w:space="0" w:color="auto"/>
            <w:right w:val="none" w:sz="0" w:space="0" w:color="auto"/>
          </w:divBdr>
          <w:divsChild>
            <w:div w:id="486897089">
              <w:marLeft w:val="0"/>
              <w:marRight w:val="0"/>
              <w:marTop w:val="0"/>
              <w:marBottom w:val="0"/>
              <w:divBdr>
                <w:top w:val="none" w:sz="0" w:space="0" w:color="auto"/>
                <w:left w:val="none" w:sz="0" w:space="0" w:color="auto"/>
                <w:bottom w:val="none" w:sz="0" w:space="0" w:color="auto"/>
                <w:right w:val="none" w:sz="0" w:space="0" w:color="auto"/>
              </w:divBdr>
            </w:div>
            <w:div w:id="179663245">
              <w:marLeft w:val="0"/>
              <w:marRight w:val="0"/>
              <w:marTop w:val="0"/>
              <w:marBottom w:val="0"/>
              <w:divBdr>
                <w:top w:val="none" w:sz="0" w:space="0" w:color="auto"/>
                <w:left w:val="none" w:sz="0" w:space="0" w:color="auto"/>
                <w:bottom w:val="none" w:sz="0" w:space="0" w:color="auto"/>
                <w:right w:val="none" w:sz="0" w:space="0" w:color="auto"/>
              </w:divBdr>
            </w:div>
          </w:divsChild>
        </w:div>
        <w:div w:id="193155537">
          <w:marLeft w:val="0"/>
          <w:marRight w:val="0"/>
          <w:marTop w:val="0"/>
          <w:marBottom w:val="0"/>
          <w:divBdr>
            <w:top w:val="none" w:sz="0" w:space="0" w:color="auto"/>
            <w:left w:val="none" w:sz="0" w:space="0" w:color="auto"/>
            <w:bottom w:val="none" w:sz="0" w:space="0" w:color="auto"/>
            <w:right w:val="none" w:sz="0" w:space="0" w:color="auto"/>
          </w:divBdr>
          <w:divsChild>
            <w:div w:id="309141020">
              <w:marLeft w:val="0"/>
              <w:marRight w:val="0"/>
              <w:marTop w:val="0"/>
              <w:marBottom w:val="0"/>
              <w:divBdr>
                <w:top w:val="none" w:sz="0" w:space="0" w:color="auto"/>
                <w:left w:val="none" w:sz="0" w:space="0" w:color="auto"/>
                <w:bottom w:val="none" w:sz="0" w:space="0" w:color="auto"/>
                <w:right w:val="none" w:sz="0" w:space="0" w:color="auto"/>
              </w:divBdr>
            </w:div>
            <w:div w:id="8605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99814">
      <w:bodyDiv w:val="1"/>
      <w:marLeft w:val="0"/>
      <w:marRight w:val="0"/>
      <w:marTop w:val="0"/>
      <w:marBottom w:val="0"/>
      <w:divBdr>
        <w:top w:val="none" w:sz="0" w:space="0" w:color="auto"/>
        <w:left w:val="none" w:sz="0" w:space="0" w:color="auto"/>
        <w:bottom w:val="none" w:sz="0" w:space="0" w:color="auto"/>
        <w:right w:val="none" w:sz="0" w:space="0" w:color="auto"/>
      </w:divBdr>
    </w:div>
    <w:div w:id="1441489456">
      <w:bodyDiv w:val="1"/>
      <w:marLeft w:val="0"/>
      <w:marRight w:val="0"/>
      <w:marTop w:val="0"/>
      <w:marBottom w:val="0"/>
      <w:divBdr>
        <w:top w:val="none" w:sz="0" w:space="0" w:color="auto"/>
        <w:left w:val="none" w:sz="0" w:space="0" w:color="auto"/>
        <w:bottom w:val="none" w:sz="0" w:space="0" w:color="auto"/>
        <w:right w:val="none" w:sz="0" w:space="0" w:color="auto"/>
      </w:divBdr>
      <w:divsChild>
        <w:div w:id="268662953">
          <w:marLeft w:val="0"/>
          <w:marRight w:val="0"/>
          <w:marTop w:val="0"/>
          <w:marBottom w:val="0"/>
          <w:divBdr>
            <w:top w:val="none" w:sz="0" w:space="0" w:color="auto"/>
            <w:left w:val="none" w:sz="0" w:space="0" w:color="auto"/>
            <w:bottom w:val="none" w:sz="0" w:space="0" w:color="auto"/>
            <w:right w:val="none" w:sz="0" w:space="0" w:color="auto"/>
          </w:divBdr>
          <w:divsChild>
            <w:div w:id="1688367349">
              <w:marLeft w:val="0"/>
              <w:marRight w:val="0"/>
              <w:marTop w:val="0"/>
              <w:marBottom w:val="0"/>
              <w:divBdr>
                <w:top w:val="none" w:sz="0" w:space="0" w:color="auto"/>
                <w:left w:val="none" w:sz="0" w:space="0" w:color="auto"/>
                <w:bottom w:val="none" w:sz="0" w:space="0" w:color="auto"/>
                <w:right w:val="none" w:sz="0" w:space="0" w:color="auto"/>
              </w:divBdr>
            </w:div>
            <w:div w:id="371157400">
              <w:marLeft w:val="0"/>
              <w:marRight w:val="0"/>
              <w:marTop w:val="0"/>
              <w:marBottom w:val="0"/>
              <w:divBdr>
                <w:top w:val="none" w:sz="0" w:space="0" w:color="auto"/>
                <w:left w:val="none" w:sz="0" w:space="0" w:color="auto"/>
                <w:bottom w:val="none" w:sz="0" w:space="0" w:color="auto"/>
                <w:right w:val="none" w:sz="0" w:space="0" w:color="auto"/>
              </w:divBdr>
            </w:div>
          </w:divsChild>
        </w:div>
        <w:div w:id="1738896688">
          <w:marLeft w:val="0"/>
          <w:marRight w:val="0"/>
          <w:marTop w:val="0"/>
          <w:marBottom w:val="0"/>
          <w:divBdr>
            <w:top w:val="none" w:sz="0" w:space="0" w:color="auto"/>
            <w:left w:val="none" w:sz="0" w:space="0" w:color="auto"/>
            <w:bottom w:val="none" w:sz="0" w:space="0" w:color="auto"/>
            <w:right w:val="none" w:sz="0" w:space="0" w:color="auto"/>
          </w:divBdr>
          <w:divsChild>
            <w:div w:id="601840151">
              <w:marLeft w:val="0"/>
              <w:marRight w:val="0"/>
              <w:marTop w:val="0"/>
              <w:marBottom w:val="0"/>
              <w:divBdr>
                <w:top w:val="none" w:sz="0" w:space="0" w:color="auto"/>
                <w:left w:val="none" w:sz="0" w:space="0" w:color="auto"/>
                <w:bottom w:val="none" w:sz="0" w:space="0" w:color="auto"/>
                <w:right w:val="none" w:sz="0" w:space="0" w:color="auto"/>
              </w:divBdr>
            </w:div>
            <w:div w:id="123050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147">
      <w:bodyDiv w:val="1"/>
      <w:marLeft w:val="0"/>
      <w:marRight w:val="0"/>
      <w:marTop w:val="0"/>
      <w:marBottom w:val="0"/>
      <w:divBdr>
        <w:top w:val="none" w:sz="0" w:space="0" w:color="auto"/>
        <w:left w:val="none" w:sz="0" w:space="0" w:color="auto"/>
        <w:bottom w:val="none" w:sz="0" w:space="0" w:color="auto"/>
        <w:right w:val="none" w:sz="0" w:space="0" w:color="auto"/>
      </w:divBdr>
    </w:div>
    <w:div w:id="1456412194">
      <w:bodyDiv w:val="1"/>
      <w:marLeft w:val="0"/>
      <w:marRight w:val="0"/>
      <w:marTop w:val="0"/>
      <w:marBottom w:val="0"/>
      <w:divBdr>
        <w:top w:val="none" w:sz="0" w:space="0" w:color="auto"/>
        <w:left w:val="none" w:sz="0" w:space="0" w:color="auto"/>
        <w:bottom w:val="none" w:sz="0" w:space="0" w:color="auto"/>
        <w:right w:val="none" w:sz="0" w:space="0" w:color="auto"/>
      </w:divBdr>
    </w:div>
    <w:div w:id="1462259856">
      <w:bodyDiv w:val="1"/>
      <w:marLeft w:val="0"/>
      <w:marRight w:val="0"/>
      <w:marTop w:val="0"/>
      <w:marBottom w:val="0"/>
      <w:divBdr>
        <w:top w:val="none" w:sz="0" w:space="0" w:color="auto"/>
        <w:left w:val="none" w:sz="0" w:space="0" w:color="auto"/>
        <w:bottom w:val="none" w:sz="0" w:space="0" w:color="auto"/>
        <w:right w:val="none" w:sz="0" w:space="0" w:color="auto"/>
      </w:divBdr>
    </w:div>
    <w:div w:id="1462531270">
      <w:bodyDiv w:val="1"/>
      <w:marLeft w:val="0"/>
      <w:marRight w:val="0"/>
      <w:marTop w:val="0"/>
      <w:marBottom w:val="0"/>
      <w:divBdr>
        <w:top w:val="none" w:sz="0" w:space="0" w:color="auto"/>
        <w:left w:val="none" w:sz="0" w:space="0" w:color="auto"/>
        <w:bottom w:val="none" w:sz="0" w:space="0" w:color="auto"/>
        <w:right w:val="none" w:sz="0" w:space="0" w:color="auto"/>
      </w:divBdr>
    </w:div>
    <w:div w:id="1490824928">
      <w:bodyDiv w:val="1"/>
      <w:marLeft w:val="0"/>
      <w:marRight w:val="0"/>
      <w:marTop w:val="0"/>
      <w:marBottom w:val="0"/>
      <w:divBdr>
        <w:top w:val="none" w:sz="0" w:space="0" w:color="auto"/>
        <w:left w:val="none" w:sz="0" w:space="0" w:color="auto"/>
        <w:bottom w:val="none" w:sz="0" w:space="0" w:color="auto"/>
        <w:right w:val="none" w:sz="0" w:space="0" w:color="auto"/>
      </w:divBdr>
    </w:div>
    <w:div w:id="1525632101">
      <w:bodyDiv w:val="1"/>
      <w:marLeft w:val="0"/>
      <w:marRight w:val="0"/>
      <w:marTop w:val="0"/>
      <w:marBottom w:val="0"/>
      <w:divBdr>
        <w:top w:val="none" w:sz="0" w:space="0" w:color="auto"/>
        <w:left w:val="none" w:sz="0" w:space="0" w:color="auto"/>
        <w:bottom w:val="none" w:sz="0" w:space="0" w:color="auto"/>
        <w:right w:val="none" w:sz="0" w:space="0" w:color="auto"/>
      </w:divBdr>
    </w:div>
    <w:div w:id="1536965416">
      <w:bodyDiv w:val="1"/>
      <w:marLeft w:val="0"/>
      <w:marRight w:val="0"/>
      <w:marTop w:val="0"/>
      <w:marBottom w:val="0"/>
      <w:divBdr>
        <w:top w:val="none" w:sz="0" w:space="0" w:color="auto"/>
        <w:left w:val="none" w:sz="0" w:space="0" w:color="auto"/>
        <w:bottom w:val="none" w:sz="0" w:space="0" w:color="auto"/>
        <w:right w:val="none" w:sz="0" w:space="0" w:color="auto"/>
      </w:divBdr>
      <w:divsChild>
        <w:div w:id="133572161">
          <w:marLeft w:val="0"/>
          <w:marRight w:val="0"/>
          <w:marTop w:val="0"/>
          <w:marBottom w:val="0"/>
          <w:divBdr>
            <w:top w:val="none" w:sz="0" w:space="0" w:color="auto"/>
            <w:left w:val="none" w:sz="0" w:space="0" w:color="auto"/>
            <w:bottom w:val="none" w:sz="0" w:space="0" w:color="auto"/>
            <w:right w:val="none" w:sz="0" w:space="0" w:color="auto"/>
          </w:divBdr>
          <w:divsChild>
            <w:div w:id="714620844">
              <w:marLeft w:val="0"/>
              <w:marRight w:val="0"/>
              <w:marTop w:val="0"/>
              <w:marBottom w:val="0"/>
              <w:divBdr>
                <w:top w:val="none" w:sz="0" w:space="0" w:color="auto"/>
                <w:left w:val="none" w:sz="0" w:space="0" w:color="auto"/>
                <w:bottom w:val="none" w:sz="0" w:space="0" w:color="auto"/>
                <w:right w:val="none" w:sz="0" w:space="0" w:color="auto"/>
              </w:divBdr>
            </w:div>
            <w:div w:id="1099717081">
              <w:marLeft w:val="0"/>
              <w:marRight w:val="0"/>
              <w:marTop w:val="0"/>
              <w:marBottom w:val="0"/>
              <w:divBdr>
                <w:top w:val="none" w:sz="0" w:space="0" w:color="auto"/>
                <w:left w:val="none" w:sz="0" w:space="0" w:color="auto"/>
                <w:bottom w:val="none" w:sz="0" w:space="0" w:color="auto"/>
                <w:right w:val="none" w:sz="0" w:space="0" w:color="auto"/>
              </w:divBdr>
            </w:div>
          </w:divsChild>
        </w:div>
        <w:div w:id="150953209">
          <w:marLeft w:val="0"/>
          <w:marRight w:val="0"/>
          <w:marTop w:val="0"/>
          <w:marBottom w:val="0"/>
          <w:divBdr>
            <w:top w:val="none" w:sz="0" w:space="0" w:color="auto"/>
            <w:left w:val="none" w:sz="0" w:space="0" w:color="auto"/>
            <w:bottom w:val="none" w:sz="0" w:space="0" w:color="auto"/>
            <w:right w:val="none" w:sz="0" w:space="0" w:color="auto"/>
          </w:divBdr>
          <w:divsChild>
            <w:div w:id="831683522">
              <w:marLeft w:val="0"/>
              <w:marRight w:val="0"/>
              <w:marTop w:val="0"/>
              <w:marBottom w:val="0"/>
              <w:divBdr>
                <w:top w:val="none" w:sz="0" w:space="0" w:color="auto"/>
                <w:left w:val="none" w:sz="0" w:space="0" w:color="auto"/>
                <w:bottom w:val="none" w:sz="0" w:space="0" w:color="auto"/>
                <w:right w:val="none" w:sz="0" w:space="0" w:color="auto"/>
              </w:divBdr>
            </w:div>
            <w:div w:id="16194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9046">
      <w:bodyDiv w:val="1"/>
      <w:marLeft w:val="0"/>
      <w:marRight w:val="0"/>
      <w:marTop w:val="0"/>
      <w:marBottom w:val="0"/>
      <w:divBdr>
        <w:top w:val="none" w:sz="0" w:space="0" w:color="auto"/>
        <w:left w:val="none" w:sz="0" w:space="0" w:color="auto"/>
        <w:bottom w:val="none" w:sz="0" w:space="0" w:color="auto"/>
        <w:right w:val="none" w:sz="0" w:space="0" w:color="auto"/>
      </w:divBdr>
    </w:div>
    <w:div w:id="1549029191">
      <w:bodyDiv w:val="1"/>
      <w:marLeft w:val="0"/>
      <w:marRight w:val="0"/>
      <w:marTop w:val="0"/>
      <w:marBottom w:val="0"/>
      <w:divBdr>
        <w:top w:val="none" w:sz="0" w:space="0" w:color="auto"/>
        <w:left w:val="none" w:sz="0" w:space="0" w:color="auto"/>
        <w:bottom w:val="none" w:sz="0" w:space="0" w:color="auto"/>
        <w:right w:val="none" w:sz="0" w:space="0" w:color="auto"/>
      </w:divBdr>
    </w:div>
    <w:div w:id="1574242765">
      <w:bodyDiv w:val="1"/>
      <w:marLeft w:val="0"/>
      <w:marRight w:val="0"/>
      <w:marTop w:val="0"/>
      <w:marBottom w:val="0"/>
      <w:divBdr>
        <w:top w:val="none" w:sz="0" w:space="0" w:color="auto"/>
        <w:left w:val="none" w:sz="0" w:space="0" w:color="auto"/>
        <w:bottom w:val="none" w:sz="0" w:space="0" w:color="auto"/>
        <w:right w:val="none" w:sz="0" w:space="0" w:color="auto"/>
      </w:divBdr>
    </w:div>
    <w:div w:id="1610893518">
      <w:bodyDiv w:val="1"/>
      <w:marLeft w:val="0"/>
      <w:marRight w:val="0"/>
      <w:marTop w:val="0"/>
      <w:marBottom w:val="0"/>
      <w:divBdr>
        <w:top w:val="none" w:sz="0" w:space="0" w:color="auto"/>
        <w:left w:val="none" w:sz="0" w:space="0" w:color="auto"/>
        <w:bottom w:val="none" w:sz="0" w:space="0" w:color="auto"/>
        <w:right w:val="none" w:sz="0" w:space="0" w:color="auto"/>
      </w:divBdr>
      <w:divsChild>
        <w:div w:id="940718690">
          <w:marLeft w:val="0"/>
          <w:marRight w:val="0"/>
          <w:marTop w:val="0"/>
          <w:marBottom w:val="0"/>
          <w:divBdr>
            <w:top w:val="none" w:sz="0" w:space="0" w:color="auto"/>
            <w:left w:val="none" w:sz="0" w:space="0" w:color="auto"/>
            <w:bottom w:val="none" w:sz="0" w:space="0" w:color="auto"/>
            <w:right w:val="none" w:sz="0" w:space="0" w:color="auto"/>
          </w:divBdr>
          <w:divsChild>
            <w:div w:id="855003503">
              <w:marLeft w:val="0"/>
              <w:marRight w:val="0"/>
              <w:marTop w:val="0"/>
              <w:marBottom w:val="0"/>
              <w:divBdr>
                <w:top w:val="none" w:sz="0" w:space="0" w:color="auto"/>
                <w:left w:val="none" w:sz="0" w:space="0" w:color="auto"/>
                <w:bottom w:val="none" w:sz="0" w:space="0" w:color="auto"/>
                <w:right w:val="none" w:sz="0" w:space="0" w:color="auto"/>
              </w:divBdr>
              <w:divsChild>
                <w:div w:id="45580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13375">
      <w:bodyDiv w:val="1"/>
      <w:marLeft w:val="0"/>
      <w:marRight w:val="0"/>
      <w:marTop w:val="0"/>
      <w:marBottom w:val="0"/>
      <w:divBdr>
        <w:top w:val="none" w:sz="0" w:space="0" w:color="auto"/>
        <w:left w:val="none" w:sz="0" w:space="0" w:color="auto"/>
        <w:bottom w:val="none" w:sz="0" w:space="0" w:color="auto"/>
        <w:right w:val="none" w:sz="0" w:space="0" w:color="auto"/>
      </w:divBdr>
      <w:divsChild>
        <w:div w:id="141577831">
          <w:marLeft w:val="0"/>
          <w:marRight w:val="0"/>
          <w:marTop w:val="0"/>
          <w:marBottom w:val="0"/>
          <w:divBdr>
            <w:top w:val="none" w:sz="0" w:space="0" w:color="auto"/>
            <w:left w:val="none" w:sz="0" w:space="0" w:color="auto"/>
            <w:bottom w:val="none" w:sz="0" w:space="0" w:color="auto"/>
            <w:right w:val="none" w:sz="0" w:space="0" w:color="auto"/>
          </w:divBdr>
          <w:divsChild>
            <w:div w:id="1593078064">
              <w:marLeft w:val="0"/>
              <w:marRight w:val="0"/>
              <w:marTop w:val="0"/>
              <w:marBottom w:val="0"/>
              <w:divBdr>
                <w:top w:val="none" w:sz="0" w:space="0" w:color="auto"/>
                <w:left w:val="none" w:sz="0" w:space="0" w:color="auto"/>
                <w:bottom w:val="none" w:sz="0" w:space="0" w:color="auto"/>
                <w:right w:val="none" w:sz="0" w:space="0" w:color="auto"/>
              </w:divBdr>
            </w:div>
            <w:div w:id="2046321518">
              <w:marLeft w:val="0"/>
              <w:marRight w:val="0"/>
              <w:marTop w:val="0"/>
              <w:marBottom w:val="0"/>
              <w:divBdr>
                <w:top w:val="none" w:sz="0" w:space="0" w:color="auto"/>
                <w:left w:val="none" w:sz="0" w:space="0" w:color="auto"/>
                <w:bottom w:val="none" w:sz="0" w:space="0" w:color="auto"/>
                <w:right w:val="none" w:sz="0" w:space="0" w:color="auto"/>
              </w:divBdr>
            </w:div>
          </w:divsChild>
        </w:div>
        <w:div w:id="765275649">
          <w:marLeft w:val="0"/>
          <w:marRight w:val="0"/>
          <w:marTop w:val="0"/>
          <w:marBottom w:val="0"/>
          <w:divBdr>
            <w:top w:val="none" w:sz="0" w:space="0" w:color="auto"/>
            <w:left w:val="none" w:sz="0" w:space="0" w:color="auto"/>
            <w:bottom w:val="none" w:sz="0" w:space="0" w:color="auto"/>
            <w:right w:val="none" w:sz="0" w:space="0" w:color="auto"/>
          </w:divBdr>
          <w:divsChild>
            <w:div w:id="1771778535">
              <w:marLeft w:val="0"/>
              <w:marRight w:val="0"/>
              <w:marTop w:val="0"/>
              <w:marBottom w:val="0"/>
              <w:divBdr>
                <w:top w:val="none" w:sz="0" w:space="0" w:color="auto"/>
                <w:left w:val="none" w:sz="0" w:space="0" w:color="auto"/>
                <w:bottom w:val="none" w:sz="0" w:space="0" w:color="auto"/>
                <w:right w:val="none" w:sz="0" w:space="0" w:color="auto"/>
              </w:divBdr>
            </w:div>
            <w:div w:id="19328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100463">
      <w:bodyDiv w:val="1"/>
      <w:marLeft w:val="0"/>
      <w:marRight w:val="0"/>
      <w:marTop w:val="0"/>
      <w:marBottom w:val="0"/>
      <w:divBdr>
        <w:top w:val="none" w:sz="0" w:space="0" w:color="auto"/>
        <w:left w:val="none" w:sz="0" w:space="0" w:color="auto"/>
        <w:bottom w:val="none" w:sz="0" w:space="0" w:color="auto"/>
        <w:right w:val="none" w:sz="0" w:space="0" w:color="auto"/>
      </w:divBdr>
    </w:div>
    <w:div w:id="1665426973">
      <w:bodyDiv w:val="1"/>
      <w:marLeft w:val="0"/>
      <w:marRight w:val="0"/>
      <w:marTop w:val="0"/>
      <w:marBottom w:val="0"/>
      <w:divBdr>
        <w:top w:val="none" w:sz="0" w:space="0" w:color="auto"/>
        <w:left w:val="none" w:sz="0" w:space="0" w:color="auto"/>
        <w:bottom w:val="none" w:sz="0" w:space="0" w:color="auto"/>
        <w:right w:val="none" w:sz="0" w:space="0" w:color="auto"/>
      </w:divBdr>
      <w:divsChild>
        <w:div w:id="998383922">
          <w:marLeft w:val="0"/>
          <w:marRight w:val="0"/>
          <w:marTop w:val="0"/>
          <w:marBottom w:val="0"/>
          <w:divBdr>
            <w:top w:val="none" w:sz="0" w:space="0" w:color="auto"/>
            <w:left w:val="none" w:sz="0" w:space="0" w:color="auto"/>
            <w:bottom w:val="none" w:sz="0" w:space="0" w:color="auto"/>
            <w:right w:val="none" w:sz="0" w:space="0" w:color="auto"/>
          </w:divBdr>
          <w:divsChild>
            <w:div w:id="1891762316">
              <w:marLeft w:val="0"/>
              <w:marRight w:val="0"/>
              <w:marTop w:val="0"/>
              <w:marBottom w:val="0"/>
              <w:divBdr>
                <w:top w:val="none" w:sz="0" w:space="0" w:color="auto"/>
                <w:left w:val="none" w:sz="0" w:space="0" w:color="auto"/>
                <w:bottom w:val="none" w:sz="0" w:space="0" w:color="auto"/>
                <w:right w:val="none" w:sz="0" w:space="0" w:color="auto"/>
              </w:divBdr>
            </w:div>
            <w:div w:id="359554276">
              <w:marLeft w:val="0"/>
              <w:marRight w:val="0"/>
              <w:marTop w:val="0"/>
              <w:marBottom w:val="0"/>
              <w:divBdr>
                <w:top w:val="none" w:sz="0" w:space="0" w:color="auto"/>
                <w:left w:val="none" w:sz="0" w:space="0" w:color="auto"/>
                <w:bottom w:val="none" w:sz="0" w:space="0" w:color="auto"/>
                <w:right w:val="none" w:sz="0" w:space="0" w:color="auto"/>
              </w:divBdr>
            </w:div>
          </w:divsChild>
        </w:div>
        <w:div w:id="300889798">
          <w:marLeft w:val="0"/>
          <w:marRight w:val="0"/>
          <w:marTop w:val="0"/>
          <w:marBottom w:val="0"/>
          <w:divBdr>
            <w:top w:val="none" w:sz="0" w:space="0" w:color="auto"/>
            <w:left w:val="none" w:sz="0" w:space="0" w:color="auto"/>
            <w:bottom w:val="none" w:sz="0" w:space="0" w:color="auto"/>
            <w:right w:val="none" w:sz="0" w:space="0" w:color="auto"/>
          </w:divBdr>
          <w:divsChild>
            <w:div w:id="270363846">
              <w:marLeft w:val="0"/>
              <w:marRight w:val="0"/>
              <w:marTop w:val="0"/>
              <w:marBottom w:val="0"/>
              <w:divBdr>
                <w:top w:val="none" w:sz="0" w:space="0" w:color="auto"/>
                <w:left w:val="none" w:sz="0" w:space="0" w:color="auto"/>
                <w:bottom w:val="none" w:sz="0" w:space="0" w:color="auto"/>
                <w:right w:val="none" w:sz="0" w:space="0" w:color="auto"/>
              </w:divBdr>
            </w:div>
            <w:div w:id="54194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3928">
      <w:bodyDiv w:val="1"/>
      <w:marLeft w:val="0"/>
      <w:marRight w:val="0"/>
      <w:marTop w:val="0"/>
      <w:marBottom w:val="0"/>
      <w:divBdr>
        <w:top w:val="none" w:sz="0" w:space="0" w:color="auto"/>
        <w:left w:val="none" w:sz="0" w:space="0" w:color="auto"/>
        <w:bottom w:val="none" w:sz="0" w:space="0" w:color="auto"/>
        <w:right w:val="none" w:sz="0" w:space="0" w:color="auto"/>
      </w:divBdr>
      <w:divsChild>
        <w:div w:id="1761633724">
          <w:marLeft w:val="0"/>
          <w:marRight w:val="0"/>
          <w:marTop w:val="0"/>
          <w:marBottom w:val="0"/>
          <w:divBdr>
            <w:top w:val="none" w:sz="0" w:space="0" w:color="auto"/>
            <w:left w:val="none" w:sz="0" w:space="0" w:color="auto"/>
            <w:bottom w:val="none" w:sz="0" w:space="0" w:color="auto"/>
            <w:right w:val="none" w:sz="0" w:space="0" w:color="auto"/>
          </w:divBdr>
          <w:divsChild>
            <w:div w:id="2018463209">
              <w:marLeft w:val="0"/>
              <w:marRight w:val="0"/>
              <w:marTop w:val="0"/>
              <w:marBottom w:val="0"/>
              <w:divBdr>
                <w:top w:val="none" w:sz="0" w:space="0" w:color="auto"/>
                <w:left w:val="none" w:sz="0" w:space="0" w:color="auto"/>
                <w:bottom w:val="none" w:sz="0" w:space="0" w:color="auto"/>
                <w:right w:val="none" w:sz="0" w:space="0" w:color="auto"/>
              </w:divBdr>
            </w:div>
            <w:div w:id="1905751301">
              <w:marLeft w:val="0"/>
              <w:marRight w:val="0"/>
              <w:marTop w:val="0"/>
              <w:marBottom w:val="0"/>
              <w:divBdr>
                <w:top w:val="none" w:sz="0" w:space="0" w:color="auto"/>
                <w:left w:val="none" w:sz="0" w:space="0" w:color="auto"/>
                <w:bottom w:val="none" w:sz="0" w:space="0" w:color="auto"/>
                <w:right w:val="none" w:sz="0" w:space="0" w:color="auto"/>
              </w:divBdr>
            </w:div>
          </w:divsChild>
        </w:div>
        <w:div w:id="177895361">
          <w:marLeft w:val="0"/>
          <w:marRight w:val="0"/>
          <w:marTop w:val="0"/>
          <w:marBottom w:val="0"/>
          <w:divBdr>
            <w:top w:val="none" w:sz="0" w:space="0" w:color="auto"/>
            <w:left w:val="none" w:sz="0" w:space="0" w:color="auto"/>
            <w:bottom w:val="none" w:sz="0" w:space="0" w:color="auto"/>
            <w:right w:val="none" w:sz="0" w:space="0" w:color="auto"/>
          </w:divBdr>
          <w:divsChild>
            <w:div w:id="271521601">
              <w:marLeft w:val="0"/>
              <w:marRight w:val="0"/>
              <w:marTop w:val="0"/>
              <w:marBottom w:val="0"/>
              <w:divBdr>
                <w:top w:val="none" w:sz="0" w:space="0" w:color="auto"/>
                <w:left w:val="none" w:sz="0" w:space="0" w:color="auto"/>
                <w:bottom w:val="none" w:sz="0" w:space="0" w:color="auto"/>
                <w:right w:val="none" w:sz="0" w:space="0" w:color="auto"/>
              </w:divBdr>
            </w:div>
            <w:div w:id="68914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4722">
      <w:bodyDiv w:val="1"/>
      <w:marLeft w:val="0"/>
      <w:marRight w:val="0"/>
      <w:marTop w:val="0"/>
      <w:marBottom w:val="0"/>
      <w:divBdr>
        <w:top w:val="none" w:sz="0" w:space="0" w:color="auto"/>
        <w:left w:val="none" w:sz="0" w:space="0" w:color="auto"/>
        <w:bottom w:val="none" w:sz="0" w:space="0" w:color="auto"/>
        <w:right w:val="none" w:sz="0" w:space="0" w:color="auto"/>
      </w:divBdr>
      <w:divsChild>
        <w:div w:id="921256437">
          <w:marLeft w:val="0"/>
          <w:marRight w:val="0"/>
          <w:marTop w:val="0"/>
          <w:marBottom w:val="0"/>
          <w:divBdr>
            <w:top w:val="none" w:sz="0" w:space="0" w:color="auto"/>
            <w:left w:val="none" w:sz="0" w:space="0" w:color="auto"/>
            <w:bottom w:val="none" w:sz="0" w:space="0" w:color="auto"/>
            <w:right w:val="none" w:sz="0" w:space="0" w:color="auto"/>
          </w:divBdr>
          <w:divsChild>
            <w:div w:id="333846101">
              <w:marLeft w:val="0"/>
              <w:marRight w:val="0"/>
              <w:marTop w:val="0"/>
              <w:marBottom w:val="0"/>
              <w:divBdr>
                <w:top w:val="none" w:sz="0" w:space="0" w:color="auto"/>
                <w:left w:val="none" w:sz="0" w:space="0" w:color="auto"/>
                <w:bottom w:val="none" w:sz="0" w:space="0" w:color="auto"/>
                <w:right w:val="none" w:sz="0" w:space="0" w:color="auto"/>
              </w:divBdr>
              <w:divsChild>
                <w:div w:id="10005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999853">
      <w:bodyDiv w:val="1"/>
      <w:marLeft w:val="0"/>
      <w:marRight w:val="0"/>
      <w:marTop w:val="0"/>
      <w:marBottom w:val="0"/>
      <w:divBdr>
        <w:top w:val="none" w:sz="0" w:space="0" w:color="auto"/>
        <w:left w:val="none" w:sz="0" w:space="0" w:color="auto"/>
        <w:bottom w:val="none" w:sz="0" w:space="0" w:color="auto"/>
        <w:right w:val="none" w:sz="0" w:space="0" w:color="auto"/>
      </w:divBdr>
    </w:div>
    <w:div w:id="1731270643">
      <w:bodyDiv w:val="1"/>
      <w:marLeft w:val="0"/>
      <w:marRight w:val="0"/>
      <w:marTop w:val="0"/>
      <w:marBottom w:val="0"/>
      <w:divBdr>
        <w:top w:val="none" w:sz="0" w:space="0" w:color="auto"/>
        <w:left w:val="none" w:sz="0" w:space="0" w:color="auto"/>
        <w:bottom w:val="none" w:sz="0" w:space="0" w:color="auto"/>
        <w:right w:val="none" w:sz="0" w:space="0" w:color="auto"/>
      </w:divBdr>
    </w:div>
    <w:div w:id="1794245414">
      <w:bodyDiv w:val="1"/>
      <w:marLeft w:val="0"/>
      <w:marRight w:val="0"/>
      <w:marTop w:val="0"/>
      <w:marBottom w:val="0"/>
      <w:divBdr>
        <w:top w:val="none" w:sz="0" w:space="0" w:color="auto"/>
        <w:left w:val="none" w:sz="0" w:space="0" w:color="auto"/>
        <w:bottom w:val="none" w:sz="0" w:space="0" w:color="auto"/>
        <w:right w:val="none" w:sz="0" w:space="0" w:color="auto"/>
      </w:divBdr>
      <w:divsChild>
        <w:div w:id="1933659259">
          <w:marLeft w:val="0"/>
          <w:marRight w:val="0"/>
          <w:marTop w:val="0"/>
          <w:marBottom w:val="0"/>
          <w:divBdr>
            <w:top w:val="none" w:sz="0" w:space="0" w:color="auto"/>
            <w:left w:val="none" w:sz="0" w:space="0" w:color="auto"/>
            <w:bottom w:val="none" w:sz="0" w:space="0" w:color="auto"/>
            <w:right w:val="none" w:sz="0" w:space="0" w:color="auto"/>
          </w:divBdr>
          <w:divsChild>
            <w:div w:id="883832583">
              <w:marLeft w:val="0"/>
              <w:marRight w:val="0"/>
              <w:marTop w:val="0"/>
              <w:marBottom w:val="0"/>
              <w:divBdr>
                <w:top w:val="none" w:sz="0" w:space="0" w:color="auto"/>
                <w:left w:val="none" w:sz="0" w:space="0" w:color="auto"/>
                <w:bottom w:val="none" w:sz="0" w:space="0" w:color="auto"/>
                <w:right w:val="none" w:sz="0" w:space="0" w:color="auto"/>
              </w:divBdr>
            </w:div>
            <w:div w:id="460225968">
              <w:marLeft w:val="0"/>
              <w:marRight w:val="0"/>
              <w:marTop w:val="0"/>
              <w:marBottom w:val="0"/>
              <w:divBdr>
                <w:top w:val="none" w:sz="0" w:space="0" w:color="auto"/>
                <w:left w:val="none" w:sz="0" w:space="0" w:color="auto"/>
                <w:bottom w:val="none" w:sz="0" w:space="0" w:color="auto"/>
                <w:right w:val="none" w:sz="0" w:space="0" w:color="auto"/>
              </w:divBdr>
            </w:div>
          </w:divsChild>
        </w:div>
        <w:div w:id="1914700136">
          <w:marLeft w:val="0"/>
          <w:marRight w:val="0"/>
          <w:marTop w:val="0"/>
          <w:marBottom w:val="0"/>
          <w:divBdr>
            <w:top w:val="none" w:sz="0" w:space="0" w:color="auto"/>
            <w:left w:val="none" w:sz="0" w:space="0" w:color="auto"/>
            <w:bottom w:val="none" w:sz="0" w:space="0" w:color="auto"/>
            <w:right w:val="none" w:sz="0" w:space="0" w:color="auto"/>
          </w:divBdr>
          <w:divsChild>
            <w:div w:id="975649027">
              <w:marLeft w:val="0"/>
              <w:marRight w:val="0"/>
              <w:marTop w:val="0"/>
              <w:marBottom w:val="0"/>
              <w:divBdr>
                <w:top w:val="none" w:sz="0" w:space="0" w:color="auto"/>
                <w:left w:val="none" w:sz="0" w:space="0" w:color="auto"/>
                <w:bottom w:val="none" w:sz="0" w:space="0" w:color="auto"/>
                <w:right w:val="none" w:sz="0" w:space="0" w:color="auto"/>
              </w:divBdr>
            </w:div>
            <w:div w:id="112973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96939">
      <w:bodyDiv w:val="1"/>
      <w:marLeft w:val="0"/>
      <w:marRight w:val="0"/>
      <w:marTop w:val="0"/>
      <w:marBottom w:val="0"/>
      <w:divBdr>
        <w:top w:val="none" w:sz="0" w:space="0" w:color="auto"/>
        <w:left w:val="none" w:sz="0" w:space="0" w:color="auto"/>
        <w:bottom w:val="none" w:sz="0" w:space="0" w:color="auto"/>
        <w:right w:val="none" w:sz="0" w:space="0" w:color="auto"/>
      </w:divBdr>
    </w:div>
    <w:div w:id="1813208034">
      <w:bodyDiv w:val="1"/>
      <w:marLeft w:val="0"/>
      <w:marRight w:val="0"/>
      <w:marTop w:val="0"/>
      <w:marBottom w:val="0"/>
      <w:divBdr>
        <w:top w:val="none" w:sz="0" w:space="0" w:color="auto"/>
        <w:left w:val="none" w:sz="0" w:space="0" w:color="auto"/>
        <w:bottom w:val="none" w:sz="0" w:space="0" w:color="auto"/>
        <w:right w:val="none" w:sz="0" w:space="0" w:color="auto"/>
      </w:divBdr>
      <w:divsChild>
        <w:div w:id="433595235">
          <w:marLeft w:val="0"/>
          <w:marRight w:val="0"/>
          <w:marTop w:val="0"/>
          <w:marBottom w:val="0"/>
          <w:divBdr>
            <w:top w:val="none" w:sz="0" w:space="0" w:color="auto"/>
            <w:left w:val="none" w:sz="0" w:space="0" w:color="auto"/>
            <w:bottom w:val="none" w:sz="0" w:space="0" w:color="auto"/>
            <w:right w:val="none" w:sz="0" w:space="0" w:color="auto"/>
          </w:divBdr>
          <w:divsChild>
            <w:div w:id="2138330574">
              <w:marLeft w:val="0"/>
              <w:marRight w:val="0"/>
              <w:marTop w:val="0"/>
              <w:marBottom w:val="0"/>
              <w:divBdr>
                <w:top w:val="none" w:sz="0" w:space="0" w:color="auto"/>
                <w:left w:val="none" w:sz="0" w:space="0" w:color="auto"/>
                <w:bottom w:val="none" w:sz="0" w:space="0" w:color="auto"/>
                <w:right w:val="none" w:sz="0" w:space="0" w:color="auto"/>
              </w:divBdr>
            </w:div>
            <w:div w:id="1322394293">
              <w:marLeft w:val="0"/>
              <w:marRight w:val="0"/>
              <w:marTop w:val="0"/>
              <w:marBottom w:val="0"/>
              <w:divBdr>
                <w:top w:val="none" w:sz="0" w:space="0" w:color="auto"/>
                <w:left w:val="none" w:sz="0" w:space="0" w:color="auto"/>
                <w:bottom w:val="none" w:sz="0" w:space="0" w:color="auto"/>
                <w:right w:val="none" w:sz="0" w:space="0" w:color="auto"/>
              </w:divBdr>
            </w:div>
          </w:divsChild>
        </w:div>
        <w:div w:id="730007258">
          <w:marLeft w:val="0"/>
          <w:marRight w:val="0"/>
          <w:marTop w:val="0"/>
          <w:marBottom w:val="0"/>
          <w:divBdr>
            <w:top w:val="none" w:sz="0" w:space="0" w:color="auto"/>
            <w:left w:val="none" w:sz="0" w:space="0" w:color="auto"/>
            <w:bottom w:val="none" w:sz="0" w:space="0" w:color="auto"/>
            <w:right w:val="none" w:sz="0" w:space="0" w:color="auto"/>
          </w:divBdr>
          <w:divsChild>
            <w:div w:id="278874445">
              <w:marLeft w:val="0"/>
              <w:marRight w:val="0"/>
              <w:marTop w:val="0"/>
              <w:marBottom w:val="0"/>
              <w:divBdr>
                <w:top w:val="none" w:sz="0" w:space="0" w:color="auto"/>
                <w:left w:val="none" w:sz="0" w:space="0" w:color="auto"/>
                <w:bottom w:val="none" w:sz="0" w:space="0" w:color="auto"/>
                <w:right w:val="none" w:sz="0" w:space="0" w:color="auto"/>
              </w:divBdr>
            </w:div>
            <w:div w:id="78670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80018">
      <w:bodyDiv w:val="1"/>
      <w:marLeft w:val="0"/>
      <w:marRight w:val="0"/>
      <w:marTop w:val="0"/>
      <w:marBottom w:val="0"/>
      <w:divBdr>
        <w:top w:val="none" w:sz="0" w:space="0" w:color="auto"/>
        <w:left w:val="none" w:sz="0" w:space="0" w:color="auto"/>
        <w:bottom w:val="none" w:sz="0" w:space="0" w:color="auto"/>
        <w:right w:val="none" w:sz="0" w:space="0" w:color="auto"/>
      </w:divBdr>
      <w:divsChild>
        <w:div w:id="1043675256">
          <w:marLeft w:val="0"/>
          <w:marRight w:val="0"/>
          <w:marTop w:val="0"/>
          <w:marBottom w:val="0"/>
          <w:divBdr>
            <w:top w:val="none" w:sz="0" w:space="0" w:color="auto"/>
            <w:left w:val="none" w:sz="0" w:space="0" w:color="auto"/>
            <w:bottom w:val="none" w:sz="0" w:space="0" w:color="auto"/>
            <w:right w:val="none" w:sz="0" w:space="0" w:color="auto"/>
          </w:divBdr>
        </w:div>
      </w:divsChild>
    </w:div>
    <w:div w:id="1907959318">
      <w:bodyDiv w:val="1"/>
      <w:marLeft w:val="0"/>
      <w:marRight w:val="0"/>
      <w:marTop w:val="0"/>
      <w:marBottom w:val="0"/>
      <w:divBdr>
        <w:top w:val="none" w:sz="0" w:space="0" w:color="auto"/>
        <w:left w:val="none" w:sz="0" w:space="0" w:color="auto"/>
        <w:bottom w:val="none" w:sz="0" w:space="0" w:color="auto"/>
        <w:right w:val="none" w:sz="0" w:space="0" w:color="auto"/>
      </w:divBdr>
      <w:divsChild>
        <w:div w:id="840242234">
          <w:marLeft w:val="0"/>
          <w:marRight w:val="0"/>
          <w:marTop w:val="0"/>
          <w:marBottom w:val="0"/>
          <w:divBdr>
            <w:top w:val="none" w:sz="0" w:space="0" w:color="auto"/>
            <w:left w:val="none" w:sz="0" w:space="0" w:color="auto"/>
            <w:bottom w:val="none" w:sz="0" w:space="0" w:color="auto"/>
            <w:right w:val="none" w:sz="0" w:space="0" w:color="auto"/>
          </w:divBdr>
          <w:divsChild>
            <w:div w:id="1749962825">
              <w:marLeft w:val="0"/>
              <w:marRight w:val="0"/>
              <w:marTop w:val="0"/>
              <w:marBottom w:val="0"/>
              <w:divBdr>
                <w:top w:val="none" w:sz="0" w:space="0" w:color="auto"/>
                <w:left w:val="none" w:sz="0" w:space="0" w:color="auto"/>
                <w:bottom w:val="none" w:sz="0" w:space="0" w:color="auto"/>
                <w:right w:val="none" w:sz="0" w:space="0" w:color="auto"/>
              </w:divBdr>
              <w:divsChild>
                <w:div w:id="1274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23728">
      <w:bodyDiv w:val="1"/>
      <w:marLeft w:val="0"/>
      <w:marRight w:val="0"/>
      <w:marTop w:val="0"/>
      <w:marBottom w:val="0"/>
      <w:divBdr>
        <w:top w:val="none" w:sz="0" w:space="0" w:color="auto"/>
        <w:left w:val="none" w:sz="0" w:space="0" w:color="auto"/>
        <w:bottom w:val="none" w:sz="0" w:space="0" w:color="auto"/>
        <w:right w:val="none" w:sz="0" w:space="0" w:color="auto"/>
      </w:divBdr>
      <w:divsChild>
        <w:div w:id="1927611492">
          <w:marLeft w:val="0"/>
          <w:marRight w:val="0"/>
          <w:marTop w:val="0"/>
          <w:marBottom w:val="0"/>
          <w:divBdr>
            <w:top w:val="none" w:sz="0" w:space="0" w:color="auto"/>
            <w:left w:val="none" w:sz="0" w:space="0" w:color="auto"/>
            <w:bottom w:val="none" w:sz="0" w:space="0" w:color="auto"/>
            <w:right w:val="none" w:sz="0" w:space="0" w:color="auto"/>
          </w:divBdr>
          <w:divsChild>
            <w:div w:id="1430270749">
              <w:marLeft w:val="0"/>
              <w:marRight w:val="0"/>
              <w:marTop w:val="0"/>
              <w:marBottom w:val="0"/>
              <w:divBdr>
                <w:top w:val="none" w:sz="0" w:space="0" w:color="auto"/>
                <w:left w:val="none" w:sz="0" w:space="0" w:color="auto"/>
                <w:bottom w:val="none" w:sz="0" w:space="0" w:color="auto"/>
                <w:right w:val="none" w:sz="0" w:space="0" w:color="auto"/>
              </w:divBdr>
              <w:divsChild>
                <w:div w:id="392436326">
                  <w:marLeft w:val="0"/>
                  <w:marRight w:val="0"/>
                  <w:marTop w:val="0"/>
                  <w:marBottom w:val="0"/>
                  <w:divBdr>
                    <w:top w:val="none" w:sz="0" w:space="0" w:color="auto"/>
                    <w:left w:val="none" w:sz="0" w:space="0" w:color="auto"/>
                    <w:bottom w:val="none" w:sz="0" w:space="0" w:color="auto"/>
                    <w:right w:val="none" w:sz="0" w:space="0" w:color="auto"/>
                  </w:divBdr>
                  <w:divsChild>
                    <w:div w:id="4652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430579">
      <w:bodyDiv w:val="1"/>
      <w:marLeft w:val="0"/>
      <w:marRight w:val="0"/>
      <w:marTop w:val="0"/>
      <w:marBottom w:val="0"/>
      <w:divBdr>
        <w:top w:val="none" w:sz="0" w:space="0" w:color="auto"/>
        <w:left w:val="none" w:sz="0" w:space="0" w:color="auto"/>
        <w:bottom w:val="none" w:sz="0" w:space="0" w:color="auto"/>
        <w:right w:val="none" w:sz="0" w:space="0" w:color="auto"/>
      </w:divBdr>
      <w:divsChild>
        <w:div w:id="1893031996">
          <w:marLeft w:val="0"/>
          <w:marRight w:val="0"/>
          <w:marTop w:val="0"/>
          <w:marBottom w:val="0"/>
          <w:divBdr>
            <w:top w:val="none" w:sz="0" w:space="0" w:color="auto"/>
            <w:left w:val="none" w:sz="0" w:space="0" w:color="auto"/>
            <w:bottom w:val="none" w:sz="0" w:space="0" w:color="auto"/>
            <w:right w:val="none" w:sz="0" w:space="0" w:color="auto"/>
          </w:divBdr>
          <w:divsChild>
            <w:div w:id="969356556">
              <w:marLeft w:val="0"/>
              <w:marRight w:val="0"/>
              <w:marTop w:val="0"/>
              <w:marBottom w:val="0"/>
              <w:divBdr>
                <w:top w:val="none" w:sz="0" w:space="0" w:color="auto"/>
                <w:left w:val="none" w:sz="0" w:space="0" w:color="auto"/>
                <w:bottom w:val="none" w:sz="0" w:space="0" w:color="auto"/>
                <w:right w:val="none" w:sz="0" w:space="0" w:color="auto"/>
              </w:divBdr>
            </w:div>
            <w:div w:id="896668039">
              <w:marLeft w:val="0"/>
              <w:marRight w:val="0"/>
              <w:marTop w:val="0"/>
              <w:marBottom w:val="0"/>
              <w:divBdr>
                <w:top w:val="none" w:sz="0" w:space="0" w:color="auto"/>
                <w:left w:val="none" w:sz="0" w:space="0" w:color="auto"/>
                <w:bottom w:val="none" w:sz="0" w:space="0" w:color="auto"/>
                <w:right w:val="none" w:sz="0" w:space="0" w:color="auto"/>
              </w:divBdr>
            </w:div>
          </w:divsChild>
        </w:div>
        <w:div w:id="464009440">
          <w:marLeft w:val="0"/>
          <w:marRight w:val="0"/>
          <w:marTop w:val="0"/>
          <w:marBottom w:val="0"/>
          <w:divBdr>
            <w:top w:val="none" w:sz="0" w:space="0" w:color="auto"/>
            <w:left w:val="none" w:sz="0" w:space="0" w:color="auto"/>
            <w:bottom w:val="none" w:sz="0" w:space="0" w:color="auto"/>
            <w:right w:val="none" w:sz="0" w:space="0" w:color="auto"/>
          </w:divBdr>
          <w:divsChild>
            <w:div w:id="208301300">
              <w:marLeft w:val="0"/>
              <w:marRight w:val="0"/>
              <w:marTop w:val="0"/>
              <w:marBottom w:val="0"/>
              <w:divBdr>
                <w:top w:val="none" w:sz="0" w:space="0" w:color="auto"/>
                <w:left w:val="none" w:sz="0" w:space="0" w:color="auto"/>
                <w:bottom w:val="none" w:sz="0" w:space="0" w:color="auto"/>
                <w:right w:val="none" w:sz="0" w:space="0" w:color="auto"/>
              </w:divBdr>
            </w:div>
            <w:div w:id="6176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95798">
      <w:bodyDiv w:val="1"/>
      <w:marLeft w:val="0"/>
      <w:marRight w:val="0"/>
      <w:marTop w:val="0"/>
      <w:marBottom w:val="0"/>
      <w:divBdr>
        <w:top w:val="none" w:sz="0" w:space="0" w:color="auto"/>
        <w:left w:val="none" w:sz="0" w:space="0" w:color="auto"/>
        <w:bottom w:val="none" w:sz="0" w:space="0" w:color="auto"/>
        <w:right w:val="none" w:sz="0" w:space="0" w:color="auto"/>
      </w:divBdr>
      <w:divsChild>
        <w:div w:id="2097701850">
          <w:marLeft w:val="0"/>
          <w:marRight w:val="0"/>
          <w:marTop w:val="0"/>
          <w:marBottom w:val="0"/>
          <w:divBdr>
            <w:top w:val="none" w:sz="0" w:space="0" w:color="auto"/>
            <w:left w:val="none" w:sz="0" w:space="0" w:color="auto"/>
            <w:bottom w:val="none" w:sz="0" w:space="0" w:color="auto"/>
            <w:right w:val="none" w:sz="0" w:space="0" w:color="auto"/>
          </w:divBdr>
          <w:divsChild>
            <w:div w:id="1393384284">
              <w:marLeft w:val="0"/>
              <w:marRight w:val="0"/>
              <w:marTop w:val="0"/>
              <w:marBottom w:val="0"/>
              <w:divBdr>
                <w:top w:val="none" w:sz="0" w:space="0" w:color="auto"/>
                <w:left w:val="none" w:sz="0" w:space="0" w:color="auto"/>
                <w:bottom w:val="none" w:sz="0" w:space="0" w:color="auto"/>
                <w:right w:val="none" w:sz="0" w:space="0" w:color="auto"/>
              </w:divBdr>
            </w:div>
            <w:div w:id="1966503901">
              <w:marLeft w:val="0"/>
              <w:marRight w:val="0"/>
              <w:marTop w:val="0"/>
              <w:marBottom w:val="0"/>
              <w:divBdr>
                <w:top w:val="none" w:sz="0" w:space="0" w:color="auto"/>
                <w:left w:val="none" w:sz="0" w:space="0" w:color="auto"/>
                <w:bottom w:val="none" w:sz="0" w:space="0" w:color="auto"/>
                <w:right w:val="none" w:sz="0" w:space="0" w:color="auto"/>
              </w:divBdr>
            </w:div>
          </w:divsChild>
        </w:div>
        <w:div w:id="95444678">
          <w:marLeft w:val="0"/>
          <w:marRight w:val="0"/>
          <w:marTop w:val="0"/>
          <w:marBottom w:val="0"/>
          <w:divBdr>
            <w:top w:val="none" w:sz="0" w:space="0" w:color="auto"/>
            <w:left w:val="none" w:sz="0" w:space="0" w:color="auto"/>
            <w:bottom w:val="none" w:sz="0" w:space="0" w:color="auto"/>
            <w:right w:val="none" w:sz="0" w:space="0" w:color="auto"/>
          </w:divBdr>
          <w:divsChild>
            <w:div w:id="1045369510">
              <w:marLeft w:val="0"/>
              <w:marRight w:val="0"/>
              <w:marTop w:val="0"/>
              <w:marBottom w:val="0"/>
              <w:divBdr>
                <w:top w:val="none" w:sz="0" w:space="0" w:color="auto"/>
                <w:left w:val="none" w:sz="0" w:space="0" w:color="auto"/>
                <w:bottom w:val="none" w:sz="0" w:space="0" w:color="auto"/>
                <w:right w:val="none" w:sz="0" w:space="0" w:color="auto"/>
              </w:divBdr>
            </w:div>
            <w:div w:id="187172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hyperlink" Target="http://www.twitter.com/UNCDF" TargetMode="External"/><Relationship Id="rId4" Type="http://schemas.openxmlformats.org/officeDocument/2006/relationships/hyperlink" Target="http://www.uncdf.org" TargetMode="External"/><Relationship Id="rId5" Type="http://schemas.openxmlformats.org/officeDocument/2006/relationships/hyperlink" Target="http://www.facebook.com/UNCDF" TargetMode="External"/><Relationship Id="rId6" Type="http://schemas.openxmlformats.org/officeDocument/2006/relationships/hyperlink" Target="http://www.twitter.com/UNCDF" TargetMode="External"/><Relationship Id="rId1" Type="http://schemas.openxmlformats.org/officeDocument/2006/relationships/hyperlink" Target="http://www.uncdf.org" TargetMode="External"/><Relationship Id="rId2" Type="http://schemas.openxmlformats.org/officeDocument/2006/relationships/hyperlink" Target="http://www.facebook.com/UNC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var/folders/2c/h0d448h958l6bl15gfmfn8rw0000gn/T/com.microsoft.Outlook/Outlook%20Temp/Final%20JK%20stat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E2FEB-07C6-654F-A4A2-F7835B30D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JK statement.dotx</Template>
  <TotalTime>3</TotalTime>
  <Pages>10</Pages>
  <Words>2861</Words>
  <Characters>16312</Characters>
  <Application>Microsoft Macintosh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uncdf</Company>
  <LinksUpToDate>false</LinksUpToDate>
  <CharactersWithSpaces>19135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Zarauz</dc:creator>
  <cp:lastModifiedBy>Fernando Zarauz</cp:lastModifiedBy>
  <cp:revision>2</cp:revision>
  <cp:lastPrinted>2017-06-13T13:42:00Z</cp:lastPrinted>
  <dcterms:created xsi:type="dcterms:W3CDTF">2017-06-13T13:39:00Z</dcterms:created>
  <dcterms:modified xsi:type="dcterms:W3CDTF">2017-06-13T13:42:00Z</dcterms:modified>
</cp:coreProperties>
</file>