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A17" w:rsidRPr="00A46268" w:rsidRDefault="00741A17" w:rsidP="00A46268">
      <w:pPr>
        <w:pStyle w:val="Default"/>
        <w:jc w:val="center"/>
        <w:rPr>
          <w:rFonts w:asciiTheme="majorHAnsi" w:hAnsiTheme="majorHAnsi" w:cstheme="majorHAnsi"/>
          <w:sz w:val="28"/>
          <w:szCs w:val="28"/>
        </w:rPr>
      </w:pPr>
    </w:p>
    <w:p w:rsidR="000A1838" w:rsidRPr="00A46268" w:rsidRDefault="00D21E3A" w:rsidP="00A46268">
      <w:pPr>
        <w:pStyle w:val="Default"/>
        <w:jc w:val="center"/>
        <w:rPr>
          <w:rFonts w:asciiTheme="majorHAnsi" w:hAnsiTheme="majorHAnsi" w:cstheme="majorHAnsi"/>
          <w:b/>
          <w:sz w:val="28"/>
          <w:szCs w:val="28"/>
        </w:rPr>
      </w:pPr>
      <w:r w:rsidRPr="00A46268">
        <w:rPr>
          <w:rFonts w:asciiTheme="majorHAnsi" w:hAnsiTheme="majorHAnsi" w:cstheme="majorHAnsi"/>
          <w:b/>
          <w:bCs/>
          <w:sz w:val="28"/>
          <w:szCs w:val="28"/>
        </w:rPr>
        <w:t>T</w:t>
      </w:r>
      <w:r w:rsidRPr="00A46268">
        <w:rPr>
          <w:rFonts w:asciiTheme="majorHAnsi" w:hAnsiTheme="majorHAnsi" w:cstheme="majorHAnsi"/>
          <w:b/>
          <w:sz w:val="28"/>
          <w:szCs w:val="28"/>
        </w:rPr>
        <w:t xml:space="preserve">esting branchless banking to deliver cash transfers </w:t>
      </w:r>
      <w:r w:rsidR="000945F6" w:rsidRPr="00A46268">
        <w:rPr>
          <w:rFonts w:asciiTheme="majorHAnsi" w:hAnsiTheme="majorHAnsi" w:cstheme="majorHAnsi"/>
          <w:b/>
          <w:bCs/>
          <w:sz w:val="28"/>
          <w:szCs w:val="28"/>
        </w:rPr>
        <w:t>in Nepal</w:t>
      </w:r>
    </w:p>
    <w:p w:rsidR="00562937" w:rsidRPr="00A46268" w:rsidRDefault="00562937" w:rsidP="00A46268">
      <w:pPr>
        <w:pStyle w:val="Default"/>
        <w:jc w:val="both"/>
        <w:rPr>
          <w:rFonts w:asciiTheme="majorHAnsi" w:hAnsiTheme="majorHAnsi" w:cstheme="majorHAnsi"/>
          <w:sz w:val="22"/>
          <w:szCs w:val="22"/>
        </w:rPr>
      </w:pPr>
    </w:p>
    <w:p w:rsidR="000945F6" w:rsidRPr="00A46268" w:rsidRDefault="000945F6" w:rsidP="00A46268">
      <w:pPr>
        <w:pStyle w:val="Default"/>
        <w:jc w:val="both"/>
        <w:rPr>
          <w:rFonts w:asciiTheme="majorHAnsi" w:hAnsiTheme="majorHAnsi" w:cstheme="majorHAnsi"/>
          <w:sz w:val="22"/>
          <w:szCs w:val="22"/>
        </w:rPr>
      </w:pPr>
    </w:p>
    <w:p w:rsidR="000945F6" w:rsidRPr="00A46268" w:rsidRDefault="000945F6" w:rsidP="00A46268">
      <w:pPr>
        <w:pStyle w:val="Default"/>
        <w:jc w:val="both"/>
        <w:rPr>
          <w:rFonts w:asciiTheme="majorHAnsi" w:hAnsiTheme="majorHAnsi" w:cstheme="majorHAnsi"/>
          <w:sz w:val="22"/>
          <w:szCs w:val="22"/>
        </w:rPr>
      </w:pPr>
    </w:p>
    <w:p w:rsidR="00D21E3A" w:rsidRPr="003C5542" w:rsidRDefault="002808DA" w:rsidP="00A46268">
      <w:pPr>
        <w:autoSpaceDE w:val="0"/>
        <w:autoSpaceDN w:val="0"/>
        <w:adjustRightInd w:val="0"/>
        <w:spacing w:after="0"/>
        <w:jc w:val="both"/>
        <w:rPr>
          <w:rFonts w:asciiTheme="majorHAnsi" w:hAnsiTheme="majorHAnsi" w:cstheme="majorHAnsi"/>
          <w:color w:val="000000"/>
          <w:sz w:val="22"/>
          <w:szCs w:val="22"/>
        </w:rPr>
      </w:pPr>
      <w:r>
        <w:rPr>
          <w:rFonts w:asciiTheme="majorHAnsi" w:hAnsiTheme="majorHAnsi" w:cstheme="majorHAnsi"/>
          <w:noProof/>
          <w:sz w:val="22"/>
          <w:szCs w:val="22"/>
        </w:rPr>
        <w:drawing>
          <wp:anchor distT="0" distB="0" distL="114300" distR="114300" simplePos="0" relativeHeight="251658240" behindDoc="0" locked="0" layoutInCell="1" allowOverlap="1" wp14:anchorId="4EDFCB84" wp14:editId="7A8F6416">
            <wp:simplePos x="0" y="0"/>
            <wp:positionH relativeFrom="column">
              <wp:posOffset>3886200</wp:posOffset>
            </wp:positionH>
            <wp:positionV relativeFrom="paragraph">
              <wp:posOffset>187325</wp:posOffset>
            </wp:positionV>
            <wp:extent cx="2019300" cy="1513205"/>
            <wp:effectExtent l="0" t="0" r="0" b="0"/>
            <wp:wrapSquare wrapText="bothSides"/>
            <wp:docPr id="1" name="Picture 1" descr="C:\Users\francesca.cioni\Desktop\UNCDF\documents\work\Communication\LDF\Nepal\p3070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cesca.cioni\Desktop\UNCDF\documents\work\Communication\LDF\Nepal\p307013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1513205"/>
                    </a:xfrm>
                    <a:prstGeom prst="rect">
                      <a:avLst/>
                    </a:prstGeom>
                    <a:noFill/>
                    <a:ln>
                      <a:noFill/>
                    </a:ln>
                  </pic:spPr>
                </pic:pic>
              </a:graphicData>
            </a:graphic>
            <wp14:sizeRelH relativeFrom="page">
              <wp14:pctWidth>0</wp14:pctWidth>
            </wp14:sizeRelH>
            <wp14:sizeRelV relativeFrom="page">
              <wp14:pctHeight>0</wp14:pctHeight>
            </wp14:sizeRelV>
          </wp:anchor>
        </w:drawing>
      </w:r>
      <w:r w:rsidR="00562937" w:rsidRPr="00A46268">
        <w:rPr>
          <w:rFonts w:asciiTheme="majorHAnsi" w:hAnsiTheme="majorHAnsi" w:cstheme="majorHAnsi"/>
          <w:sz w:val="22"/>
          <w:szCs w:val="22"/>
        </w:rPr>
        <w:t xml:space="preserve">The Human Development Social Protection </w:t>
      </w:r>
      <w:r w:rsidR="000945F6" w:rsidRPr="00A46268">
        <w:rPr>
          <w:rFonts w:asciiTheme="majorHAnsi" w:hAnsiTheme="majorHAnsi" w:cstheme="majorHAnsi"/>
          <w:sz w:val="22"/>
          <w:szCs w:val="22"/>
        </w:rPr>
        <w:t xml:space="preserve">Pilot </w:t>
      </w:r>
      <w:r w:rsidR="00562937" w:rsidRPr="00A46268">
        <w:rPr>
          <w:rFonts w:asciiTheme="majorHAnsi" w:hAnsiTheme="majorHAnsi" w:cstheme="majorHAnsi"/>
          <w:sz w:val="22"/>
          <w:szCs w:val="22"/>
        </w:rPr>
        <w:t>(HDSP</w:t>
      </w:r>
      <w:r w:rsidR="000945F6" w:rsidRPr="00A46268">
        <w:rPr>
          <w:rFonts w:asciiTheme="majorHAnsi" w:hAnsiTheme="majorHAnsi" w:cstheme="majorHAnsi"/>
          <w:sz w:val="22"/>
          <w:szCs w:val="22"/>
        </w:rPr>
        <w:t>P</w:t>
      </w:r>
      <w:r w:rsidR="00562937" w:rsidRPr="00A46268">
        <w:rPr>
          <w:rFonts w:asciiTheme="majorHAnsi" w:hAnsiTheme="majorHAnsi" w:cstheme="majorHAnsi"/>
          <w:sz w:val="22"/>
          <w:szCs w:val="22"/>
        </w:rPr>
        <w:t xml:space="preserve">) is a sub-project of </w:t>
      </w:r>
      <w:r w:rsidR="00562937" w:rsidRPr="003C5542">
        <w:rPr>
          <w:rFonts w:asciiTheme="majorHAnsi" w:hAnsiTheme="majorHAnsi" w:cstheme="majorHAnsi"/>
          <w:color w:val="000000"/>
          <w:sz w:val="22"/>
          <w:szCs w:val="22"/>
        </w:rPr>
        <w:t xml:space="preserve">the </w:t>
      </w:r>
      <w:r w:rsidR="003C5542" w:rsidRPr="003C5542">
        <w:rPr>
          <w:rFonts w:asciiTheme="majorHAnsi" w:hAnsiTheme="majorHAnsi" w:cstheme="majorHAnsi"/>
          <w:color w:val="000000"/>
          <w:sz w:val="22"/>
          <w:szCs w:val="22"/>
        </w:rPr>
        <w:t xml:space="preserve">joint UNDP-UNCDF </w:t>
      </w:r>
      <w:r w:rsidR="00562937" w:rsidRPr="003C5542">
        <w:rPr>
          <w:rFonts w:asciiTheme="majorHAnsi" w:hAnsiTheme="majorHAnsi" w:cstheme="majorHAnsi"/>
          <w:color w:val="000000"/>
          <w:sz w:val="22"/>
          <w:szCs w:val="22"/>
        </w:rPr>
        <w:t>L</w:t>
      </w:r>
      <w:r w:rsidR="00A46268" w:rsidRPr="003C5542">
        <w:rPr>
          <w:rFonts w:asciiTheme="majorHAnsi" w:hAnsiTheme="majorHAnsi" w:cstheme="majorHAnsi"/>
          <w:color w:val="000000"/>
          <w:sz w:val="22"/>
          <w:szCs w:val="22"/>
        </w:rPr>
        <w:t xml:space="preserve">ocal </w:t>
      </w:r>
      <w:r w:rsidR="00562937" w:rsidRPr="003C5542">
        <w:rPr>
          <w:rFonts w:asciiTheme="majorHAnsi" w:hAnsiTheme="majorHAnsi" w:cstheme="majorHAnsi"/>
          <w:color w:val="000000"/>
          <w:sz w:val="22"/>
          <w:szCs w:val="22"/>
        </w:rPr>
        <w:t>G</w:t>
      </w:r>
      <w:r w:rsidR="00A46268" w:rsidRPr="003C5542">
        <w:rPr>
          <w:rFonts w:asciiTheme="majorHAnsi" w:hAnsiTheme="majorHAnsi" w:cstheme="majorHAnsi"/>
          <w:color w:val="000000"/>
          <w:sz w:val="22"/>
          <w:szCs w:val="22"/>
        </w:rPr>
        <w:t xml:space="preserve">overnance and </w:t>
      </w:r>
      <w:r w:rsidR="00562937" w:rsidRPr="003C5542">
        <w:rPr>
          <w:rFonts w:asciiTheme="majorHAnsi" w:hAnsiTheme="majorHAnsi" w:cstheme="majorHAnsi"/>
          <w:color w:val="000000"/>
          <w:sz w:val="22"/>
          <w:szCs w:val="22"/>
        </w:rPr>
        <w:t>C</w:t>
      </w:r>
      <w:r w:rsidR="00A46268" w:rsidRPr="003C5542">
        <w:rPr>
          <w:rFonts w:asciiTheme="majorHAnsi" w:hAnsiTheme="majorHAnsi" w:cstheme="majorHAnsi"/>
          <w:color w:val="000000"/>
          <w:sz w:val="22"/>
          <w:szCs w:val="22"/>
        </w:rPr>
        <w:t xml:space="preserve">ommunity </w:t>
      </w:r>
      <w:r w:rsidR="00562937" w:rsidRPr="003C5542">
        <w:rPr>
          <w:rFonts w:asciiTheme="majorHAnsi" w:hAnsiTheme="majorHAnsi" w:cstheme="majorHAnsi"/>
          <w:color w:val="000000"/>
          <w:sz w:val="22"/>
          <w:szCs w:val="22"/>
        </w:rPr>
        <w:t>D</w:t>
      </w:r>
      <w:r w:rsidR="00A46268" w:rsidRPr="003C5542">
        <w:rPr>
          <w:rFonts w:asciiTheme="majorHAnsi" w:hAnsiTheme="majorHAnsi" w:cstheme="majorHAnsi"/>
          <w:color w:val="000000"/>
          <w:sz w:val="22"/>
          <w:szCs w:val="22"/>
        </w:rPr>
        <w:t xml:space="preserve">evelopment </w:t>
      </w:r>
      <w:r w:rsidR="00562937" w:rsidRPr="003C5542">
        <w:rPr>
          <w:rFonts w:asciiTheme="majorHAnsi" w:hAnsiTheme="majorHAnsi" w:cstheme="majorHAnsi"/>
          <w:color w:val="000000"/>
          <w:sz w:val="22"/>
          <w:szCs w:val="22"/>
        </w:rPr>
        <w:t>P</w:t>
      </w:r>
      <w:r w:rsidR="00A46268" w:rsidRPr="003C5542">
        <w:rPr>
          <w:rFonts w:asciiTheme="majorHAnsi" w:hAnsiTheme="majorHAnsi" w:cstheme="majorHAnsi"/>
          <w:color w:val="000000"/>
          <w:sz w:val="22"/>
          <w:szCs w:val="22"/>
        </w:rPr>
        <w:t>rogram (LGCDP)</w:t>
      </w:r>
      <w:r w:rsidR="000945F6" w:rsidRPr="003C5542">
        <w:rPr>
          <w:rFonts w:asciiTheme="majorHAnsi" w:hAnsiTheme="majorHAnsi" w:cstheme="majorHAnsi"/>
          <w:color w:val="000000"/>
          <w:sz w:val="22"/>
          <w:szCs w:val="22"/>
        </w:rPr>
        <w:t xml:space="preserve">. </w:t>
      </w:r>
    </w:p>
    <w:p w:rsidR="000945F6" w:rsidRPr="00A46268" w:rsidRDefault="000945F6" w:rsidP="00A46268">
      <w:pPr>
        <w:autoSpaceDE w:val="0"/>
        <w:autoSpaceDN w:val="0"/>
        <w:adjustRightInd w:val="0"/>
        <w:spacing w:after="0"/>
        <w:jc w:val="both"/>
        <w:rPr>
          <w:rFonts w:asciiTheme="majorHAnsi" w:hAnsiTheme="majorHAnsi" w:cstheme="majorHAnsi"/>
          <w:sz w:val="22"/>
          <w:szCs w:val="22"/>
        </w:rPr>
      </w:pPr>
      <w:r w:rsidRPr="00A46268">
        <w:rPr>
          <w:rFonts w:asciiTheme="majorHAnsi" w:hAnsiTheme="majorHAnsi" w:cstheme="majorHAnsi"/>
          <w:sz w:val="22"/>
          <w:szCs w:val="22"/>
        </w:rPr>
        <w:t>It has been initiated in two far-western districts</w:t>
      </w:r>
      <w:r w:rsidR="003C5542">
        <w:rPr>
          <w:rFonts w:asciiTheme="majorHAnsi" w:hAnsiTheme="majorHAnsi" w:cstheme="majorHAnsi"/>
          <w:sz w:val="22"/>
          <w:szCs w:val="22"/>
        </w:rPr>
        <w:t xml:space="preserve"> in Nepal</w:t>
      </w:r>
      <w:r w:rsidRPr="00A46268">
        <w:rPr>
          <w:rFonts w:asciiTheme="majorHAnsi" w:hAnsiTheme="majorHAnsi" w:cstheme="majorHAnsi"/>
          <w:sz w:val="22"/>
          <w:szCs w:val="22"/>
        </w:rPr>
        <w:t>, Kanchanpur and Dhadheldura and i</w:t>
      </w:r>
      <w:r w:rsidR="0018231B">
        <w:rPr>
          <w:rFonts w:asciiTheme="majorHAnsi" w:hAnsiTheme="majorHAnsi" w:cstheme="majorHAnsi"/>
          <w:sz w:val="22"/>
          <w:szCs w:val="22"/>
        </w:rPr>
        <w:t xml:space="preserve">t </w:t>
      </w:r>
      <w:r w:rsidR="00222777">
        <w:rPr>
          <w:rFonts w:asciiTheme="majorHAnsi" w:hAnsiTheme="majorHAnsi" w:cstheme="majorHAnsi"/>
          <w:sz w:val="22"/>
          <w:szCs w:val="22"/>
        </w:rPr>
        <w:t>is being</w:t>
      </w:r>
      <w:r w:rsidRPr="00A46268">
        <w:rPr>
          <w:rFonts w:asciiTheme="majorHAnsi" w:hAnsiTheme="majorHAnsi" w:cstheme="majorHAnsi"/>
          <w:sz w:val="22"/>
          <w:szCs w:val="22"/>
        </w:rPr>
        <w:t xml:space="preserve"> implemented by the Ministry of Federal Affairs and Local Development (MOFALD). </w:t>
      </w:r>
    </w:p>
    <w:p w:rsidR="000945F6" w:rsidRPr="00A46268" w:rsidRDefault="000945F6" w:rsidP="00A46268">
      <w:pPr>
        <w:pStyle w:val="Default"/>
        <w:jc w:val="both"/>
        <w:rPr>
          <w:rFonts w:asciiTheme="majorHAnsi" w:hAnsiTheme="majorHAnsi" w:cstheme="majorHAnsi"/>
          <w:sz w:val="22"/>
          <w:szCs w:val="22"/>
        </w:rPr>
      </w:pPr>
    </w:p>
    <w:p w:rsidR="00562937" w:rsidRPr="00A46268" w:rsidRDefault="000945F6" w:rsidP="00A46268">
      <w:pPr>
        <w:pStyle w:val="Default"/>
        <w:jc w:val="both"/>
        <w:rPr>
          <w:rFonts w:asciiTheme="majorHAnsi" w:hAnsiTheme="majorHAnsi" w:cstheme="majorHAnsi"/>
          <w:iCs/>
          <w:sz w:val="22"/>
          <w:szCs w:val="22"/>
        </w:rPr>
      </w:pPr>
      <w:r w:rsidRPr="00A46268">
        <w:rPr>
          <w:rFonts w:asciiTheme="majorHAnsi" w:hAnsiTheme="majorHAnsi" w:cstheme="majorHAnsi"/>
          <w:sz w:val="22"/>
          <w:szCs w:val="22"/>
        </w:rPr>
        <w:t>The purpose of the HDSP</w:t>
      </w:r>
      <w:r w:rsidR="00411F70" w:rsidRPr="00A46268">
        <w:rPr>
          <w:rFonts w:asciiTheme="majorHAnsi" w:hAnsiTheme="majorHAnsi" w:cstheme="majorHAnsi"/>
          <w:sz w:val="22"/>
          <w:szCs w:val="22"/>
        </w:rPr>
        <w:t>P</w:t>
      </w:r>
      <w:r w:rsidRPr="00A46268">
        <w:rPr>
          <w:rFonts w:asciiTheme="majorHAnsi" w:hAnsiTheme="majorHAnsi" w:cstheme="majorHAnsi"/>
          <w:sz w:val="22"/>
          <w:szCs w:val="22"/>
        </w:rPr>
        <w:t xml:space="preserve"> is to s</w:t>
      </w:r>
      <w:r w:rsidR="00562937" w:rsidRPr="00A46268">
        <w:rPr>
          <w:rFonts w:asciiTheme="majorHAnsi" w:hAnsiTheme="majorHAnsi" w:cstheme="majorHAnsi"/>
          <w:iCs/>
          <w:sz w:val="22"/>
          <w:szCs w:val="22"/>
        </w:rPr>
        <w:t xml:space="preserve">trengthen the capacity and role of central and local government in delivering social protection </w:t>
      </w:r>
      <w:r w:rsidR="00594A72">
        <w:rPr>
          <w:rFonts w:asciiTheme="majorHAnsi" w:hAnsiTheme="majorHAnsi" w:cstheme="majorHAnsi"/>
          <w:iCs/>
          <w:sz w:val="22"/>
          <w:szCs w:val="22"/>
        </w:rPr>
        <w:t xml:space="preserve">cash transfers </w:t>
      </w:r>
      <w:r w:rsidR="00282709">
        <w:rPr>
          <w:rFonts w:asciiTheme="majorHAnsi" w:hAnsiTheme="majorHAnsi" w:cstheme="majorHAnsi"/>
          <w:iCs/>
          <w:sz w:val="22"/>
          <w:szCs w:val="22"/>
        </w:rPr>
        <w:t xml:space="preserve">through branchless banking </w:t>
      </w:r>
      <w:r w:rsidR="00562937" w:rsidRPr="00A46268">
        <w:rPr>
          <w:rFonts w:asciiTheme="majorHAnsi" w:hAnsiTheme="majorHAnsi" w:cstheme="majorHAnsi"/>
          <w:iCs/>
          <w:sz w:val="22"/>
          <w:szCs w:val="22"/>
        </w:rPr>
        <w:t>and, within this context, to strengthen linkages between the education sector and local government accountability to citizens</w:t>
      </w:r>
      <w:r w:rsidR="00D21E3A" w:rsidRPr="00A46268">
        <w:rPr>
          <w:rFonts w:asciiTheme="majorHAnsi" w:hAnsiTheme="majorHAnsi" w:cstheme="majorHAnsi"/>
          <w:iCs/>
          <w:sz w:val="22"/>
          <w:szCs w:val="22"/>
        </w:rPr>
        <w:t>.</w:t>
      </w:r>
    </w:p>
    <w:p w:rsidR="00353874" w:rsidRPr="00A46268" w:rsidRDefault="00353874" w:rsidP="00A46268">
      <w:pPr>
        <w:pStyle w:val="Default"/>
        <w:jc w:val="both"/>
        <w:rPr>
          <w:rFonts w:asciiTheme="majorHAnsi" w:hAnsiTheme="majorHAnsi" w:cstheme="majorHAnsi"/>
          <w:iCs/>
          <w:sz w:val="22"/>
          <w:szCs w:val="22"/>
        </w:rPr>
      </w:pPr>
    </w:p>
    <w:p w:rsidR="00562937" w:rsidRPr="00903079" w:rsidRDefault="00562937" w:rsidP="00A46268">
      <w:pPr>
        <w:autoSpaceDE w:val="0"/>
        <w:autoSpaceDN w:val="0"/>
        <w:adjustRightInd w:val="0"/>
        <w:spacing w:after="0"/>
        <w:jc w:val="both"/>
        <w:rPr>
          <w:rFonts w:asciiTheme="majorHAnsi" w:hAnsiTheme="majorHAnsi" w:cstheme="majorHAnsi"/>
          <w:b/>
          <w:sz w:val="22"/>
          <w:szCs w:val="22"/>
        </w:rPr>
      </w:pPr>
      <w:r w:rsidRPr="00903079">
        <w:rPr>
          <w:rFonts w:asciiTheme="majorHAnsi" w:hAnsiTheme="majorHAnsi" w:cstheme="majorHAnsi"/>
          <w:b/>
          <w:sz w:val="22"/>
          <w:szCs w:val="22"/>
        </w:rPr>
        <w:t>Why t</w:t>
      </w:r>
      <w:r w:rsidR="00D65C3B" w:rsidRPr="00903079">
        <w:rPr>
          <w:rFonts w:asciiTheme="majorHAnsi" w:hAnsiTheme="majorHAnsi" w:cstheme="majorHAnsi"/>
          <w:b/>
          <w:sz w:val="22"/>
          <w:szCs w:val="22"/>
        </w:rPr>
        <w:t>he</w:t>
      </w:r>
      <w:r w:rsidRPr="00903079">
        <w:rPr>
          <w:rFonts w:asciiTheme="majorHAnsi" w:hAnsiTheme="majorHAnsi" w:cstheme="majorHAnsi"/>
          <w:b/>
          <w:sz w:val="22"/>
          <w:szCs w:val="22"/>
        </w:rPr>
        <w:t xml:space="preserve"> focus on social protection in Nepal?</w:t>
      </w:r>
    </w:p>
    <w:p w:rsidR="00562937" w:rsidRPr="00903079" w:rsidRDefault="00562937" w:rsidP="00A46268">
      <w:pPr>
        <w:autoSpaceDE w:val="0"/>
        <w:autoSpaceDN w:val="0"/>
        <w:adjustRightInd w:val="0"/>
        <w:spacing w:after="0"/>
        <w:jc w:val="both"/>
        <w:rPr>
          <w:rFonts w:asciiTheme="majorHAnsi" w:hAnsiTheme="majorHAnsi" w:cstheme="majorHAnsi"/>
          <w:sz w:val="22"/>
          <w:szCs w:val="22"/>
        </w:rPr>
      </w:pPr>
    </w:p>
    <w:p w:rsidR="00411F70" w:rsidRPr="0016177E" w:rsidRDefault="00562937" w:rsidP="00A46268">
      <w:pPr>
        <w:autoSpaceDE w:val="0"/>
        <w:autoSpaceDN w:val="0"/>
        <w:adjustRightInd w:val="0"/>
        <w:spacing w:after="0"/>
        <w:jc w:val="both"/>
        <w:rPr>
          <w:rFonts w:asciiTheme="majorHAnsi" w:hAnsiTheme="majorHAnsi" w:cstheme="majorHAnsi"/>
          <w:sz w:val="22"/>
          <w:szCs w:val="22"/>
        </w:rPr>
      </w:pPr>
      <w:r w:rsidRPr="00903079">
        <w:rPr>
          <w:rFonts w:asciiTheme="majorHAnsi" w:hAnsiTheme="majorHAnsi" w:cstheme="majorHAnsi"/>
          <w:sz w:val="22"/>
          <w:szCs w:val="22"/>
        </w:rPr>
        <w:t xml:space="preserve">When compared to countries of similar wealth and development, Nepal is well-advanced in the provision of safety net programmes. </w:t>
      </w:r>
      <w:r w:rsidR="00D9204B" w:rsidRPr="00903079">
        <w:rPr>
          <w:rFonts w:asciiTheme="majorHAnsi" w:hAnsiTheme="majorHAnsi" w:cstheme="majorHAnsi"/>
          <w:sz w:val="22"/>
          <w:szCs w:val="22"/>
        </w:rPr>
        <w:t xml:space="preserve">The Government of Nepal runs various cash based safety nets programs for the protection of vulnerable groups. </w:t>
      </w:r>
      <w:r w:rsidR="00D65C3B" w:rsidRPr="00903079">
        <w:rPr>
          <w:rFonts w:asciiTheme="majorHAnsi" w:hAnsiTheme="majorHAnsi" w:cstheme="majorHAnsi"/>
          <w:sz w:val="22"/>
          <w:szCs w:val="22"/>
        </w:rPr>
        <w:t>Some of the</w:t>
      </w:r>
      <w:r w:rsidR="00D9204B" w:rsidRPr="00A46268">
        <w:rPr>
          <w:rFonts w:asciiTheme="majorHAnsi" w:hAnsiTheme="majorHAnsi" w:cstheme="majorHAnsi"/>
          <w:sz w:val="22"/>
          <w:szCs w:val="22"/>
        </w:rPr>
        <w:t xml:space="preserve"> </w:t>
      </w:r>
      <w:r w:rsidR="0054228E" w:rsidRPr="00A46268">
        <w:rPr>
          <w:rFonts w:asciiTheme="majorHAnsi" w:hAnsiTheme="majorHAnsi" w:cstheme="majorHAnsi"/>
          <w:sz w:val="22"/>
          <w:szCs w:val="22"/>
        </w:rPr>
        <w:t xml:space="preserve">nationwide </w:t>
      </w:r>
      <w:r w:rsidR="00D9204B" w:rsidRPr="00A46268">
        <w:rPr>
          <w:rFonts w:asciiTheme="majorHAnsi" w:hAnsiTheme="majorHAnsi" w:cstheme="majorHAnsi"/>
          <w:sz w:val="22"/>
          <w:szCs w:val="22"/>
        </w:rPr>
        <w:t>programmes in Nepal are categorical cash transfers to</w:t>
      </w:r>
      <w:r w:rsidR="003C5542">
        <w:rPr>
          <w:rFonts w:asciiTheme="majorHAnsi" w:hAnsiTheme="majorHAnsi" w:cstheme="majorHAnsi"/>
          <w:sz w:val="22"/>
          <w:szCs w:val="22"/>
        </w:rPr>
        <w:t xml:space="preserve"> elderly, single women, </w:t>
      </w:r>
      <w:r w:rsidR="00D9204B" w:rsidRPr="00A46268">
        <w:rPr>
          <w:rFonts w:asciiTheme="majorHAnsi" w:hAnsiTheme="majorHAnsi" w:cstheme="majorHAnsi"/>
          <w:sz w:val="22"/>
          <w:szCs w:val="22"/>
        </w:rPr>
        <w:t>d</w:t>
      </w:r>
      <w:r w:rsidR="003C5542">
        <w:rPr>
          <w:rFonts w:asciiTheme="majorHAnsi" w:hAnsiTheme="majorHAnsi" w:cstheme="majorHAnsi"/>
          <w:sz w:val="22"/>
          <w:szCs w:val="22"/>
        </w:rPr>
        <w:t>isabled, endangered ethnicities</w:t>
      </w:r>
      <w:r w:rsidR="00D9204B" w:rsidRPr="00A46268">
        <w:rPr>
          <w:rFonts w:asciiTheme="majorHAnsi" w:hAnsiTheme="majorHAnsi" w:cstheme="majorHAnsi"/>
          <w:sz w:val="22"/>
          <w:szCs w:val="22"/>
        </w:rPr>
        <w:t xml:space="preserve"> and children </w:t>
      </w:r>
      <w:r w:rsidRPr="00A46268">
        <w:rPr>
          <w:rFonts w:asciiTheme="majorHAnsi" w:hAnsiTheme="majorHAnsi" w:cstheme="majorHAnsi"/>
          <w:sz w:val="22"/>
          <w:szCs w:val="22"/>
        </w:rPr>
        <w:t xml:space="preserve">administered by </w:t>
      </w:r>
      <w:r w:rsidR="0018231B">
        <w:rPr>
          <w:rFonts w:asciiTheme="majorHAnsi" w:hAnsiTheme="majorHAnsi" w:cstheme="majorHAnsi"/>
          <w:sz w:val="22"/>
          <w:szCs w:val="22"/>
        </w:rPr>
        <w:t xml:space="preserve">the MOFALD </w:t>
      </w:r>
      <w:r w:rsidR="00D9204B" w:rsidRPr="00A46268">
        <w:rPr>
          <w:rFonts w:asciiTheme="majorHAnsi" w:hAnsiTheme="majorHAnsi" w:cstheme="majorHAnsi"/>
          <w:sz w:val="22"/>
          <w:szCs w:val="22"/>
        </w:rPr>
        <w:t xml:space="preserve">and categorical scholarships </w:t>
      </w:r>
      <w:bookmarkStart w:id="0" w:name="_GoBack"/>
      <w:bookmarkEnd w:id="0"/>
      <w:r w:rsidR="00D9204B" w:rsidRPr="00A46268">
        <w:rPr>
          <w:rFonts w:asciiTheme="majorHAnsi" w:hAnsiTheme="majorHAnsi" w:cstheme="majorHAnsi"/>
          <w:sz w:val="22"/>
          <w:szCs w:val="22"/>
        </w:rPr>
        <w:t xml:space="preserve">administered by the Ministry of Education (MOE). </w:t>
      </w:r>
      <w:r w:rsidR="002808DA">
        <w:rPr>
          <w:noProof/>
        </w:rPr>
        <w:drawing>
          <wp:anchor distT="0" distB="0" distL="114300" distR="114300" simplePos="0" relativeHeight="251661312" behindDoc="0" locked="0" layoutInCell="1" allowOverlap="1" wp14:anchorId="61AF0499" wp14:editId="12504F81">
            <wp:simplePos x="0" y="0"/>
            <wp:positionH relativeFrom="column">
              <wp:posOffset>4445</wp:posOffset>
            </wp:positionH>
            <wp:positionV relativeFrom="paragraph">
              <wp:posOffset>808990</wp:posOffset>
            </wp:positionV>
            <wp:extent cx="2405380" cy="1228725"/>
            <wp:effectExtent l="0" t="0" r="0" b="9525"/>
            <wp:wrapSquare wrapText="bothSides"/>
            <wp:docPr id="4" name="Picture 4" descr="C:\Users\francesca.cioni\AppData\Local\Microsoft\Windows\Temporary Internet Files\Content.Word\DSC01254_May2013_Daijee_V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rancesca.cioni\AppData\Local\Microsoft\Windows\Temporary Internet Files\Content.Word\DSC01254_May2013_Daijee_VDC.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3821"/>
                    <a:stretch/>
                  </pic:blipFill>
                  <pic:spPr bwMode="auto">
                    <a:xfrm>
                      <a:off x="0" y="0"/>
                      <a:ext cx="2405380" cy="1228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45F6" w:rsidRPr="00A46268">
        <w:rPr>
          <w:rFonts w:asciiTheme="majorHAnsi" w:hAnsiTheme="majorHAnsi" w:cstheme="majorHAnsi"/>
          <w:sz w:val="22"/>
          <w:szCs w:val="22"/>
        </w:rPr>
        <w:t xml:space="preserve">However, the total coverage of cash transfer programs </w:t>
      </w:r>
      <w:r w:rsidR="00222777">
        <w:rPr>
          <w:rFonts w:asciiTheme="majorHAnsi" w:hAnsiTheme="majorHAnsi" w:cstheme="majorHAnsi"/>
          <w:sz w:val="22"/>
          <w:szCs w:val="22"/>
        </w:rPr>
        <w:t>is not sufficient</w:t>
      </w:r>
      <w:r w:rsidR="000945F6" w:rsidRPr="00A46268">
        <w:rPr>
          <w:rFonts w:asciiTheme="majorHAnsi" w:hAnsiTheme="majorHAnsi" w:cstheme="majorHAnsi"/>
          <w:sz w:val="22"/>
          <w:szCs w:val="22"/>
        </w:rPr>
        <w:t>. In addition, n</w:t>
      </w:r>
      <w:r w:rsidR="00D9204B" w:rsidRPr="00A46268">
        <w:rPr>
          <w:rFonts w:asciiTheme="majorHAnsi" w:hAnsiTheme="majorHAnsi" w:cstheme="majorHAnsi"/>
          <w:sz w:val="22"/>
          <w:szCs w:val="22"/>
        </w:rPr>
        <w:t xml:space="preserve">early all record keeping and cash transfers are done manually. </w:t>
      </w:r>
      <w:r w:rsidR="00D9204B" w:rsidRPr="0016177E">
        <w:rPr>
          <w:rFonts w:asciiTheme="majorHAnsi" w:hAnsiTheme="majorHAnsi" w:cstheme="majorHAnsi"/>
          <w:sz w:val="22"/>
          <w:szCs w:val="22"/>
        </w:rPr>
        <w:t xml:space="preserve">In the case of MOFALD, Village Development Committee (VDC) </w:t>
      </w:r>
      <w:r w:rsidR="00026D65" w:rsidRPr="0016177E">
        <w:rPr>
          <w:rFonts w:asciiTheme="majorHAnsi" w:hAnsiTheme="majorHAnsi" w:cstheme="majorHAnsi"/>
          <w:sz w:val="22"/>
          <w:szCs w:val="22"/>
        </w:rPr>
        <w:t>S</w:t>
      </w:r>
      <w:r w:rsidR="00D9204B" w:rsidRPr="0016177E">
        <w:rPr>
          <w:rFonts w:asciiTheme="majorHAnsi" w:hAnsiTheme="majorHAnsi" w:cstheme="majorHAnsi"/>
          <w:sz w:val="22"/>
          <w:szCs w:val="22"/>
        </w:rPr>
        <w:t xml:space="preserve">ecretaries physically carry the cash from the District Development Committees (DDCs) and deliver it to the beneficiaries. In urban areas with relatively good coverage of banks, MOFALD has begun delivering cash </w:t>
      </w:r>
      <w:r w:rsidR="00D65C3B" w:rsidRPr="00903079">
        <w:rPr>
          <w:rFonts w:asciiTheme="majorHAnsi" w:hAnsiTheme="majorHAnsi" w:cstheme="majorHAnsi"/>
          <w:sz w:val="22"/>
          <w:szCs w:val="22"/>
        </w:rPr>
        <w:t>through</w:t>
      </w:r>
      <w:r w:rsidR="00D9204B" w:rsidRPr="0016177E">
        <w:rPr>
          <w:rFonts w:asciiTheme="majorHAnsi" w:hAnsiTheme="majorHAnsi" w:cstheme="majorHAnsi"/>
          <w:sz w:val="22"/>
          <w:szCs w:val="22"/>
        </w:rPr>
        <w:t xml:space="preserve"> beneficiary bank accounts. </w:t>
      </w:r>
    </w:p>
    <w:p w:rsidR="00D9204B" w:rsidRDefault="00D9204B" w:rsidP="00A46268">
      <w:pPr>
        <w:autoSpaceDE w:val="0"/>
        <w:autoSpaceDN w:val="0"/>
        <w:adjustRightInd w:val="0"/>
        <w:spacing w:after="0"/>
        <w:jc w:val="both"/>
        <w:rPr>
          <w:rFonts w:asciiTheme="majorHAnsi" w:hAnsiTheme="majorHAnsi" w:cstheme="majorHAnsi"/>
          <w:sz w:val="22"/>
          <w:szCs w:val="22"/>
        </w:rPr>
      </w:pPr>
      <w:r w:rsidRPr="0016177E">
        <w:rPr>
          <w:rFonts w:asciiTheme="majorHAnsi" w:hAnsiTheme="majorHAnsi" w:cstheme="majorHAnsi"/>
          <w:sz w:val="22"/>
          <w:szCs w:val="22"/>
        </w:rPr>
        <w:t xml:space="preserve">In the case of MOE scholarships, school management committees collect </w:t>
      </w:r>
      <w:r w:rsidR="0018231B">
        <w:rPr>
          <w:rFonts w:asciiTheme="majorHAnsi" w:hAnsiTheme="majorHAnsi" w:cstheme="majorHAnsi"/>
          <w:sz w:val="22"/>
          <w:szCs w:val="22"/>
        </w:rPr>
        <w:t xml:space="preserve">the </w:t>
      </w:r>
      <w:r w:rsidRPr="0016177E">
        <w:rPr>
          <w:rFonts w:asciiTheme="majorHAnsi" w:hAnsiTheme="majorHAnsi" w:cstheme="majorHAnsi"/>
          <w:sz w:val="22"/>
          <w:szCs w:val="22"/>
        </w:rPr>
        <w:t>cash from the district education offices and deliver it to students.</w:t>
      </w:r>
      <w:r w:rsidRPr="00A46268">
        <w:rPr>
          <w:rFonts w:asciiTheme="majorHAnsi" w:hAnsiTheme="majorHAnsi" w:cstheme="majorHAnsi"/>
          <w:sz w:val="22"/>
          <w:szCs w:val="22"/>
        </w:rPr>
        <w:t xml:space="preserve"> </w:t>
      </w:r>
    </w:p>
    <w:p w:rsidR="003C5542" w:rsidRPr="0016177E" w:rsidDel="00AD00A4" w:rsidRDefault="003C5542" w:rsidP="00F270DF">
      <w:pPr>
        <w:autoSpaceDE w:val="0"/>
        <w:autoSpaceDN w:val="0"/>
        <w:adjustRightInd w:val="0"/>
        <w:spacing w:after="0"/>
        <w:jc w:val="right"/>
        <w:rPr>
          <w:rFonts w:asciiTheme="majorHAnsi" w:hAnsiTheme="majorHAnsi" w:cstheme="majorHAnsi"/>
          <w:sz w:val="22"/>
          <w:szCs w:val="22"/>
        </w:rPr>
      </w:pPr>
    </w:p>
    <w:p w:rsidR="000945F6" w:rsidRPr="00A46268" w:rsidRDefault="00D9204B" w:rsidP="00A46268">
      <w:pPr>
        <w:autoSpaceDE w:val="0"/>
        <w:autoSpaceDN w:val="0"/>
        <w:adjustRightInd w:val="0"/>
        <w:spacing w:after="0"/>
        <w:jc w:val="both"/>
        <w:rPr>
          <w:rFonts w:asciiTheme="majorHAnsi" w:hAnsiTheme="majorHAnsi" w:cstheme="majorHAnsi"/>
          <w:sz w:val="22"/>
          <w:szCs w:val="22"/>
        </w:rPr>
      </w:pPr>
      <w:r w:rsidRPr="00A46268">
        <w:rPr>
          <w:rFonts w:asciiTheme="majorHAnsi" w:hAnsiTheme="majorHAnsi" w:cstheme="majorHAnsi"/>
          <w:sz w:val="22"/>
          <w:szCs w:val="22"/>
        </w:rPr>
        <w:t>I</w:t>
      </w:r>
      <w:r w:rsidR="00225E39" w:rsidRPr="00A46268">
        <w:rPr>
          <w:rFonts w:asciiTheme="majorHAnsi" w:hAnsiTheme="majorHAnsi" w:cstheme="majorHAnsi"/>
          <w:sz w:val="22"/>
          <w:szCs w:val="22"/>
        </w:rPr>
        <w:t>n the absence of a comprehensive electronic database of beneficiaries and an electronic payment system for benefits</w:t>
      </w:r>
      <w:r w:rsidRPr="00A46268">
        <w:rPr>
          <w:rFonts w:asciiTheme="majorHAnsi" w:hAnsiTheme="majorHAnsi" w:cstheme="majorHAnsi"/>
          <w:sz w:val="22"/>
          <w:szCs w:val="22"/>
        </w:rPr>
        <w:t>, these transfers are prone to leakages</w:t>
      </w:r>
      <w:r w:rsidR="00222777">
        <w:rPr>
          <w:rFonts w:asciiTheme="majorHAnsi" w:hAnsiTheme="majorHAnsi" w:cstheme="majorHAnsi"/>
          <w:sz w:val="22"/>
          <w:szCs w:val="22"/>
        </w:rPr>
        <w:t xml:space="preserve"> and to a high level of fiduciary risks</w:t>
      </w:r>
      <w:r w:rsidR="00225E39" w:rsidRPr="00A46268">
        <w:rPr>
          <w:rFonts w:asciiTheme="majorHAnsi" w:hAnsiTheme="majorHAnsi" w:cstheme="majorHAnsi"/>
          <w:sz w:val="22"/>
          <w:szCs w:val="22"/>
        </w:rPr>
        <w:t xml:space="preserve">. </w:t>
      </w:r>
    </w:p>
    <w:p w:rsidR="000945F6" w:rsidRPr="00A46268" w:rsidRDefault="000945F6" w:rsidP="00A46268">
      <w:pPr>
        <w:autoSpaceDE w:val="0"/>
        <w:autoSpaceDN w:val="0"/>
        <w:adjustRightInd w:val="0"/>
        <w:spacing w:after="0"/>
        <w:jc w:val="both"/>
        <w:rPr>
          <w:rFonts w:asciiTheme="majorHAnsi" w:hAnsiTheme="majorHAnsi" w:cstheme="majorHAnsi"/>
          <w:sz w:val="22"/>
          <w:szCs w:val="22"/>
        </w:rPr>
      </w:pPr>
    </w:p>
    <w:p w:rsidR="000945F6" w:rsidRDefault="00353874" w:rsidP="00A46268">
      <w:pPr>
        <w:autoSpaceDE w:val="0"/>
        <w:autoSpaceDN w:val="0"/>
        <w:adjustRightInd w:val="0"/>
        <w:spacing w:after="0"/>
        <w:jc w:val="both"/>
        <w:rPr>
          <w:rFonts w:asciiTheme="majorHAnsi" w:hAnsiTheme="majorHAnsi" w:cstheme="majorHAnsi"/>
          <w:b/>
          <w:sz w:val="22"/>
          <w:szCs w:val="22"/>
        </w:rPr>
      </w:pPr>
      <w:r w:rsidRPr="00A46268">
        <w:rPr>
          <w:rFonts w:asciiTheme="majorHAnsi" w:hAnsiTheme="majorHAnsi" w:cstheme="majorHAnsi"/>
          <w:b/>
          <w:sz w:val="22"/>
          <w:szCs w:val="22"/>
        </w:rPr>
        <w:t xml:space="preserve">Strengthening </w:t>
      </w:r>
      <w:r w:rsidR="00222777">
        <w:rPr>
          <w:rFonts w:asciiTheme="majorHAnsi" w:hAnsiTheme="majorHAnsi" w:cstheme="majorHAnsi"/>
          <w:b/>
          <w:sz w:val="22"/>
          <w:szCs w:val="22"/>
        </w:rPr>
        <w:t xml:space="preserve">the efficiency </w:t>
      </w:r>
      <w:r w:rsidR="00282709">
        <w:rPr>
          <w:rFonts w:asciiTheme="majorHAnsi" w:hAnsiTheme="majorHAnsi" w:cstheme="majorHAnsi"/>
          <w:b/>
          <w:sz w:val="22"/>
          <w:szCs w:val="22"/>
        </w:rPr>
        <w:t>of</w:t>
      </w:r>
      <w:r w:rsidR="00222777">
        <w:rPr>
          <w:rFonts w:asciiTheme="majorHAnsi" w:hAnsiTheme="majorHAnsi" w:cstheme="majorHAnsi"/>
          <w:b/>
          <w:sz w:val="22"/>
          <w:szCs w:val="22"/>
        </w:rPr>
        <w:t xml:space="preserve"> security payments</w:t>
      </w:r>
    </w:p>
    <w:p w:rsidR="00D65C3B" w:rsidRDefault="00D65C3B" w:rsidP="00A46268">
      <w:pPr>
        <w:autoSpaceDE w:val="0"/>
        <w:autoSpaceDN w:val="0"/>
        <w:adjustRightInd w:val="0"/>
        <w:spacing w:after="0"/>
        <w:jc w:val="both"/>
        <w:rPr>
          <w:rFonts w:asciiTheme="majorHAnsi" w:hAnsiTheme="majorHAnsi" w:cstheme="majorHAnsi"/>
          <w:b/>
          <w:sz w:val="22"/>
          <w:szCs w:val="22"/>
        </w:rPr>
      </w:pPr>
    </w:p>
    <w:p w:rsidR="000B0D8E" w:rsidRPr="00903079" w:rsidRDefault="00D65C3B" w:rsidP="00A46268">
      <w:pPr>
        <w:autoSpaceDE w:val="0"/>
        <w:autoSpaceDN w:val="0"/>
        <w:adjustRightInd w:val="0"/>
        <w:spacing w:after="0"/>
        <w:jc w:val="both"/>
        <w:rPr>
          <w:rFonts w:asciiTheme="majorHAnsi" w:hAnsiTheme="majorHAnsi" w:cstheme="majorHAnsi"/>
          <w:sz w:val="22"/>
          <w:szCs w:val="22"/>
        </w:rPr>
      </w:pPr>
      <w:r w:rsidRPr="00903079">
        <w:rPr>
          <w:rFonts w:asciiTheme="majorHAnsi" w:hAnsiTheme="majorHAnsi" w:cstheme="majorHAnsi"/>
          <w:sz w:val="22"/>
          <w:szCs w:val="22"/>
        </w:rPr>
        <w:t>T</w:t>
      </w:r>
      <w:r w:rsidR="000945F6" w:rsidRPr="00903079">
        <w:rPr>
          <w:rFonts w:asciiTheme="majorHAnsi" w:hAnsiTheme="majorHAnsi" w:cstheme="majorHAnsi"/>
          <w:sz w:val="22"/>
          <w:szCs w:val="22"/>
        </w:rPr>
        <w:t xml:space="preserve">he </w:t>
      </w:r>
      <w:r w:rsidR="00BF1531" w:rsidRPr="00903079">
        <w:rPr>
          <w:rFonts w:asciiTheme="majorHAnsi" w:hAnsiTheme="majorHAnsi" w:cstheme="majorHAnsi"/>
          <w:sz w:val="22"/>
          <w:szCs w:val="22"/>
        </w:rPr>
        <w:t>HDSPP</w:t>
      </w:r>
      <w:r w:rsidR="00225E39" w:rsidRPr="00903079">
        <w:rPr>
          <w:rFonts w:asciiTheme="majorHAnsi" w:hAnsiTheme="majorHAnsi" w:cstheme="majorHAnsi"/>
          <w:sz w:val="22"/>
          <w:szCs w:val="22"/>
        </w:rPr>
        <w:t xml:space="preserve"> </w:t>
      </w:r>
      <w:r w:rsidR="00BF1531" w:rsidRPr="00903079">
        <w:rPr>
          <w:rFonts w:asciiTheme="majorHAnsi" w:hAnsiTheme="majorHAnsi" w:cstheme="majorHAnsi"/>
          <w:sz w:val="22"/>
          <w:szCs w:val="22"/>
        </w:rPr>
        <w:t xml:space="preserve">project </w:t>
      </w:r>
      <w:r w:rsidR="00225E39" w:rsidRPr="00903079">
        <w:rPr>
          <w:rFonts w:asciiTheme="majorHAnsi" w:hAnsiTheme="majorHAnsi" w:cstheme="majorHAnsi"/>
          <w:sz w:val="22"/>
          <w:szCs w:val="22"/>
        </w:rPr>
        <w:t xml:space="preserve">on electronic cash </w:t>
      </w:r>
      <w:r w:rsidR="003C5542" w:rsidRPr="00903079">
        <w:rPr>
          <w:rFonts w:asciiTheme="majorHAnsi" w:hAnsiTheme="majorHAnsi" w:cstheme="majorHAnsi"/>
          <w:sz w:val="22"/>
          <w:szCs w:val="22"/>
        </w:rPr>
        <w:t xml:space="preserve">is co-financed by </w:t>
      </w:r>
      <w:r w:rsidR="00421A0B" w:rsidRPr="00903079">
        <w:rPr>
          <w:rFonts w:asciiTheme="majorHAnsi" w:hAnsiTheme="majorHAnsi" w:cstheme="majorHAnsi"/>
          <w:sz w:val="22"/>
          <w:szCs w:val="22"/>
        </w:rPr>
        <w:t>UNCDF</w:t>
      </w:r>
      <w:r w:rsidR="003C5542" w:rsidRPr="00903079">
        <w:rPr>
          <w:rFonts w:asciiTheme="majorHAnsi" w:hAnsiTheme="majorHAnsi" w:cstheme="majorHAnsi"/>
          <w:sz w:val="22"/>
          <w:szCs w:val="22"/>
        </w:rPr>
        <w:t xml:space="preserve"> and the World Bank</w:t>
      </w:r>
      <w:r w:rsidR="000B0D8E" w:rsidRPr="00903079">
        <w:rPr>
          <w:rFonts w:asciiTheme="majorHAnsi" w:hAnsiTheme="majorHAnsi" w:cstheme="majorHAnsi"/>
          <w:sz w:val="22"/>
          <w:szCs w:val="22"/>
        </w:rPr>
        <w:t xml:space="preserve">. </w:t>
      </w:r>
      <w:r w:rsidR="00225E39" w:rsidRPr="00903079">
        <w:rPr>
          <w:rFonts w:asciiTheme="majorHAnsi" w:hAnsiTheme="majorHAnsi" w:cstheme="majorHAnsi"/>
          <w:sz w:val="22"/>
          <w:szCs w:val="22"/>
        </w:rPr>
        <w:t xml:space="preserve"> </w:t>
      </w:r>
    </w:p>
    <w:p w:rsidR="000945F6" w:rsidRPr="00903079" w:rsidRDefault="000945F6" w:rsidP="00A46268">
      <w:pPr>
        <w:autoSpaceDE w:val="0"/>
        <w:autoSpaceDN w:val="0"/>
        <w:adjustRightInd w:val="0"/>
        <w:spacing w:after="0"/>
        <w:jc w:val="both"/>
        <w:rPr>
          <w:rFonts w:asciiTheme="majorHAnsi" w:hAnsiTheme="majorHAnsi" w:cstheme="majorHAnsi"/>
          <w:sz w:val="22"/>
          <w:szCs w:val="22"/>
        </w:rPr>
      </w:pPr>
    </w:p>
    <w:p w:rsidR="00F41409" w:rsidRPr="00A46268" w:rsidRDefault="00D65C3B" w:rsidP="00A46268">
      <w:pPr>
        <w:autoSpaceDE w:val="0"/>
        <w:autoSpaceDN w:val="0"/>
        <w:adjustRightInd w:val="0"/>
        <w:spacing w:after="0"/>
        <w:jc w:val="both"/>
        <w:rPr>
          <w:rFonts w:asciiTheme="majorHAnsi" w:hAnsiTheme="majorHAnsi" w:cstheme="majorHAnsi"/>
          <w:sz w:val="22"/>
          <w:szCs w:val="22"/>
        </w:rPr>
      </w:pPr>
      <w:r w:rsidRPr="00903079">
        <w:rPr>
          <w:rFonts w:asciiTheme="majorHAnsi" w:hAnsiTheme="majorHAnsi" w:cstheme="majorHAnsi"/>
          <w:sz w:val="22"/>
          <w:szCs w:val="22"/>
        </w:rPr>
        <w:t>HDSPP</w:t>
      </w:r>
      <w:r w:rsidR="000B0D8E" w:rsidRPr="00903079">
        <w:rPr>
          <w:rFonts w:asciiTheme="majorHAnsi" w:hAnsiTheme="majorHAnsi" w:cstheme="majorHAnsi"/>
          <w:sz w:val="22"/>
          <w:szCs w:val="22"/>
        </w:rPr>
        <w:t xml:space="preserve"> </w:t>
      </w:r>
      <w:r w:rsidR="004E0744" w:rsidRPr="00903079">
        <w:rPr>
          <w:rFonts w:asciiTheme="majorHAnsi" w:hAnsiTheme="majorHAnsi" w:cstheme="majorHAnsi"/>
          <w:sz w:val="22"/>
          <w:szCs w:val="22"/>
        </w:rPr>
        <w:t>t</w:t>
      </w:r>
      <w:r w:rsidR="000B0D8E" w:rsidRPr="00903079">
        <w:rPr>
          <w:rFonts w:asciiTheme="majorHAnsi" w:hAnsiTheme="majorHAnsi" w:cstheme="majorHAnsi"/>
          <w:sz w:val="22"/>
          <w:szCs w:val="22"/>
        </w:rPr>
        <w:t>est</w:t>
      </w:r>
      <w:r w:rsidR="004E0744" w:rsidRPr="00903079">
        <w:rPr>
          <w:rFonts w:asciiTheme="majorHAnsi" w:hAnsiTheme="majorHAnsi" w:cstheme="majorHAnsi"/>
          <w:sz w:val="22"/>
          <w:szCs w:val="22"/>
        </w:rPr>
        <w:t>s</w:t>
      </w:r>
      <w:r w:rsidR="000B0D8E" w:rsidRPr="00903079">
        <w:rPr>
          <w:rFonts w:asciiTheme="majorHAnsi" w:hAnsiTheme="majorHAnsi" w:cstheme="majorHAnsi"/>
          <w:sz w:val="22"/>
          <w:szCs w:val="22"/>
        </w:rPr>
        <w:t xml:space="preserve"> poverty</w:t>
      </w:r>
      <w:r w:rsidR="000B0D8E" w:rsidRPr="00A46268">
        <w:rPr>
          <w:rFonts w:asciiTheme="majorHAnsi" w:hAnsiTheme="majorHAnsi" w:cstheme="majorHAnsi"/>
          <w:sz w:val="22"/>
          <w:szCs w:val="22"/>
        </w:rPr>
        <w:t>-targeted cash transfers and payments via branchless banking</w:t>
      </w:r>
      <w:r w:rsidR="000B0D8E" w:rsidRPr="00A46268">
        <w:rPr>
          <w:rStyle w:val="FootnoteReference"/>
          <w:rFonts w:asciiTheme="majorHAnsi" w:hAnsiTheme="majorHAnsi" w:cstheme="majorHAnsi"/>
          <w:sz w:val="22"/>
          <w:szCs w:val="22"/>
        </w:rPr>
        <w:footnoteReference w:id="1"/>
      </w:r>
      <w:r w:rsidR="00353874" w:rsidRPr="00A46268">
        <w:rPr>
          <w:rFonts w:asciiTheme="majorHAnsi" w:hAnsiTheme="majorHAnsi" w:cstheme="majorHAnsi"/>
          <w:sz w:val="22"/>
          <w:szCs w:val="22"/>
        </w:rPr>
        <w:t xml:space="preserve">, </w:t>
      </w:r>
      <w:r w:rsidR="000B0D8E" w:rsidRPr="00A46268">
        <w:rPr>
          <w:rFonts w:asciiTheme="majorHAnsi" w:hAnsiTheme="majorHAnsi" w:cstheme="majorHAnsi"/>
          <w:sz w:val="22"/>
          <w:szCs w:val="22"/>
        </w:rPr>
        <w:t xml:space="preserve">facilitated by a robust management information system (MIS). One major component of the </w:t>
      </w:r>
      <w:r w:rsidR="00A03609" w:rsidRPr="00A46268">
        <w:rPr>
          <w:rFonts w:asciiTheme="majorHAnsi" w:hAnsiTheme="majorHAnsi" w:cstheme="majorHAnsi"/>
          <w:sz w:val="22"/>
          <w:szCs w:val="22"/>
        </w:rPr>
        <w:t xml:space="preserve">pilot </w:t>
      </w:r>
      <w:r w:rsidR="000B0D8E" w:rsidRPr="00A46268">
        <w:rPr>
          <w:rFonts w:asciiTheme="majorHAnsi" w:hAnsiTheme="majorHAnsi" w:cstheme="majorHAnsi"/>
          <w:sz w:val="22"/>
          <w:szCs w:val="22"/>
        </w:rPr>
        <w:t xml:space="preserve">is to improve the effectiveness and efficiency of cash transfer payments, </w:t>
      </w:r>
      <w:r w:rsidR="00D8130C" w:rsidRPr="00A46268">
        <w:rPr>
          <w:rFonts w:asciiTheme="majorHAnsi" w:hAnsiTheme="majorHAnsi" w:cstheme="majorHAnsi"/>
          <w:sz w:val="22"/>
          <w:szCs w:val="22"/>
        </w:rPr>
        <w:t>chang</w:t>
      </w:r>
      <w:r w:rsidR="000B0D8E" w:rsidRPr="00A46268">
        <w:rPr>
          <w:rFonts w:asciiTheme="majorHAnsi" w:hAnsiTheme="majorHAnsi" w:cstheme="majorHAnsi"/>
          <w:sz w:val="22"/>
          <w:szCs w:val="22"/>
        </w:rPr>
        <w:t xml:space="preserve">ing from </w:t>
      </w:r>
      <w:r w:rsidR="00353874" w:rsidRPr="00A46268">
        <w:rPr>
          <w:rFonts w:asciiTheme="majorHAnsi" w:hAnsiTheme="majorHAnsi" w:cstheme="majorHAnsi"/>
          <w:sz w:val="22"/>
          <w:szCs w:val="22"/>
        </w:rPr>
        <w:t xml:space="preserve">a </w:t>
      </w:r>
      <w:r w:rsidR="000B0D8E" w:rsidRPr="00A46268">
        <w:rPr>
          <w:rFonts w:asciiTheme="majorHAnsi" w:hAnsiTheme="majorHAnsi" w:cstheme="majorHAnsi"/>
          <w:sz w:val="22"/>
          <w:szCs w:val="22"/>
        </w:rPr>
        <w:t xml:space="preserve">manual to </w:t>
      </w:r>
      <w:r w:rsidR="00353874" w:rsidRPr="00A46268">
        <w:rPr>
          <w:rFonts w:asciiTheme="majorHAnsi" w:hAnsiTheme="majorHAnsi" w:cstheme="majorHAnsi"/>
          <w:sz w:val="22"/>
          <w:szCs w:val="22"/>
        </w:rPr>
        <w:t xml:space="preserve">an </w:t>
      </w:r>
      <w:r w:rsidR="000B0D8E" w:rsidRPr="00A46268">
        <w:rPr>
          <w:rFonts w:asciiTheme="majorHAnsi" w:hAnsiTheme="majorHAnsi" w:cstheme="majorHAnsi"/>
          <w:sz w:val="22"/>
          <w:szCs w:val="22"/>
        </w:rPr>
        <w:t xml:space="preserve">electronic </w:t>
      </w:r>
      <w:r w:rsidR="000B0D8E" w:rsidRPr="00A46268">
        <w:rPr>
          <w:rFonts w:asciiTheme="majorHAnsi" w:hAnsiTheme="majorHAnsi" w:cstheme="majorHAnsi"/>
          <w:sz w:val="22"/>
          <w:szCs w:val="22"/>
        </w:rPr>
        <w:lastRenderedPageBreak/>
        <w:t xml:space="preserve">distribution of payments. </w:t>
      </w:r>
      <w:r w:rsidR="00353874" w:rsidRPr="00A46268">
        <w:rPr>
          <w:rFonts w:asciiTheme="majorHAnsi" w:hAnsiTheme="majorHAnsi" w:cstheme="majorHAnsi"/>
          <w:sz w:val="22"/>
          <w:szCs w:val="22"/>
        </w:rPr>
        <w:t>Moving all the payments i</w:t>
      </w:r>
      <w:r w:rsidR="00225E39" w:rsidRPr="00A46268">
        <w:rPr>
          <w:rFonts w:asciiTheme="majorHAnsi" w:hAnsiTheme="majorHAnsi" w:cstheme="majorHAnsi"/>
          <w:sz w:val="22"/>
          <w:szCs w:val="22"/>
        </w:rPr>
        <w:t>nto a</w:t>
      </w:r>
      <w:r w:rsidR="0053647C" w:rsidRPr="00A46268">
        <w:rPr>
          <w:rFonts w:asciiTheme="majorHAnsi" w:hAnsiTheme="majorHAnsi" w:cstheme="majorHAnsi"/>
          <w:sz w:val="22"/>
          <w:szCs w:val="22"/>
        </w:rPr>
        <w:t xml:space="preserve"> regularly updated</w:t>
      </w:r>
      <w:r w:rsidR="00225E39" w:rsidRPr="00A46268">
        <w:rPr>
          <w:rFonts w:asciiTheme="majorHAnsi" w:hAnsiTheme="majorHAnsi" w:cstheme="majorHAnsi"/>
          <w:sz w:val="22"/>
          <w:szCs w:val="22"/>
        </w:rPr>
        <w:t xml:space="preserve"> electronic platform </w:t>
      </w:r>
      <w:r w:rsidR="00874E03" w:rsidRPr="00A46268">
        <w:rPr>
          <w:rFonts w:asciiTheme="majorHAnsi" w:hAnsiTheme="majorHAnsi" w:cstheme="majorHAnsi"/>
          <w:sz w:val="22"/>
          <w:szCs w:val="22"/>
        </w:rPr>
        <w:t xml:space="preserve">along with the usage of </w:t>
      </w:r>
      <w:r w:rsidR="006155AE" w:rsidRPr="00A46268">
        <w:rPr>
          <w:rFonts w:asciiTheme="majorHAnsi" w:hAnsiTheme="majorHAnsi" w:cstheme="majorHAnsi"/>
          <w:sz w:val="22"/>
          <w:szCs w:val="22"/>
        </w:rPr>
        <w:t xml:space="preserve">branchless </w:t>
      </w:r>
      <w:r w:rsidR="00874E03" w:rsidRPr="00A46268">
        <w:rPr>
          <w:rFonts w:asciiTheme="majorHAnsi" w:hAnsiTheme="majorHAnsi" w:cstheme="majorHAnsi"/>
          <w:sz w:val="22"/>
          <w:szCs w:val="22"/>
        </w:rPr>
        <w:t xml:space="preserve">banking services </w:t>
      </w:r>
      <w:r w:rsidR="00225E39" w:rsidRPr="00A46268">
        <w:rPr>
          <w:rFonts w:asciiTheme="majorHAnsi" w:hAnsiTheme="majorHAnsi" w:cstheme="majorHAnsi"/>
          <w:sz w:val="22"/>
          <w:szCs w:val="22"/>
        </w:rPr>
        <w:t xml:space="preserve">has the potential of </w:t>
      </w:r>
      <w:r w:rsidR="006155AE" w:rsidRPr="00A46268">
        <w:rPr>
          <w:rFonts w:asciiTheme="majorHAnsi" w:hAnsiTheme="majorHAnsi" w:cstheme="majorHAnsi"/>
          <w:sz w:val="22"/>
          <w:szCs w:val="22"/>
        </w:rPr>
        <w:t xml:space="preserve">improving service delivery as well as </w:t>
      </w:r>
      <w:r w:rsidR="00225E39" w:rsidRPr="00A46268">
        <w:rPr>
          <w:rFonts w:asciiTheme="majorHAnsi" w:hAnsiTheme="majorHAnsi" w:cstheme="majorHAnsi"/>
          <w:sz w:val="22"/>
          <w:szCs w:val="22"/>
        </w:rPr>
        <w:t xml:space="preserve">reducing overall fiduciary risks and leakage in the system, since payments </w:t>
      </w:r>
      <w:r w:rsidR="004E0744">
        <w:rPr>
          <w:rFonts w:asciiTheme="majorHAnsi" w:hAnsiTheme="majorHAnsi" w:cstheme="majorHAnsi"/>
          <w:sz w:val="22"/>
          <w:szCs w:val="22"/>
        </w:rPr>
        <w:t>are</w:t>
      </w:r>
      <w:r w:rsidR="00225E39" w:rsidRPr="00A46268">
        <w:rPr>
          <w:rFonts w:asciiTheme="majorHAnsi" w:hAnsiTheme="majorHAnsi" w:cstheme="majorHAnsi"/>
          <w:sz w:val="22"/>
          <w:szCs w:val="22"/>
        </w:rPr>
        <w:t xml:space="preserve"> made directly into beneficiaries’ </w:t>
      </w:r>
      <w:r w:rsidR="005A2DBB">
        <w:rPr>
          <w:rFonts w:asciiTheme="majorHAnsi" w:hAnsiTheme="majorHAnsi" w:cstheme="majorHAnsi"/>
          <w:sz w:val="22"/>
          <w:szCs w:val="22"/>
        </w:rPr>
        <w:t xml:space="preserve">savings </w:t>
      </w:r>
      <w:r w:rsidR="00225E39" w:rsidRPr="00A46268">
        <w:rPr>
          <w:rFonts w:asciiTheme="majorHAnsi" w:hAnsiTheme="majorHAnsi" w:cstheme="majorHAnsi"/>
          <w:sz w:val="22"/>
          <w:szCs w:val="22"/>
        </w:rPr>
        <w:t xml:space="preserve">accounts. </w:t>
      </w:r>
    </w:p>
    <w:p w:rsidR="00353874" w:rsidRPr="00A46268" w:rsidRDefault="00353874" w:rsidP="00A46268">
      <w:pPr>
        <w:autoSpaceDE w:val="0"/>
        <w:autoSpaceDN w:val="0"/>
        <w:adjustRightInd w:val="0"/>
        <w:spacing w:after="0"/>
        <w:jc w:val="both"/>
        <w:rPr>
          <w:rFonts w:asciiTheme="majorHAnsi" w:hAnsiTheme="majorHAnsi" w:cstheme="majorHAnsi"/>
          <w:sz w:val="22"/>
          <w:szCs w:val="22"/>
        </w:rPr>
      </w:pPr>
    </w:p>
    <w:p w:rsidR="00FC2C30" w:rsidRDefault="003D57CC" w:rsidP="00A46268">
      <w:pPr>
        <w:spacing w:after="0"/>
        <w:jc w:val="both"/>
        <w:rPr>
          <w:rFonts w:asciiTheme="majorHAnsi" w:hAnsiTheme="majorHAnsi" w:cstheme="majorHAnsi"/>
          <w:b/>
          <w:sz w:val="22"/>
          <w:szCs w:val="22"/>
        </w:rPr>
      </w:pPr>
      <w:r w:rsidRPr="00A46268">
        <w:rPr>
          <w:rFonts w:asciiTheme="majorHAnsi" w:hAnsiTheme="majorHAnsi" w:cstheme="majorHAnsi"/>
          <w:b/>
          <w:sz w:val="22"/>
          <w:szCs w:val="22"/>
        </w:rPr>
        <w:t>I</w:t>
      </w:r>
      <w:r w:rsidR="00E01062" w:rsidRPr="00A46268">
        <w:rPr>
          <w:rFonts w:asciiTheme="majorHAnsi" w:hAnsiTheme="majorHAnsi" w:cstheme="majorHAnsi"/>
          <w:b/>
          <w:sz w:val="22"/>
          <w:szCs w:val="22"/>
        </w:rPr>
        <w:t>dentifying the poor</w:t>
      </w:r>
    </w:p>
    <w:p w:rsidR="0016177E" w:rsidRPr="00A46268" w:rsidRDefault="0016177E" w:rsidP="00A46268">
      <w:pPr>
        <w:spacing w:after="0"/>
        <w:jc w:val="both"/>
        <w:rPr>
          <w:rFonts w:asciiTheme="majorHAnsi" w:hAnsiTheme="majorHAnsi" w:cstheme="majorHAnsi"/>
          <w:b/>
          <w:sz w:val="22"/>
          <w:szCs w:val="22"/>
        </w:rPr>
      </w:pPr>
    </w:p>
    <w:p w:rsidR="00CC058C" w:rsidRPr="00A46268" w:rsidRDefault="00F270DF" w:rsidP="00A46268">
      <w:pPr>
        <w:tabs>
          <w:tab w:val="left" w:pos="8640"/>
        </w:tabs>
        <w:spacing w:after="0"/>
        <w:jc w:val="both"/>
        <w:rPr>
          <w:rFonts w:asciiTheme="majorHAnsi" w:hAnsiTheme="majorHAnsi" w:cstheme="majorHAnsi"/>
          <w:sz w:val="22"/>
          <w:szCs w:val="22"/>
        </w:rPr>
      </w:pPr>
      <w:r>
        <w:rPr>
          <w:noProof/>
        </w:rPr>
        <w:drawing>
          <wp:anchor distT="0" distB="0" distL="114300" distR="114300" simplePos="0" relativeHeight="251663360" behindDoc="0" locked="0" layoutInCell="1" allowOverlap="1" wp14:anchorId="6AF799AB" wp14:editId="37CF2870">
            <wp:simplePos x="0" y="0"/>
            <wp:positionH relativeFrom="column">
              <wp:posOffset>3609975</wp:posOffset>
            </wp:positionH>
            <wp:positionV relativeFrom="paragraph">
              <wp:posOffset>93345</wp:posOffset>
            </wp:positionV>
            <wp:extent cx="2304415" cy="1419225"/>
            <wp:effectExtent l="0" t="0" r="635" b="9525"/>
            <wp:wrapSquare wrapText="bothSides"/>
            <wp:docPr id="5" name="Picture 5" descr="C:\Users\francesca.cioni\AppData\Local\Microsoft\Windows\Temporary Internet Files\Content.Word\DSC01274_May2013_Krishnapur_V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francesca.cioni\AppData\Local\Microsoft\Windows\Temporary Internet Files\Content.Word\DSC01274_May2013_Krishnapur_VDC.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7904"/>
                    <a:stretch/>
                  </pic:blipFill>
                  <pic:spPr bwMode="auto">
                    <a:xfrm>
                      <a:off x="0" y="0"/>
                      <a:ext cx="2304415" cy="1419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058C" w:rsidRPr="00A46268">
        <w:rPr>
          <w:rFonts w:asciiTheme="majorHAnsi" w:hAnsiTheme="majorHAnsi" w:cstheme="majorHAnsi"/>
          <w:sz w:val="22"/>
          <w:szCs w:val="22"/>
        </w:rPr>
        <w:t xml:space="preserve">The current cash transfers in Nepal are </w:t>
      </w:r>
      <w:r w:rsidR="00903079">
        <w:rPr>
          <w:rFonts w:asciiTheme="majorHAnsi" w:hAnsiTheme="majorHAnsi" w:cstheme="majorHAnsi"/>
          <w:sz w:val="22"/>
          <w:szCs w:val="22"/>
        </w:rPr>
        <w:t>mainly</w:t>
      </w:r>
      <w:r w:rsidR="00CC058C" w:rsidRPr="00A46268">
        <w:rPr>
          <w:rFonts w:asciiTheme="majorHAnsi" w:hAnsiTheme="majorHAnsi" w:cstheme="majorHAnsi"/>
          <w:sz w:val="22"/>
          <w:szCs w:val="22"/>
        </w:rPr>
        <w:t xml:space="preserve"> targeted to certain demographic </w:t>
      </w:r>
      <w:r w:rsidR="00903079">
        <w:rPr>
          <w:rFonts w:asciiTheme="majorHAnsi" w:hAnsiTheme="majorHAnsi" w:cstheme="majorHAnsi"/>
          <w:sz w:val="22"/>
          <w:szCs w:val="22"/>
        </w:rPr>
        <w:t>categorie</w:t>
      </w:r>
      <w:r w:rsidR="00944086" w:rsidRPr="00A46268">
        <w:rPr>
          <w:rFonts w:asciiTheme="majorHAnsi" w:hAnsiTheme="majorHAnsi" w:cstheme="majorHAnsi"/>
          <w:sz w:val="22"/>
          <w:szCs w:val="22"/>
        </w:rPr>
        <w:t>s</w:t>
      </w:r>
      <w:r w:rsidR="00D8130C" w:rsidRPr="00A46268">
        <w:rPr>
          <w:rFonts w:asciiTheme="majorHAnsi" w:hAnsiTheme="majorHAnsi" w:cstheme="majorHAnsi"/>
          <w:sz w:val="22"/>
          <w:szCs w:val="22"/>
        </w:rPr>
        <w:t xml:space="preserve"> and this significantly reduces their impact on poverty</w:t>
      </w:r>
      <w:r w:rsidR="00CC058C" w:rsidRPr="00A46268">
        <w:rPr>
          <w:rFonts w:asciiTheme="majorHAnsi" w:hAnsiTheme="majorHAnsi" w:cstheme="majorHAnsi"/>
          <w:sz w:val="22"/>
          <w:szCs w:val="22"/>
        </w:rPr>
        <w:t xml:space="preserve">. </w:t>
      </w:r>
      <w:r w:rsidR="00FC2C30" w:rsidRPr="00A46268">
        <w:rPr>
          <w:rFonts w:asciiTheme="majorHAnsi" w:hAnsiTheme="majorHAnsi" w:cstheme="majorHAnsi"/>
          <w:sz w:val="22"/>
          <w:szCs w:val="22"/>
        </w:rPr>
        <w:t xml:space="preserve">The </w:t>
      </w:r>
      <w:r w:rsidR="004C2D17" w:rsidRPr="00A46268">
        <w:rPr>
          <w:rFonts w:asciiTheme="majorHAnsi" w:hAnsiTheme="majorHAnsi" w:cstheme="majorHAnsi"/>
          <w:sz w:val="22"/>
          <w:szCs w:val="22"/>
        </w:rPr>
        <w:t>HDSP</w:t>
      </w:r>
      <w:r w:rsidR="00AA25FB" w:rsidRPr="00A46268">
        <w:rPr>
          <w:rFonts w:asciiTheme="majorHAnsi" w:hAnsiTheme="majorHAnsi" w:cstheme="majorHAnsi"/>
          <w:sz w:val="22"/>
          <w:szCs w:val="22"/>
        </w:rPr>
        <w:t>P</w:t>
      </w:r>
      <w:r w:rsidR="004C2D17" w:rsidRPr="00A46268">
        <w:rPr>
          <w:rFonts w:asciiTheme="majorHAnsi" w:hAnsiTheme="majorHAnsi" w:cstheme="majorHAnsi"/>
          <w:sz w:val="22"/>
          <w:szCs w:val="22"/>
        </w:rPr>
        <w:t xml:space="preserve"> </w:t>
      </w:r>
      <w:r w:rsidR="00D8130C" w:rsidRPr="00A46268">
        <w:rPr>
          <w:rFonts w:asciiTheme="majorHAnsi" w:hAnsiTheme="majorHAnsi" w:cstheme="majorHAnsi"/>
          <w:sz w:val="22"/>
          <w:szCs w:val="22"/>
        </w:rPr>
        <w:t>focuses on</w:t>
      </w:r>
      <w:r w:rsidR="00421A0B">
        <w:rPr>
          <w:rFonts w:asciiTheme="majorHAnsi" w:hAnsiTheme="majorHAnsi" w:cstheme="majorHAnsi"/>
          <w:sz w:val="22"/>
          <w:szCs w:val="22"/>
        </w:rPr>
        <w:t xml:space="preserve"> </w:t>
      </w:r>
      <w:r w:rsidR="00D8130C" w:rsidRPr="00A46268">
        <w:rPr>
          <w:rFonts w:asciiTheme="majorHAnsi" w:hAnsiTheme="majorHAnsi" w:cstheme="majorHAnsi"/>
          <w:sz w:val="22"/>
          <w:szCs w:val="22"/>
        </w:rPr>
        <w:t xml:space="preserve">poor </w:t>
      </w:r>
      <w:r w:rsidR="00421A0B">
        <w:rPr>
          <w:rFonts w:asciiTheme="majorHAnsi" w:hAnsiTheme="majorHAnsi" w:cstheme="majorHAnsi"/>
          <w:sz w:val="22"/>
          <w:szCs w:val="22"/>
        </w:rPr>
        <w:t xml:space="preserve">children </w:t>
      </w:r>
      <w:r w:rsidR="00D8130C" w:rsidRPr="00A46268">
        <w:rPr>
          <w:rFonts w:asciiTheme="majorHAnsi" w:hAnsiTheme="majorHAnsi" w:cstheme="majorHAnsi"/>
          <w:sz w:val="22"/>
          <w:szCs w:val="22"/>
        </w:rPr>
        <w:t xml:space="preserve">and </w:t>
      </w:r>
      <w:r w:rsidR="004C2D17" w:rsidRPr="00A46268">
        <w:rPr>
          <w:rFonts w:asciiTheme="majorHAnsi" w:hAnsiTheme="majorHAnsi" w:cstheme="majorHAnsi"/>
          <w:sz w:val="22"/>
          <w:szCs w:val="22"/>
        </w:rPr>
        <w:t xml:space="preserve">pilots two </w:t>
      </w:r>
      <w:r w:rsidR="001B18B5" w:rsidRPr="00A46268">
        <w:rPr>
          <w:rFonts w:asciiTheme="majorHAnsi" w:hAnsiTheme="majorHAnsi" w:cstheme="majorHAnsi"/>
          <w:sz w:val="22"/>
          <w:szCs w:val="22"/>
        </w:rPr>
        <w:t xml:space="preserve">different </w:t>
      </w:r>
      <w:r w:rsidR="004C2D17" w:rsidRPr="00A46268">
        <w:rPr>
          <w:rFonts w:asciiTheme="majorHAnsi" w:hAnsiTheme="majorHAnsi" w:cstheme="majorHAnsi"/>
          <w:sz w:val="22"/>
          <w:szCs w:val="22"/>
        </w:rPr>
        <w:t xml:space="preserve">targeting methodologies for identifying the </w:t>
      </w:r>
      <w:r w:rsidR="00D8130C" w:rsidRPr="00A46268">
        <w:rPr>
          <w:rFonts w:asciiTheme="majorHAnsi" w:hAnsiTheme="majorHAnsi" w:cstheme="majorHAnsi"/>
          <w:sz w:val="22"/>
          <w:szCs w:val="22"/>
        </w:rPr>
        <w:t>beneficiaries of the cash transfers</w:t>
      </w:r>
      <w:r w:rsidR="004C2D17" w:rsidRPr="00A46268">
        <w:rPr>
          <w:rFonts w:asciiTheme="majorHAnsi" w:hAnsiTheme="majorHAnsi" w:cstheme="majorHAnsi"/>
          <w:sz w:val="22"/>
          <w:szCs w:val="22"/>
        </w:rPr>
        <w:t xml:space="preserve">: </w:t>
      </w:r>
      <w:r w:rsidR="00D8130C" w:rsidRPr="00A46268">
        <w:rPr>
          <w:rFonts w:asciiTheme="majorHAnsi" w:hAnsiTheme="majorHAnsi" w:cstheme="majorHAnsi"/>
          <w:sz w:val="22"/>
          <w:szCs w:val="22"/>
        </w:rPr>
        <w:t>a</w:t>
      </w:r>
      <w:r w:rsidR="001B18B5" w:rsidRPr="00A46268">
        <w:rPr>
          <w:rFonts w:asciiTheme="majorHAnsi" w:hAnsiTheme="majorHAnsi" w:cstheme="majorHAnsi"/>
          <w:sz w:val="22"/>
          <w:szCs w:val="22"/>
        </w:rPr>
        <w:t xml:space="preserve"> </w:t>
      </w:r>
      <w:r w:rsidR="00664830" w:rsidRPr="00A46268">
        <w:rPr>
          <w:rFonts w:asciiTheme="majorHAnsi" w:hAnsiTheme="majorHAnsi" w:cstheme="majorHAnsi"/>
          <w:sz w:val="22"/>
          <w:szCs w:val="22"/>
        </w:rPr>
        <w:t>P</w:t>
      </w:r>
      <w:r w:rsidR="00E43461" w:rsidRPr="00A46268">
        <w:rPr>
          <w:rFonts w:asciiTheme="majorHAnsi" w:hAnsiTheme="majorHAnsi" w:cstheme="majorHAnsi"/>
          <w:sz w:val="22"/>
          <w:szCs w:val="22"/>
        </w:rPr>
        <w:t xml:space="preserve">roxy </w:t>
      </w:r>
      <w:r w:rsidR="00664830" w:rsidRPr="00A46268">
        <w:rPr>
          <w:rFonts w:asciiTheme="majorHAnsi" w:hAnsiTheme="majorHAnsi" w:cstheme="majorHAnsi"/>
          <w:sz w:val="22"/>
          <w:szCs w:val="22"/>
        </w:rPr>
        <w:t>M</w:t>
      </w:r>
      <w:r w:rsidR="00E43461" w:rsidRPr="00A46268">
        <w:rPr>
          <w:rFonts w:asciiTheme="majorHAnsi" w:hAnsiTheme="majorHAnsi" w:cstheme="majorHAnsi"/>
          <w:sz w:val="22"/>
          <w:szCs w:val="22"/>
        </w:rPr>
        <w:t xml:space="preserve">eans </w:t>
      </w:r>
      <w:r w:rsidR="00664830" w:rsidRPr="00A46268">
        <w:rPr>
          <w:rFonts w:asciiTheme="majorHAnsi" w:hAnsiTheme="majorHAnsi" w:cstheme="majorHAnsi"/>
          <w:sz w:val="22"/>
          <w:szCs w:val="22"/>
        </w:rPr>
        <w:t>T</w:t>
      </w:r>
      <w:r w:rsidR="00E43461" w:rsidRPr="00A46268">
        <w:rPr>
          <w:rFonts w:asciiTheme="majorHAnsi" w:hAnsiTheme="majorHAnsi" w:cstheme="majorHAnsi"/>
          <w:sz w:val="22"/>
          <w:szCs w:val="22"/>
        </w:rPr>
        <w:t>est (</w:t>
      </w:r>
      <w:r w:rsidR="004C2D17" w:rsidRPr="00A46268">
        <w:rPr>
          <w:rFonts w:asciiTheme="majorHAnsi" w:hAnsiTheme="majorHAnsi" w:cstheme="majorHAnsi"/>
          <w:sz w:val="22"/>
          <w:szCs w:val="22"/>
        </w:rPr>
        <w:t>PMT</w:t>
      </w:r>
      <w:r w:rsidR="00E43461" w:rsidRPr="00A46268">
        <w:rPr>
          <w:rFonts w:asciiTheme="majorHAnsi" w:hAnsiTheme="majorHAnsi" w:cstheme="majorHAnsi"/>
          <w:sz w:val="22"/>
          <w:szCs w:val="22"/>
        </w:rPr>
        <w:t>)</w:t>
      </w:r>
      <w:r w:rsidR="004C2D17" w:rsidRPr="00A46268">
        <w:rPr>
          <w:rFonts w:asciiTheme="majorHAnsi" w:hAnsiTheme="majorHAnsi" w:cstheme="majorHAnsi"/>
          <w:sz w:val="22"/>
          <w:szCs w:val="22"/>
        </w:rPr>
        <w:t xml:space="preserve"> and </w:t>
      </w:r>
      <w:r w:rsidR="001B18B5" w:rsidRPr="00A46268">
        <w:rPr>
          <w:rFonts w:asciiTheme="majorHAnsi" w:hAnsiTheme="majorHAnsi" w:cstheme="majorHAnsi"/>
          <w:sz w:val="22"/>
          <w:szCs w:val="22"/>
        </w:rPr>
        <w:t xml:space="preserve">a </w:t>
      </w:r>
      <w:r w:rsidR="00E43461" w:rsidRPr="00A46268">
        <w:rPr>
          <w:rFonts w:asciiTheme="majorHAnsi" w:hAnsiTheme="majorHAnsi" w:cstheme="majorHAnsi"/>
          <w:sz w:val="22"/>
          <w:szCs w:val="22"/>
        </w:rPr>
        <w:t>Multidimensional Poverty Index (</w:t>
      </w:r>
      <w:r w:rsidR="004C2D17" w:rsidRPr="00A46268">
        <w:rPr>
          <w:rFonts w:asciiTheme="majorHAnsi" w:hAnsiTheme="majorHAnsi" w:cstheme="majorHAnsi"/>
          <w:sz w:val="22"/>
          <w:szCs w:val="22"/>
        </w:rPr>
        <w:t>MPI</w:t>
      </w:r>
      <w:r w:rsidR="00E43461" w:rsidRPr="00A46268">
        <w:rPr>
          <w:rFonts w:asciiTheme="majorHAnsi" w:hAnsiTheme="majorHAnsi" w:cstheme="majorHAnsi"/>
          <w:sz w:val="22"/>
          <w:szCs w:val="22"/>
        </w:rPr>
        <w:t>)</w:t>
      </w:r>
      <w:r w:rsidR="004C2D17" w:rsidRPr="00A46268">
        <w:rPr>
          <w:rFonts w:asciiTheme="majorHAnsi" w:hAnsiTheme="majorHAnsi" w:cstheme="majorHAnsi"/>
          <w:sz w:val="22"/>
          <w:szCs w:val="22"/>
        </w:rPr>
        <w:t xml:space="preserve">.  </w:t>
      </w:r>
      <w:r w:rsidR="00D8130C" w:rsidRPr="00A46268">
        <w:rPr>
          <w:rFonts w:asciiTheme="majorHAnsi" w:hAnsiTheme="majorHAnsi" w:cstheme="majorHAnsi"/>
          <w:sz w:val="22"/>
          <w:szCs w:val="22"/>
        </w:rPr>
        <w:t>PMT</w:t>
      </w:r>
      <w:r w:rsidR="004C2D17" w:rsidRPr="00A46268">
        <w:rPr>
          <w:rFonts w:asciiTheme="majorHAnsi" w:hAnsiTheme="majorHAnsi" w:cstheme="majorHAnsi"/>
          <w:sz w:val="22"/>
          <w:szCs w:val="22"/>
        </w:rPr>
        <w:t xml:space="preserve"> seeks to target households wit</w:t>
      </w:r>
      <w:r w:rsidR="000D1AD6" w:rsidRPr="00A46268">
        <w:rPr>
          <w:rFonts w:asciiTheme="majorHAnsi" w:hAnsiTheme="majorHAnsi" w:cstheme="majorHAnsi"/>
          <w:sz w:val="22"/>
          <w:szCs w:val="22"/>
        </w:rPr>
        <w:t xml:space="preserve">h </w:t>
      </w:r>
      <w:r w:rsidR="00664830" w:rsidRPr="00A46268">
        <w:rPr>
          <w:rFonts w:asciiTheme="majorHAnsi" w:hAnsiTheme="majorHAnsi" w:cstheme="majorHAnsi"/>
          <w:sz w:val="22"/>
          <w:szCs w:val="22"/>
        </w:rPr>
        <w:t xml:space="preserve">the </w:t>
      </w:r>
      <w:r w:rsidR="000D1AD6" w:rsidRPr="00A46268">
        <w:rPr>
          <w:rFonts w:asciiTheme="majorHAnsi" w:hAnsiTheme="majorHAnsi" w:cstheme="majorHAnsi"/>
          <w:sz w:val="22"/>
          <w:szCs w:val="22"/>
        </w:rPr>
        <w:t>lowest per</w:t>
      </w:r>
      <w:r w:rsidR="001B18B5" w:rsidRPr="00A46268">
        <w:rPr>
          <w:rFonts w:asciiTheme="majorHAnsi" w:hAnsiTheme="majorHAnsi" w:cstheme="majorHAnsi"/>
          <w:sz w:val="22"/>
          <w:szCs w:val="22"/>
        </w:rPr>
        <w:t>-</w:t>
      </w:r>
      <w:r w:rsidR="000D1AD6" w:rsidRPr="00A46268">
        <w:rPr>
          <w:rFonts w:asciiTheme="majorHAnsi" w:hAnsiTheme="majorHAnsi" w:cstheme="majorHAnsi"/>
          <w:sz w:val="22"/>
          <w:szCs w:val="22"/>
        </w:rPr>
        <w:t>capita consumption</w:t>
      </w:r>
      <w:r w:rsidR="00421A0B">
        <w:rPr>
          <w:rFonts w:asciiTheme="majorHAnsi" w:hAnsiTheme="majorHAnsi" w:cstheme="majorHAnsi"/>
          <w:sz w:val="22"/>
          <w:szCs w:val="22"/>
        </w:rPr>
        <w:t>,</w:t>
      </w:r>
      <w:r w:rsidR="000D1AD6" w:rsidRPr="00A46268">
        <w:rPr>
          <w:rFonts w:asciiTheme="majorHAnsi" w:hAnsiTheme="majorHAnsi" w:cstheme="majorHAnsi"/>
          <w:sz w:val="22"/>
          <w:szCs w:val="22"/>
        </w:rPr>
        <w:t xml:space="preserve"> while</w:t>
      </w:r>
      <w:r w:rsidR="004C2D17" w:rsidRPr="00A46268">
        <w:rPr>
          <w:rFonts w:asciiTheme="majorHAnsi" w:hAnsiTheme="majorHAnsi" w:cstheme="majorHAnsi"/>
          <w:sz w:val="22"/>
          <w:szCs w:val="22"/>
        </w:rPr>
        <w:t xml:space="preserve"> </w:t>
      </w:r>
      <w:r w:rsidR="00D8130C" w:rsidRPr="00A46268">
        <w:rPr>
          <w:rFonts w:asciiTheme="majorHAnsi" w:hAnsiTheme="majorHAnsi" w:cstheme="majorHAnsi"/>
          <w:sz w:val="22"/>
          <w:szCs w:val="22"/>
        </w:rPr>
        <w:t>MPI</w:t>
      </w:r>
      <w:r w:rsidR="004C2D17" w:rsidRPr="00A46268">
        <w:rPr>
          <w:rFonts w:asciiTheme="majorHAnsi" w:hAnsiTheme="majorHAnsi" w:cstheme="majorHAnsi"/>
          <w:sz w:val="22"/>
          <w:szCs w:val="22"/>
        </w:rPr>
        <w:t xml:space="preserve"> targets households that are deprived in one o</w:t>
      </w:r>
      <w:r w:rsidR="00421A0B">
        <w:rPr>
          <w:rFonts w:asciiTheme="majorHAnsi" w:hAnsiTheme="majorHAnsi" w:cstheme="majorHAnsi"/>
          <w:sz w:val="22"/>
          <w:szCs w:val="22"/>
        </w:rPr>
        <w:t xml:space="preserve">r more of the three dimensions: </w:t>
      </w:r>
      <w:r w:rsidR="004C2D17" w:rsidRPr="00A46268">
        <w:rPr>
          <w:rFonts w:asciiTheme="majorHAnsi" w:hAnsiTheme="majorHAnsi" w:cstheme="majorHAnsi"/>
          <w:sz w:val="22"/>
          <w:szCs w:val="22"/>
        </w:rPr>
        <w:t>education, standard of living, and social exclusion</w:t>
      </w:r>
      <w:r w:rsidR="00FC2C30" w:rsidRPr="00A46268">
        <w:rPr>
          <w:rFonts w:asciiTheme="majorHAnsi" w:hAnsiTheme="majorHAnsi" w:cstheme="majorHAnsi"/>
          <w:sz w:val="22"/>
          <w:szCs w:val="22"/>
        </w:rPr>
        <w:t xml:space="preserve">. </w:t>
      </w:r>
    </w:p>
    <w:p w:rsidR="002F2AC8" w:rsidRPr="00A46268" w:rsidRDefault="00CC058C" w:rsidP="00A46268">
      <w:pPr>
        <w:spacing w:after="0"/>
        <w:jc w:val="both"/>
        <w:rPr>
          <w:rFonts w:asciiTheme="majorHAnsi" w:hAnsiTheme="majorHAnsi" w:cstheme="majorHAnsi"/>
          <w:sz w:val="22"/>
          <w:szCs w:val="22"/>
        </w:rPr>
      </w:pPr>
      <w:r w:rsidRPr="00A46268">
        <w:rPr>
          <w:rFonts w:asciiTheme="majorHAnsi" w:hAnsiTheme="majorHAnsi" w:cstheme="majorHAnsi"/>
          <w:sz w:val="22"/>
          <w:szCs w:val="22"/>
        </w:rPr>
        <w:t xml:space="preserve">Preliminary analysis from the baseline survey </w:t>
      </w:r>
      <w:r w:rsidR="00EB331D" w:rsidRPr="00A46268">
        <w:rPr>
          <w:rFonts w:asciiTheme="majorHAnsi" w:hAnsiTheme="majorHAnsi" w:cstheme="majorHAnsi"/>
          <w:sz w:val="22"/>
          <w:szCs w:val="22"/>
        </w:rPr>
        <w:t>of HDS</w:t>
      </w:r>
      <w:r w:rsidR="00843AA9" w:rsidRPr="00A46268">
        <w:rPr>
          <w:rFonts w:asciiTheme="majorHAnsi" w:hAnsiTheme="majorHAnsi" w:cstheme="majorHAnsi"/>
          <w:sz w:val="22"/>
          <w:szCs w:val="22"/>
        </w:rPr>
        <w:t>P</w:t>
      </w:r>
      <w:r w:rsidR="00EB331D" w:rsidRPr="00A46268">
        <w:rPr>
          <w:rFonts w:asciiTheme="majorHAnsi" w:hAnsiTheme="majorHAnsi" w:cstheme="majorHAnsi"/>
          <w:sz w:val="22"/>
          <w:szCs w:val="22"/>
        </w:rPr>
        <w:t xml:space="preserve">P </w:t>
      </w:r>
      <w:r w:rsidRPr="00A46268">
        <w:rPr>
          <w:rFonts w:asciiTheme="majorHAnsi" w:hAnsiTheme="majorHAnsi" w:cstheme="majorHAnsi"/>
          <w:sz w:val="22"/>
          <w:szCs w:val="22"/>
        </w:rPr>
        <w:t>suggests that commun</w:t>
      </w:r>
      <w:r w:rsidR="00903079">
        <w:rPr>
          <w:rFonts w:asciiTheme="majorHAnsi" w:hAnsiTheme="majorHAnsi" w:cstheme="majorHAnsi"/>
          <w:sz w:val="22"/>
          <w:szCs w:val="22"/>
        </w:rPr>
        <w:t xml:space="preserve">ities </w:t>
      </w:r>
      <w:r w:rsidR="00903079" w:rsidRPr="00903079">
        <w:rPr>
          <w:rFonts w:asciiTheme="majorHAnsi" w:hAnsiTheme="majorHAnsi" w:cstheme="majorHAnsi"/>
          <w:sz w:val="22"/>
          <w:szCs w:val="22"/>
        </w:rPr>
        <w:t>find</w:t>
      </w:r>
      <w:r w:rsidR="00D65C3B" w:rsidRPr="00903079">
        <w:rPr>
          <w:rFonts w:asciiTheme="majorHAnsi" w:hAnsiTheme="majorHAnsi" w:cstheme="majorHAnsi"/>
          <w:sz w:val="22"/>
          <w:szCs w:val="22"/>
        </w:rPr>
        <w:t xml:space="preserve"> </w:t>
      </w:r>
      <w:r w:rsidR="00D8130C" w:rsidRPr="00903079">
        <w:rPr>
          <w:rFonts w:asciiTheme="majorHAnsi" w:hAnsiTheme="majorHAnsi" w:cstheme="majorHAnsi"/>
          <w:sz w:val="22"/>
          <w:szCs w:val="22"/>
        </w:rPr>
        <w:t>poverty targeting</w:t>
      </w:r>
      <w:r w:rsidR="00D65C3B" w:rsidRPr="00903079">
        <w:rPr>
          <w:rFonts w:asciiTheme="majorHAnsi" w:hAnsiTheme="majorHAnsi" w:cstheme="majorHAnsi"/>
          <w:sz w:val="22"/>
          <w:szCs w:val="22"/>
        </w:rPr>
        <w:t xml:space="preserve"> very useful</w:t>
      </w:r>
      <w:r w:rsidRPr="00903079">
        <w:rPr>
          <w:rFonts w:asciiTheme="majorHAnsi" w:hAnsiTheme="majorHAnsi" w:cstheme="majorHAnsi"/>
          <w:sz w:val="22"/>
          <w:szCs w:val="22"/>
        </w:rPr>
        <w:t>.</w:t>
      </w:r>
      <w:r w:rsidRPr="00A46268">
        <w:rPr>
          <w:rFonts w:asciiTheme="majorHAnsi" w:hAnsiTheme="majorHAnsi" w:cstheme="majorHAnsi"/>
          <w:sz w:val="22"/>
          <w:szCs w:val="22"/>
        </w:rPr>
        <w:t xml:space="preserve"> </w:t>
      </w:r>
    </w:p>
    <w:p w:rsidR="006B617B" w:rsidRPr="00A46268" w:rsidRDefault="006B617B" w:rsidP="00F270DF">
      <w:pPr>
        <w:spacing w:after="0"/>
        <w:jc w:val="right"/>
        <w:rPr>
          <w:rFonts w:asciiTheme="majorHAnsi" w:hAnsiTheme="majorHAnsi" w:cstheme="majorHAnsi"/>
          <w:sz w:val="22"/>
          <w:szCs w:val="22"/>
        </w:rPr>
      </w:pPr>
    </w:p>
    <w:p w:rsidR="00EF322E" w:rsidRDefault="006E7966" w:rsidP="00A46268">
      <w:pPr>
        <w:spacing w:after="0"/>
        <w:jc w:val="both"/>
        <w:rPr>
          <w:rFonts w:asciiTheme="majorHAnsi" w:hAnsiTheme="majorHAnsi" w:cstheme="majorHAnsi"/>
          <w:sz w:val="22"/>
          <w:szCs w:val="22"/>
        </w:rPr>
      </w:pPr>
      <w:r w:rsidRPr="00A46268">
        <w:rPr>
          <w:rFonts w:asciiTheme="majorHAnsi" w:hAnsiTheme="majorHAnsi" w:cstheme="majorHAnsi"/>
          <w:sz w:val="22"/>
          <w:szCs w:val="22"/>
        </w:rPr>
        <w:t>The</w:t>
      </w:r>
      <w:r w:rsidR="00EF322E" w:rsidRPr="00A46268">
        <w:rPr>
          <w:rFonts w:asciiTheme="majorHAnsi" w:hAnsiTheme="majorHAnsi" w:cstheme="majorHAnsi"/>
          <w:sz w:val="22"/>
          <w:szCs w:val="22"/>
        </w:rPr>
        <w:t xml:space="preserve"> </w:t>
      </w:r>
      <w:r w:rsidR="001B18B5" w:rsidRPr="00A46268">
        <w:rPr>
          <w:rFonts w:asciiTheme="majorHAnsi" w:hAnsiTheme="majorHAnsi" w:cstheme="majorHAnsi"/>
          <w:sz w:val="22"/>
          <w:szCs w:val="22"/>
        </w:rPr>
        <w:t xml:space="preserve">pilot </w:t>
      </w:r>
      <w:r w:rsidR="00092671" w:rsidRPr="00A46268">
        <w:rPr>
          <w:rFonts w:asciiTheme="majorHAnsi" w:hAnsiTheme="majorHAnsi" w:cstheme="majorHAnsi"/>
          <w:sz w:val="22"/>
          <w:szCs w:val="22"/>
        </w:rPr>
        <w:t xml:space="preserve">project started with a </w:t>
      </w:r>
      <w:r w:rsidR="007D6341" w:rsidRPr="00A46268">
        <w:rPr>
          <w:rFonts w:asciiTheme="majorHAnsi" w:hAnsiTheme="majorHAnsi" w:cstheme="majorHAnsi"/>
          <w:sz w:val="22"/>
          <w:szCs w:val="22"/>
        </w:rPr>
        <w:t xml:space="preserve">household </w:t>
      </w:r>
      <w:r w:rsidR="00A03609" w:rsidRPr="00A46268">
        <w:rPr>
          <w:rFonts w:asciiTheme="majorHAnsi" w:hAnsiTheme="majorHAnsi" w:cstheme="majorHAnsi"/>
          <w:sz w:val="22"/>
          <w:szCs w:val="22"/>
        </w:rPr>
        <w:t xml:space="preserve">registration </w:t>
      </w:r>
      <w:r w:rsidR="007D6341" w:rsidRPr="00A46268">
        <w:rPr>
          <w:rFonts w:asciiTheme="majorHAnsi" w:hAnsiTheme="majorHAnsi" w:cstheme="majorHAnsi"/>
          <w:sz w:val="22"/>
          <w:szCs w:val="22"/>
        </w:rPr>
        <w:t>survey</w:t>
      </w:r>
      <w:r w:rsidR="00092671" w:rsidRPr="00A46268">
        <w:rPr>
          <w:rFonts w:asciiTheme="majorHAnsi" w:hAnsiTheme="majorHAnsi" w:cstheme="majorHAnsi"/>
          <w:sz w:val="22"/>
          <w:szCs w:val="22"/>
        </w:rPr>
        <w:t xml:space="preserve"> in all</w:t>
      </w:r>
      <w:r w:rsidR="00353874" w:rsidRPr="00A46268">
        <w:rPr>
          <w:rFonts w:asciiTheme="majorHAnsi" w:hAnsiTheme="majorHAnsi" w:cstheme="majorHAnsi"/>
          <w:sz w:val="22"/>
          <w:szCs w:val="22"/>
        </w:rPr>
        <w:t xml:space="preserve"> the</w:t>
      </w:r>
      <w:r w:rsidR="00092671" w:rsidRPr="00A46268">
        <w:rPr>
          <w:rFonts w:asciiTheme="majorHAnsi" w:hAnsiTheme="majorHAnsi" w:cstheme="majorHAnsi"/>
          <w:sz w:val="22"/>
          <w:szCs w:val="22"/>
        </w:rPr>
        <w:t xml:space="preserve"> </w:t>
      </w:r>
      <w:r w:rsidR="00CC27BA" w:rsidRPr="00A46268">
        <w:rPr>
          <w:rFonts w:asciiTheme="majorHAnsi" w:hAnsiTheme="majorHAnsi" w:cstheme="majorHAnsi"/>
          <w:sz w:val="22"/>
          <w:szCs w:val="22"/>
        </w:rPr>
        <w:t xml:space="preserve">39 </w:t>
      </w:r>
      <w:r w:rsidR="00092671" w:rsidRPr="00A46268">
        <w:rPr>
          <w:rFonts w:asciiTheme="majorHAnsi" w:hAnsiTheme="majorHAnsi" w:cstheme="majorHAnsi"/>
          <w:sz w:val="22"/>
          <w:szCs w:val="22"/>
        </w:rPr>
        <w:t>VDCs of the</w:t>
      </w:r>
      <w:r w:rsidR="004B3A62" w:rsidRPr="00A46268">
        <w:rPr>
          <w:rFonts w:asciiTheme="majorHAnsi" w:hAnsiTheme="majorHAnsi" w:cstheme="majorHAnsi"/>
          <w:sz w:val="22"/>
          <w:szCs w:val="22"/>
        </w:rPr>
        <w:t xml:space="preserve"> two selected districts</w:t>
      </w:r>
      <w:r w:rsidR="00564727" w:rsidRPr="00A46268">
        <w:rPr>
          <w:rFonts w:asciiTheme="majorHAnsi" w:hAnsiTheme="majorHAnsi" w:cstheme="majorHAnsi"/>
          <w:sz w:val="22"/>
          <w:szCs w:val="22"/>
        </w:rPr>
        <w:t xml:space="preserve">. The </w:t>
      </w:r>
      <w:r w:rsidR="00A03609" w:rsidRPr="00A46268">
        <w:rPr>
          <w:rFonts w:asciiTheme="majorHAnsi" w:hAnsiTheme="majorHAnsi" w:cstheme="majorHAnsi"/>
          <w:sz w:val="22"/>
          <w:szCs w:val="22"/>
        </w:rPr>
        <w:t xml:space="preserve">household </w:t>
      </w:r>
      <w:r w:rsidR="00564727" w:rsidRPr="00A46268">
        <w:rPr>
          <w:rFonts w:asciiTheme="majorHAnsi" w:hAnsiTheme="majorHAnsi" w:cstheme="majorHAnsi"/>
          <w:sz w:val="22"/>
          <w:szCs w:val="22"/>
        </w:rPr>
        <w:t>survey collected information on demographic and socio</w:t>
      </w:r>
      <w:r w:rsidR="00421A0B">
        <w:rPr>
          <w:rFonts w:asciiTheme="majorHAnsi" w:hAnsiTheme="majorHAnsi" w:cstheme="majorHAnsi"/>
          <w:sz w:val="22"/>
          <w:szCs w:val="22"/>
        </w:rPr>
        <w:t>-</w:t>
      </w:r>
      <w:r w:rsidR="00564727" w:rsidRPr="00A46268">
        <w:rPr>
          <w:rFonts w:asciiTheme="majorHAnsi" w:hAnsiTheme="majorHAnsi" w:cstheme="majorHAnsi"/>
          <w:sz w:val="22"/>
          <w:szCs w:val="22"/>
        </w:rPr>
        <w:t>economic characteristics</w:t>
      </w:r>
      <w:r w:rsidR="005A2DBB">
        <w:rPr>
          <w:rFonts w:asciiTheme="majorHAnsi" w:hAnsiTheme="majorHAnsi" w:cstheme="majorHAnsi"/>
          <w:sz w:val="22"/>
          <w:szCs w:val="22"/>
        </w:rPr>
        <w:t>:</w:t>
      </w:r>
      <w:r w:rsidR="00564727" w:rsidRPr="00A46268">
        <w:rPr>
          <w:rFonts w:asciiTheme="majorHAnsi" w:hAnsiTheme="majorHAnsi" w:cstheme="majorHAnsi"/>
          <w:sz w:val="22"/>
          <w:szCs w:val="22"/>
        </w:rPr>
        <w:t xml:space="preserve"> vital events registration (birt</w:t>
      </w:r>
      <w:r w:rsidR="00353874" w:rsidRPr="00A46268">
        <w:rPr>
          <w:rFonts w:asciiTheme="majorHAnsi" w:hAnsiTheme="majorHAnsi" w:cstheme="majorHAnsi"/>
          <w:sz w:val="22"/>
          <w:szCs w:val="22"/>
        </w:rPr>
        <w:t xml:space="preserve">h, death, marriage, divorce, </w:t>
      </w:r>
      <w:r w:rsidR="00564727" w:rsidRPr="00A46268">
        <w:rPr>
          <w:rFonts w:asciiTheme="majorHAnsi" w:hAnsiTheme="majorHAnsi" w:cstheme="majorHAnsi"/>
          <w:sz w:val="22"/>
          <w:szCs w:val="22"/>
        </w:rPr>
        <w:t>migration)</w:t>
      </w:r>
      <w:r w:rsidR="001B18B5" w:rsidRPr="00A46268">
        <w:rPr>
          <w:rFonts w:asciiTheme="majorHAnsi" w:hAnsiTheme="majorHAnsi" w:cstheme="majorHAnsi"/>
          <w:sz w:val="22"/>
          <w:szCs w:val="22"/>
        </w:rPr>
        <w:t>;</w:t>
      </w:r>
      <w:r w:rsidR="00564727" w:rsidRPr="00A46268">
        <w:rPr>
          <w:rFonts w:asciiTheme="majorHAnsi" w:hAnsiTheme="majorHAnsi" w:cstheme="majorHAnsi"/>
          <w:sz w:val="22"/>
          <w:szCs w:val="22"/>
        </w:rPr>
        <w:t xml:space="preserve"> school attenda</w:t>
      </w:r>
      <w:r w:rsidR="007F65C8" w:rsidRPr="00A46268">
        <w:rPr>
          <w:rFonts w:asciiTheme="majorHAnsi" w:hAnsiTheme="majorHAnsi" w:cstheme="majorHAnsi"/>
          <w:sz w:val="22"/>
          <w:szCs w:val="22"/>
        </w:rPr>
        <w:t>nce of children between the ages</w:t>
      </w:r>
      <w:r w:rsidR="00564727" w:rsidRPr="00A46268">
        <w:rPr>
          <w:rFonts w:asciiTheme="majorHAnsi" w:hAnsiTheme="majorHAnsi" w:cstheme="majorHAnsi"/>
          <w:sz w:val="22"/>
          <w:szCs w:val="22"/>
        </w:rPr>
        <w:t xml:space="preserve"> of 5 and 15</w:t>
      </w:r>
      <w:r w:rsidR="001B18B5" w:rsidRPr="00A46268">
        <w:rPr>
          <w:rFonts w:asciiTheme="majorHAnsi" w:hAnsiTheme="majorHAnsi" w:cstheme="majorHAnsi"/>
          <w:sz w:val="22"/>
          <w:szCs w:val="22"/>
        </w:rPr>
        <w:t>;</w:t>
      </w:r>
      <w:r w:rsidR="00E60531">
        <w:rPr>
          <w:rFonts w:asciiTheme="majorHAnsi" w:hAnsiTheme="majorHAnsi" w:cstheme="majorHAnsi"/>
          <w:sz w:val="22"/>
          <w:szCs w:val="22"/>
        </w:rPr>
        <w:t xml:space="preserve"> </w:t>
      </w:r>
      <w:r w:rsidR="00564727" w:rsidRPr="00A46268">
        <w:rPr>
          <w:rFonts w:asciiTheme="majorHAnsi" w:hAnsiTheme="majorHAnsi" w:cstheme="majorHAnsi"/>
          <w:sz w:val="22"/>
          <w:szCs w:val="22"/>
        </w:rPr>
        <w:t>access to social protection program</w:t>
      </w:r>
      <w:r w:rsidRPr="00A46268">
        <w:rPr>
          <w:rFonts w:asciiTheme="majorHAnsi" w:hAnsiTheme="majorHAnsi" w:cstheme="majorHAnsi"/>
          <w:sz w:val="22"/>
          <w:szCs w:val="22"/>
        </w:rPr>
        <w:t>me</w:t>
      </w:r>
      <w:r w:rsidR="00CC27BA" w:rsidRPr="00A46268">
        <w:rPr>
          <w:rFonts w:asciiTheme="majorHAnsi" w:hAnsiTheme="majorHAnsi" w:cstheme="majorHAnsi"/>
          <w:sz w:val="22"/>
          <w:szCs w:val="22"/>
        </w:rPr>
        <w:t>s</w:t>
      </w:r>
      <w:r w:rsidR="00564727" w:rsidRPr="00A46268">
        <w:rPr>
          <w:rFonts w:asciiTheme="majorHAnsi" w:hAnsiTheme="majorHAnsi" w:cstheme="majorHAnsi"/>
          <w:sz w:val="22"/>
          <w:szCs w:val="22"/>
        </w:rPr>
        <w:t>.</w:t>
      </w:r>
      <w:r w:rsidR="00CA4F77" w:rsidRPr="00A46268">
        <w:rPr>
          <w:rFonts w:asciiTheme="majorHAnsi" w:hAnsiTheme="majorHAnsi" w:cstheme="majorHAnsi"/>
          <w:sz w:val="22"/>
          <w:szCs w:val="22"/>
        </w:rPr>
        <w:t xml:space="preserve"> </w:t>
      </w:r>
      <w:r w:rsidR="00564727" w:rsidRPr="00A46268">
        <w:rPr>
          <w:rFonts w:asciiTheme="majorHAnsi" w:hAnsiTheme="majorHAnsi" w:cstheme="majorHAnsi"/>
          <w:sz w:val="22"/>
          <w:szCs w:val="22"/>
        </w:rPr>
        <w:t>The data</w:t>
      </w:r>
      <w:r w:rsidR="00981205" w:rsidRPr="00A46268">
        <w:rPr>
          <w:rFonts w:asciiTheme="majorHAnsi" w:hAnsiTheme="majorHAnsi" w:cstheme="majorHAnsi"/>
          <w:sz w:val="22"/>
          <w:szCs w:val="22"/>
        </w:rPr>
        <w:t xml:space="preserve"> from </w:t>
      </w:r>
      <w:r w:rsidR="00843AA9" w:rsidRPr="00A46268">
        <w:rPr>
          <w:rFonts w:asciiTheme="majorHAnsi" w:hAnsiTheme="majorHAnsi" w:cstheme="majorHAnsi"/>
          <w:sz w:val="22"/>
          <w:szCs w:val="22"/>
        </w:rPr>
        <w:t xml:space="preserve">the </w:t>
      </w:r>
      <w:r w:rsidR="00981205" w:rsidRPr="00A46268">
        <w:rPr>
          <w:rFonts w:asciiTheme="majorHAnsi" w:hAnsiTheme="majorHAnsi" w:cstheme="majorHAnsi"/>
          <w:sz w:val="22"/>
          <w:szCs w:val="22"/>
        </w:rPr>
        <w:t>household registration ha</w:t>
      </w:r>
      <w:r w:rsidR="00E60531">
        <w:rPr>
          <w:rFonts w:asciiTheme="majorHAnsi" w:hAnsiTheme="majorHAnsi" w:cstheme="majorHAnsi"/>
          <w:sz w:val="22"/>
          <w:szCs w:val="22"/>
        </w:rPr>
        <w:t>ve</w:t>
      </w:r>
      <w:r w:rsidR="00981205" w:rsidRPr="00A46268">
        <w:rPr>
          <w:rFonts w:asciiTheme="majorHAnsi" w:hAnsiTheme="majorHAnsi" w:cstheme="majorHAnsi"/>
          <w:sz w:val="22"/>
          <w:szCs w:val="22"/>
        </w:rPr>
        <w:t xml:space="preserve"> been</w:t>
      </w:r>
      <w:r w:rsidR="00CC27BA" w:rsidRPr="00A46268">
        <w:rPr>
          <w:rFonts w:asciiTheme="majorHAnsi" w:hAnsiTheme="majorHAnsi" w:cstheme="majorHAnsi"/>
          <w:sz w:val="22"/>
          <w:szCs w:val="22"/>
        </w:rPr>
        <w:t xml:space="preserve"> uploaded into a</w:t>
      </w:r>
      <w:r w:rsidR="007D6341" w:rsidRPr="00A46268">
        <w:rPr>
          <w:rFonts w:asciiTheme="majorHAnsi" w:hAnsiTheme="majorHAnsi" w:cstheme="majorHAnsi"/>
          <w:sz w:val="22"/>
          <w:szCs w:val="22"/>
        </w:rPr>
        <w:t xml:space="preserve"> </w:t>
      </w:r>
      <w:r w:rsidR="00CC27BA" w:rsidRPr="00A46268">
        <w:rPr>
          <w:rFonts w:asciiTheme="majorHAnsi" w:hAnsiTheme="majorHAnsi" w:cstheme="majorHAnsi"/>
          <w:sz w:val="22"/>
          <w:szCs w:val="22"/>
        </w:rPr>
        <w:t>management information system (</w:t>
      </w:r>
      <w:r w:rsidR="007D6341" w:rsidRPr="00A46268">
        <w:rPr>
          <w:rFonts w:asciiTheme="majorHAnsi" w:hAnsiTheme="majorHAnsi" w:cstheme="majorHAnsi"/>
          <w:sz w:val="22"/>
          <w:szCs w:val="22"/>
        </w:rPr>
        <w:t>MIS</w:t>
      </w:r>
      <w:r w:rsidR="00CC27BA" w:rsidRPr="00A46268">
        <w:rPr>
          <w:rFonts w:asciiTheme="majorHAnsi" w:hAnsiTheme="majorHAnsi" w:cstheme="majorHAnsi"/>
          <w:sz w:val="22"/>
          <w:szCs w:val="22"/>
        </w:rPr>
        <w:t>)</w:t>
      </w:r>
      <w:r w:rsidR="007D6341" w:rsidRPr="00A46268">
        <w:rPr>
          <w:rFonts w:asciiTheme="majorHAnsi" w:hAnsiTheme="majorHAnsi" w:cstheme="majorHAnsi"/>
          <w:sz w:val="22"/>
          <w:szCs w:val="22"/>
        </w:rPr>
        <w:t xml:space="preserve"> designed for MOFALD. </w:t>
      </w:r>
      <w:r w:rsidR="00CA4F77" w:rsidRPr="00A46268">
        <w:rPr>
          <w:rFonts w:asciiTheme="majorHAnsi" w:hAnsiTheme="majorHAnsi" w:cstheme="majorHAnsi"/>
          <w:sz w:val="22"/>
          <w:szCs w:val="22"/>
        </w:rPr>
        <w:t>Households have</w:t>
      </w:r>
      <w:r w:rsidR="00B74A7A" w:rsidRPr="00A46268">
        <w:rPr>
          <w:rFonts w:asciiTheme="majorHAnsi" w:hAnsiTheme="majorHAnsi" w:cstheme="majorHAnsi"/>
          <w:sz w:val="22"/>
          <w:szCs w:val="22"/>
        </w:rPr>
        <w:t xml:space="preserve"> also</w:t>
      </w:r>
      <w:r w:rsidR="00CA4F77" w:rsidRPr="00A46268">
        <w:rPr>
          <w:rFonts w:asciiTheme="majorHAnsi" w:hAnsiTheme="majorHAnsi" w:cstheme="majorHAnsi"/>
          <w:sz w:val="22"/>
          <w:szCs w:val="22"/>
        </w:rPr>
        <w:t xml:space="preserve"> been provided with a registration </w:t>
      </w:r>
      <w:r w:rsidR="00664830" w:rsidRPr="00A46268">
        <w:rPr>
          <w:rFonts w:asciiTheme="majorHAnsi" w:hAnsiTheme="majorHAnsi" w:cstheme="majorHAnsi"/>
          <w:sz w:val="22"/>
          <w:szCs w:val="22"/>
        </w:rPr>
        <w:t>slip</w:t>
      </w:r>
      <w:r w:rsidR="001B18B5" w:rsidRPr="00A46268">
        <w:rPr>
          <w:rFonts w:asciiTheme="majorHAnsi" w:hAnsiTheme="majorHAnsi" w:cstheme="majorHAnsi"/>
          <w:sz w:val="22"/>
          <w:szCs w:val="22"/>
        </w:rPr>
        <w:t xml:space="preserve"> </w:t>
      </w:r>
      <w:r w:rsidR="00664830" w:rsidRPr="00A46268">
        <w:rPr>
          <w:rFonts w:asciiTheme="majorHAnsi" w:hAnsiTheme="majorHAnsi" w:cstheme="majorHAnsi"/>
          <w:sz w:val="22"/>
          <w:szCs w:val="22"/>
        </w:rPr>
        <w:t xml:space="preserve">to </w:t>
      </w:r>
      <w:r w:rsidR="001B18B5" w:rsidRPr="00A46268">
        <w:rPr>
          <w:rFonts w:asciiTheme="majorHAnsi" w:hAnsiTheme="majorHAnsi" w:cstheme="majorHAnsi"/>
          <w:sz w:val="22"/>
          <w:szCs w:val="22"/>
        </w:rPr>
        <w:t>track their vital events</w:t>
      </w:r>
      <w:r w:rsidR="00CA4F77" w:rsidRPr="00A46268">
        <w:rPr>
          <w:rFonts w:asciiTheme="majorHAnsi" w:hAnsiTheme="majorHAnsi" w:cstheme="majorHAnsi"/>
          <w:sz w:val="22"/>
          <w:szCs w:val="22"/>
        </w:rPr>
        <w:t xml:space="preserve"> </w:t>
      </w:r>
      <w:r w:rsidR="00B52060" w:rsidRPr="00A46268">
        <w:rPr>
          <w:rFonts w:asciiTheme="majorHAnsi" w:hAnsiTheme="majorHAnsi" w:cstheme="majorHAnsi"/>
          <w:sz w:val="22"/>
          <w:szCs w:val="22"/>
        </w:rPr>
        <w:t>and citizenship</w:t>
      </w:r>
      <w:r w:rsidR="001B18B5" w:rsidRPr="00A46268">
        <w:rPr>
          <w:rFonts w:asciiTheme="majorHAnsi" w:hAnsiTheme="majorHAnsi" w:cstheme="majorHAnsi"/>
          <w:sz w:val="22"/>
          <w:szCs w:val="22"/>
        </w:rPr>
        <w:t>-</w:t>
      </w:r>
      <w:r w:rsidR="00CA4F77" w:rsidRPr="00A46268">
        <w:rPr>
          <w:rFonts w:asciiTheme="majorHAnsi" w:hAnsiTheme="majorHAnsi" w:cstheme="majorHAnsi"/>
          <w:sz w:val="22"/>
          <w:szCs w:val="22"/>
        </w:rPr>
        <w:t>related documents</w:t>
      </w:r>
      <w:r w:rsidR="00B52060" w:rsidRPr="00A46268">
        <w:rPr>
          <w:rFonts w:asciiTheme="majorHAnsi" w:hAnsiTheme="majorHAnsi" w:cstheme="majorHAnsi"/>
          <w:sz w:val="22"/>
          <w:szCs w:val="22"/>
        </w:rPr>
        <w:t xml:space="preserve"> stored in the MIS. </w:t>
      </w:r>
    </w:p>
    <w:p w:rsidR="00E60531" w:rsidRPr="00A46268" w:rsidRDefault="00E60531" w:rsidP="00A46268">
      <w:pPr>
        <w:spacing w:after="0"/>
        <w:jc w:val="both"/>
        <w:rPr>
          <w:rFonts w:asciiTheme="majorHAnsi" w:hAnsiTheme="majorHAnsi" w:cstheme="majorHAnsi"/>
          <w:sz w:val="22"/>
          <w:szCs w:val="22"/>
        </w:rPr>
      </w:pPr>
    </w:p>
    <w:p w:rsidR="004B3A62" w:rsidRPr="00A46268" w:rsidRDefault="002808DA" w:rsidP="00A46268">
      <w:pPr>
        <w:spacing w:after="0"/>
        <w:contextualSpacing/>
        <w:jc w:val="both"/>
        <w:rPr>
          <w:rFonts w:asciiTheme="majorHAnsi" w:hAnsiTheme="majorHAnsi" w:cstheme="majorHAnsi"/>
          <w:sz w:val="22"/>
          <w:szCs w:val="22"/>
        </w:rPr>
      </w:pPr>
      <w:r>
        <w:rPr>
          <w:rFonts w:asciiTheme="majorHAnsi" w:hAnsiTheme="majorHAnsi" w:cstheme="majorHAnsi"/>
          <w:noProof/>
          <w:sz w:val="22"/>
          <w:szCs w:val="22"/>
        </w:rPr>
        <w:drawing>
          <wp:anchor distT="0" distB="0" distL="114300" distR="114300" simplePos="0" relativeHeight="251660288" behindDoc="0" locked="0" layoutInCell="1" allowOverlap="1" wp14:anchorId="59604613" wp14:editId="5D6D2E27">
            <wp:simplePos x="0" y="0"/>
            <wp:positionH relativeFrom="column">
              <wp:posOffset>56515</wp:posOffset>
            </wp:positionH>
            <wp:positionV relativeFrom="paragraph">
              <wp:posOffset>826770</wp:posOffset>
            </wp:positionV>
            <wp:extent cx="1990725" cy="1492885"/>
            <wp:effectExtent l="0" t="0" r="9525" b="0"/>
            <wp:wrapSquare wrapText="bothSides"/>
            <wp:docPr id="3" name="Picture 3" descr="C:\Users\francesca.cioni\Desktop\UNCDF\documents\work\Communication\LDF\Nepal\p3070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rancesca.cioni\Desktop\UNCDF\documents\work\Communication\LDF\Nepal\p307017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90725" cy="1492885"/>
                    </a:xfrm>
                    <a:prstGeom prst="rect">
                      <a:avLst/>
                    </a:prstGeom>
                    <a:noFill/>
                    <a:ln>
                      <a:noFill/>
                    </a:ln>
                  </pic:spPr>
                </pic:pic>
              </a:graphicData>
            </a:graphic>
            <wp14:sizeRelH relativeFrom="page">
              <wp14:pctWidth>0</wp14:pctWidth>
            </wp14:sizeRelH>
            <wp14:sizeRelV relativeFrom="page">
              <wp14:pctHeight>0</wp14:pctHeight>
            </wp14:sizeRelV>
          </wp:anchor>
        </w:drawing>
      </w:r>
      <w:r w:rsidR="007D6341" w:rsidRPr="00A46268">
        <w:rPr>
          <w:rFonts w:asciiTheme="majorHAnsi" w:hAnsiTheme="majorHAnsi" w:cstheme="majorHAnsi"/>
          <w:sz w:val="22"/>
          <w:szCs w:val="22"/>
        </w:rPr>
        <w:t xml:space="preserve">Based on the information </w:t>
      </w:r>
      <w:r w:rsidR="00EF322E" w:rsidRPr="00A46268">
        <w:rPr>
          <w:rFonts w:asciiTheme="majorHAnsi" w:hAnsiTheme="majorHAnsi" w:cstheme="majorHAnsi"/>
          <w:sz w:val="22"/>
          <w:szCs w:val="22"/>
        </w:rPr>
        <w:t>collected</w:t>
      </w:r>
      <w:r w:rsidR="007D6341" w:rsidRPr="00A46268">
        <w:rPr>
          <w:rFonts w:asciiTheme="majorHAnsi" w:hAnsiTheme="majorHAnsi" w:cstheme="majorHAnsi"/>
          <w:sz w:val="22"/>
          <w:szCs w:val="22"/>
        </w:rPr>
        <w:t xml:space="preserve">, </w:t>
      </w:r>
      <w:r w:rsidR="00EF322E" w:rsidRPr="00A46268">
        <w:rPr>
          <w:rFonts w:asciiTheme="majorHAnsi" w:hAnsiTheme="majorHAnsi" w:cstheme="majorHAnsi"/>
          <w:sz w:val="22"/>
          <w:szCs w:val="22"/>
        </w:rPr>
        <w:t>e</w:t>
      </w:r>
      <w:r w:rsidR="00A069CA" w:rsidRPr="00A46268">
        <w:rPr>
          <w:rFonts w:asciiTheme="majorHAnsi" w:hAnsiTheme="majorHAnsi" w:cstheme="majorHAnsi"/>
          <w:sz w:val="22"/>
          <w:szCs w:val="22"/>
        </w:rPr>
        <w:t xml:space="preserve">ach household </w:t>
      </w:r>
      <w:r w:rsidR="00EF322E" w:rsidRPr="00A46268">
        <w:rPr>
          <w:rFonts w:asciiTheme="majorHAnsi" w:hAnsiTheme="majorHAnsi" w:cstheme="majorHAnsi"/>
          <w:sz w:val="22"/>
          <w:szCs w:val="22"/>
        </w:rPr>
        <w:t xml:space="preserve">in the two pilot districts </w:t>
      </w:r>
      <w:r w:rsidR="001B18B5" w:rsidRPr="00A46268">
        <w:rPr>
          <w:rFonts w:asciiTheme="majorHAnsi" w:hAnsiTheme="majorHAnsi" w:cstheme="majorHAnsi"/>
          <w:sz w:val="22"/>
          <w:szCs w:val="22"/>
        </w:rPr>
        <w:t xml:space="preserve">has </w:t>
      </w:r>
      <w:r w:rsidR="00EF322E" w:rsidRPr="00A46268">
        <w:rPr>
          <w:rFonts w:asciiTheme="majorHAnsi" w:hAnsiTheme="majorHAnsi" w:cstheme="majorHAnsi"/>
          <w:sz w:val="22"/>
          <w:szCs w:val="22"/>
        </w:rPr>
        <w:t xml:space="preserve">been </w:t>
      </w:r>
      <w:r w:rsidR="00A069CA" w:rsidRPr="00A46268">
        <w:rPr>
          <w:rFonts w:asciiTheme="majorHAnsi" w:hAnsiTheme="majorHAnsi" w:cstheme="majorHAnsi"/>
          <w:sz w:val="22"/>
          <w:szCs w:val="22"/>
        </w:rPr>
        <w:t>ranked according to the</w:t>
      </w:r>
      <w:r w:rsidR="00EF322E" w:rsidRPr="00A46268">
        <w:rPr>
          <w:rFonts w:asciiTheme="majorHAnsi" w:hAnsiTheme="majorHAnsi" w:cstheme="majorHAnsi"/>
          <w:sz w:val="22"/>
          <w:szCs w:val="22"/>
        </w:rPr>
        <w:t>ir</w:t>
      </w:r>
      <w:r w:rsidR="00A069CA" w:rsidRPr="00A46268">
        <w:rPr>
          <w:rFonts w:asciiTheme="majorHAnsi" w:hAnsiTheme="majorHAnsi" w:cstheme="majorHAnsi"/>
          <w:sz w:val="22"/>
          <w:szCs w:val="22"/>
        </w:rPr>
        <w:t xml:space="preserve"> poverty score. </w:t>
      </w:r>
      <w:r w:rsidR="006E7966" w:rsidRPr="00A46268">
        <w:rPr>
          <w:rFonts w:asciiTheme="majorHAnsi" w:hAnsiTheme="majorHAnsi" w:cstheme="majorHAnsi"/>
          <w:sz w:val="22"/>
          <w:szCs w:val="22"/>
        </w:rPr>
        <w:t>Using this information</w:t>
      </w:r>
      <w:r w:rsidR="00CC27BA" w:rsidRPr="00A46268">
        <w:rPr>
          <w:rFonts w:asciiTheme="majorHAnsi" w:hAnsiTheme="majorHAnsi" w:cstheme="majorHAnsi"/>
          <w:sz w:val="22"/>
          <w:szCs w:val="22"/>
        </w:rPr>
        <w:t>,</w:t>
      </w:r>
      <w:r w:rsidR="00EF322E" w:rsidRPr="00A46268">
        <w:rPr>
          <w:rFonts w:asciiTheme="majorHAnsi" w:hAnsiTheme="majorHAnsi" w:cstheme="majorHAnsi"/>
          <w:sz w:val="22"/>
          <w:szCs w:val="22"/>
        </w:rPr>
        <w:t xml:space="preserve"> </w:t>
      </w:r>
      <w:r w:rsidR="007F65C8" w:rsidRPr="00A46268">
        <w:rPr>
          <w:rFonts w:asciiTheme="majorHAnsi" w:hAnsiTheme="majorHAnsi" w:cstheme="majorHAnsi"/>
          <w:sz w:val="22"/>
          <w:szCs w:val="22"/>
        </w:rPr>
        <w:t>HDSPP</w:t>
      </w:r>
      <w:r w:rsidR="00EF322E" w:rsidRPr="00A46268">
        <w:rPr>
          <w:rFonts w:asciiTheme="majorHAnsi" w:hAnsiTheme="majorHAnsi" w:cstheme="majorHAnsi"/>
          <w:sz w:val="22"/>
          <w:szCs w:val="22"/>
        </w:rPr>
        <w:t xml:space="preserve"> </w:t>
      </w:r>
      <w:r w:rsidR="00E60531">
        <w:rPr>
          <w:rFonts w:asciiTheme="majorHAnsi" w:hAnsiTheme="majorHAnsi" w:cstheme="majorHAnsi"/>
          <w:sz w:val="22"/>
          <w:szCs w:val="22"/>
        </w:rPr>
        <w:t xml:space="preserve">aims to </w:t>
      </w:r>
      <w:r w:rsidR="00A069CA" w:rsidRPr="00A46268">
        <w:rPr>
          <w:rFonts w:asciiTheme="majorHAnsi" w:hAnsiTheme="majorHAnsi" w:cstheme="majorHAnsi"/>
          <w:sz w:val="22"/>
          <w:szCs w:val="22"/>
        </w:rPr>
        <w:t>provide scholarships to approximately 2</w:t>
      </w:r>
      <w:r w:rsidR="00282709">
        <w:rPr>
          <w:rFonts w:asciiTheme="majorHAnsi" w:hAnsiTheme="majorHAnsi" w:cstheme="majorHAnsi"/>
          <w:sz w:val="22"/>
          <w:szCs w:val="22"/>
        </w:rPr>
        <w:t>6</w:t>
      </w:r>
      <w:r w:rsidR="00A069CA" w:rsidRPr="00A46268">
        <w:rPr>
          <w:rFonts w:asciiTheme="majorHAnsi" w:hAnsiTheme="majorHAnsi" w:cstheme="majorHAnsi"/>
          <w:sz w:val="22"/>
          <w:szCs w:val="22"/>
        </w:rPr>
        <w:t xml:space="preserve">,000 children </w:t>
      </w:r>
      <w:r w:rsidR="00EF322E" w:rsidRPr="00A46268">
        <w:rPr>
          <w:rFonts w:asciiTheme="majorHAnsi" w:hAnsiTheme="majorHAnsi" w:cstheme="majorHAnsi"/>
          <w:sz w:val="22"/>
          <w:szCs w:val="22"/>
        </w:rPr>
        <w:t>from the poorest households.  To reduce overall inclusion and exclusion errors</w:t>
      </w:r>
      <w:r w:rsidR="00F075F3" w:rsidRPr="00A46268">
        <w:rPr>
          <w:rFonts w:asciiTheme="majorHAnsi" w:hAnsiTheme="majorHAnsi" w:cstheme="majorHAnsi"/>
          <w:sz w:val="22"/>
          <w:szCs w:val="22"/>
        </w:rPr>
        <w:t>,</w:t>
      </w:r>
      <w:r w:rsidR="00EF322E" w:rsidRPr="00A46268">
        <w:rPr>
          <w:rFonts w:asciiTheme="majorHAnsi" w:hAnsiTheme="majorHAnsi" w:cstheme="majorHAnsi"/>
          <w:sz w:val="22"/>
          <w:szCs w:val="22"/>
        </w:rPr>
        <w:t xml:space="preserve"> t</w:t>
      </w:r>
      <w:r w:rsidR="00564727" w:rsidRPr="00A46268">
        <w:rPr>
          <w:rFonts w:asciiTheme="majorHAnsi" w:hAnsiTheme="majorHAnsi" w:cstheme="majorHAnsi"/>
          <w:sz w:val="22"/>
          <w:szCs w:val="22"/>
        </w:rPr>
        <w:t xml:space="preserve">he list of </w:t>
      </w:r>
      <w:r w:rsidR="00A069CA" w:rsidRPr="00A46268">
        <w:rPr>
          <w:rFonts w:asciiTheme="majorHAnsi" w:hAnsiTheme="majorHAnsi" w:cstheme="majorHAnsi"/>
          <w:sz w:val="22"/>
          <w:szCs w:val="22"/>
        </w:rPr>
        <w:t xml:space="preserve">eligible </w:t>
      </w:r>
      <w:r w:rsidR="00564727" w:rsidRPr="00A46268">
        <w:rPr>
          <w:rFonts w:asciiTheme="majorHAnsi" w:hAnsiTheme="majorHAnsi" w:cstheme="majorHAnsi"/>
          <w:sz w:val="22"/>
          <w:szCs w:val="22"/>
        </w:rPr>
        <w:t xml:space="preserve">beneficiary households was announced to </w:t>
      </w:r>
      <w:r w:rsidR="00A069CA" w:rsidRPr="00A46268">
        <w:rPr>
          <w:rFonts w:asciiTheme="majorHAnsi" w:hAnsiTheme="majorHAnsi" w:cstheme="majorHAnsi"/>
          <w:sz w:val="22"/>
          <w:szCs w:val="22"/>
        </w:rPr>
        <w:t>communities at a public event</w:t>
      </w:r>
      <w:r w:rsidR="001B18B5" w:rsidRPr="00A46268">
        <w:rPr>
          <w:rFonts w:asciiTheme="majorHAnsi" w:hAnsiTheme="majorHAnsi" w:cstheme="majorHAnsi"/>
          <w:sz w:val="22"/>
          <w:szCs w:val="22"/>
        </w:rPr>
        <w:t>,</w:t>
      </w:r>
      <w:r w:rsidR="00A069CA" w:rsidRPr="00A46268">
        <w:rPr>
          <w:rFonts w:asciiTheme="majorHAnsi" w:hAnsiTheme="majorHAnsi" w:cstheme="majorHAnsi"/>
          <w:sz w:val="22"/>
          <w:szCs w:val="22"/>
        </w:rPr>
        <w:t xml:space="preserve"> </w:t>
      </w:r>
      <w:r w:rsidR="007D6341" w:rsidRPr="00A46268">
        <w:rPr>
          <w:rFonts w:asciiTheme="majorHAnsi" w:hAnsiTheme="majorHAnsi" w:cstheme="majorHAnsi"/>
          <w:sz w:val="22"/>
          <w:szCs w:val="22"/>
        </w:rPr>
        <w:t>and h</w:t>
      </w:r>
      <w:r w:rsidR="00525DC5">
        <w:rPr>
          <w:rFonts w:asciiTheme="majorHAnsi" w:hAnsiTheme="majorHAnsi" w:cstheme="majorHAnsi"/>
          <w:sz w:val="22"/>
          <w:szCs w:val="22"/>
        </w:rPr>
        <w:t>ouseholds were provided the</w:t>
      </w:r>
      <w:r w:rsidR="00564727" w:rsidRPr="00A46268">
        <w:rPr>
          <w:rFonts w:asciiTheme="majorHAnsi" w:hAnsiTheme="majorHAnsi" w:cstheme="majorHAnsi"/>
          <w:sz w:val="22"/>
          <w:szCs w:val="22"/>
        </w:rPr>
        <w:t xml:space="preserve"> opp</w:t>
      </w:r>
      <w:r w:rsidR="00A069CA" w:rsidRPr="00A46268">
        <w:rPr>
          <w:rFonts w:asciiTheme="majorHAnsi" w:hAnsiTheme="majorHAnsi" w:cstheme="majorHAnsi"/>
          <w:sz w:val="22"/>
          <w:szCs w:val="22"/>
        </w:rPr>
        <w:t>ortunity to file grievances</w:t>
      </w:r>
      <w:r w:rsidR="00C7150D" w:rsidRPr="00A46268">
        <w:rPr>
          <w:rFonts w:asciiTheme="majorHAnsi" w:hAnsiTheme="majorHAnsi" w:cstheme="majorHAnsi"/>
          <w:sz w:val="22"/>
          <w:szCs w:val="22"/>
        </w:rPr>
        <w:t xml:space="preserve"> through a newly establish</w:t>
      </w:r>
      <w:r w:rsidR="00F075F3" w:rsidRPr="00A46268">
        <w:rPr>
          <w:rFonts w:asciiTheme="majorHAnsi" w:hAnsiTheme="majorHAnsi" w:cstheme="majorHAnsi"/>
          <w:sz w:val="22"/>
          <w:szCs w:val="22"/>
        </w:rPr>
        <w:t>ed</w:t>
      </w:r>
      <w:r w:rsidR="00C7150D" w:rsidRPr="00A46268">
        <w:rPr>
          <w:rFonts w:asciiTheme="majorHAnsi" w:hAnsiTheme="majorHAnsi" w:cstheme="majorHAnsi"/>
          <w:sz w:val="22"/>
          <w:szCs w:val="22"/>
        </w:rPr>
        <w:t xml:space="preserve"> grievance mechanism</w:t>
      </w:r>
      <w:r w:rsidR="006155AE" w:rsidRPr="00A46268">
        <w:rPr>
          <w:rFonts w:asciiTheme="majorHAnsi" w:hAnsiTheme="majorHAnsi" w:cstheme="majorHAnsi"/>
          <w:sz w:val="22"/>
          <w:szCs w:val="22"/>
        </w:rPr>
        <w:t>, handled at the VDC level</w:t>
      </w:r>
      <w:r w:rsidR="00A069CA" w:rsidRPr="00A46268">
        <w:rPr>
          <w:rFonts w:asciiTheme="majorHAnsi" w:hAnsiTheme="majorHAnsi" w:cstheme="majorHAnsi"/>
          <w:sz w:val="22"/>
          <w:szCs w:val="22"/>
        </w:rPr>
        <w:t xml:space="preserve">. </w:t>
      </w:r>
    </w:p>
    <w:p w:rsidR="00D42DFF" w:rsidRPr="00A46268" w:rsidRDefault="00D42DFF" w:rsidP="00A46268">
      <w:pPr>
        <w:spacing w:after="0"/>
        <w:contextualSpacing/>
        <w:jc w:val="both"/>
        <w:rPr>
          <w:rFonts w:asciiTheme="majorHAnsi" w:hAnsiTheme="majorHAnsi" w:cstheme="majorHAnsi"/>
          <w:sz w:val="22"/>
          <w:szCs w:val="22"/>
        </w:rPr>
      </w:pPr>
    </w:p>
    <w:p w:rsidR="000A6CD9" w:rsidRDefault="000A6CD9" w:rsidP="00A46268">
      <w:pPr>
        <w:spacing w:after="0"/>
        <w:jc w:val="both"/>
        <w:rPr>
          <w:rFonts w:asciiTheme="majorHAnsi" w:hAnsiTheme="majorHAnsi" w:cstheme="majorHAnsi"/>
          <w:b/>
          <w:sz w:val="22"/>
          <w:szCs w:val="22"/>
        </w:rPr>
      </w:pPr>
      <w:r w:rsidRPr="00A46268">
        <w:rPr>
          <w:rFonts w:asciiTheme="majorHAnsi" w:hAnsiTheme="majorHAnsi" w:cstheme="majorHAnsi"/>
          <w:b/>
          <w:sz w:val="22"/>
          <w:szCs w:val="22"/>
        </w:rPr>
        <w:t xml:space="preserve">Delivering the </w:t>
      </w:r>
      <w:r w:rsidR="00AD00A4" w:rsidRPr="00A46268">
        <w:rPr>
          <w:rFonts w:asciiTheme="majorHAnsi" w:hAnsiTheme="majorHAnsi" w:cstheme="majorHAnsi"/>
          <w:b/>
          <w:sz w:val="22"/>
          <w:szCs w:val="22"/>
        </w:rPr>
        <w:t>cash</w:t>
      </w:r>
      <w:r w:rsidRPr="00A46268">
        <w:rPr>
          <w:rFonts w:asciiTheme="majorHAnsi" w:hAnsiTheme="majorHAnsi" w:cstheme="majorHAnsi"/>
          <w:b/>
          <w:sz w:val="22"/>
          <w:szCs w:val="22"/>
        </w:rPr>
        <w:t xml:space="preserve"> via branchless banking</w:t>
      </w:r>
    </w:p>
    <w:p w:rsidR="005A2DBB" w:rsidRPr="00A46268" w:rsidRDefault="005A2DBB" w:rsidP="00A46268">
      <w:pPr>
        <w:spacing w:after="0"/>
        <w:jc w:val="both"/>
        <w:rPr>
          <w:rFonts w:asciiTheme="majorHAnsi" w:hAnsiTheme="majorHAnsi" w:cstheme="majorHAnsi"/>
          <w:b/>
          <w:sz w:val="22"/>
          <w:szCs w:val="22"/>
        </w:rPr>
      </w:pPr>
    </w:p>
    <w:p w:rsidR="007F65C8" w:rsidRPr="00A46268" w:rsidRDefault="00AA7705" w:rsidP="00A46268">
      <w:pPr>
        <w:spacing w:after="0"/>
        <w:jc w:val="both"/>
        <w:rPr>
          <w:rFonts w:asciiTheme="majorHAnsi" w:hAnsiTheme="majorHAnsi" w:cstheme="majorHAnsi"/>
          <w:sz w:val="22"/>
          <w:szCs w:val="22"/>
        </w:rPr>
      </w:pPr>
      <w:r w:rsidRPr="00A46268">
        <w:rPr>
          <w:rFonts w:asciiTheme="majorHAnsi" w:hAnsiTheme="majorHAnsi" w:cstheme="majorHAnsi"/>
          <w:sz w:val="22"/>
          <w:szCs w:val="22"/>
        </w:rPr>
        <w:t>Each eligible child</w:t>
      </w:r>
      <w:r w:rsidR="00A069CA" w:rsidRPr="00A46268">
        <w:rPr>
          <w:rFonts w:asciiTheme="majorHAnsi" w:hAnsiTheme="majorHAnsi" w:cstheme="majorHAnsi"/>
          <w:sz w:val="22"/>
          <w:szCs w:val="22"/>
        </w:rPr>
        <w:t xml:space="preserve"> receive</w:t>
      </w:r>
      <w:r w:rsidR="00E60531">
        <w:rPr>
          <w:rFonts w:asciiTheme="majorHAnsi" w:hAnsiTheme="majorHAnsi" w:cstheme="majorHAnsi"/>
          <w:sz w:val="22"/>
          <w:szCs w:val="22"/>
        </w:rPr>
        <w:t>s</w:t>
      </w:r>
      <w:r w:rsidR="00A642C1" w:rsidRPr="00A46268">
        <w:rPr>
          <w:rFonts w:asciiTheme="majorHAnsi" w:hAnsiTheme="majorHAnsi" w:cstheme="majorHAnsi"/>
          <w:sz w:val="22"/>
          <w:szCs w:val="22"/>
        </w:rPr>
        <w:t xml:space="preserve"> an annual grant of </w:t>
      </w:r>
      <w:r w:rsidR="00A069CA" w:rsidRPr="00A46268">
        <w:rPr>
          <w:rFonts w:asciiTheme="majorHAnsi" w:hAnsiTheme="majorHAnsi" w:cstheme="majorHAnsi"/>
          <w:sz w:val="22"/>
          <w:szCs w:val="22"/>
        </w:rPr>
        <w:t xml:space="preserve">Rs. </w:t>
      </w:r>
      <w:r w:rsidR="00A642C1" w:rsidRPr="00A46268">
        <w:rPr>
          <w:rFonts w:asciiTheme="majorHAnsi" w:hAnsiTheme="majorHAnsi" w:cstheme="majorHAnsi"/>
          <w:sz w:val="22"/>
          <w:szCs w:val="22"/>
        </w:rPr>
        <w:t xml:space="preserve">1290 </w:t>
      </w:r>
      <w:r w:rsidR="001B18B5" w:rsidRPr="00A46268">
        <w:rPr>
          <w:rFonts w:asciiTheme="majorHAnsi" w:hAnsiTheme="majorHAnsi" w:cstheme="majorHAnsi"/>
          <w:sz w:val="22"/>
          <w:szCs w:val="22"/>
        </w:rPr>
        <w:t>to be</w:t>
      </w:r>
      <w:r w:rsidR="00466694" w:rsidRPr="00A46268">
        <w:rPr>
          <w:rFonts w:asciiTheme="majorHAnsi" w:hAnsiTheme="majorHAnsi" w:cstheme="majorHAnsi"/>
          <w:sz w:val="22"/>
          <w:szCs w:val="22"/>
        </w:rPr>
        <w:t xml:space="preserve"> given in three tranches</w:t>
      </w:r>
      <w:r w:rsidR="00664830" w:rsidRPr="00A46268">
        <w:rPr>
          <w:rFonts w:asciiTheme="majorHAnsi" w:hAnsiTheme="majorHAnsi" w:cstheme="majorHAnsi"/>
          <w:sz w:val="22"/>
          <w:szCs w:val="22"/>
        </w:rPr>
        <w:t xml:space="preserve">, </w:t>
      </w:r>
      <w:r w:rsidR="007E411F" w:rsidRPr="00A46268">
        <w:rPr>
          <w:rFonts w:asciiTheme="majorHAnsi" w:hAnsiTheme="majorHAnsi" w:cstheme="majorHAnsi"/>
          <w:sz w:val="22"/>
          <w:szCs w:val="22"/>
        </w:rPr>
        <w:t xml:space="preserve">for two </w:t>
      </w:r>
      <w:r w:rsidR="008B2E23" w:rsidRPr="00A46268">
        <w:rPr>
          <w:rFonts w:asciiTheme="majorHAnsi" w:hAnsiTheme="majorHAnsi" w:cstheme="majorHAnsi"/>
          <w:sz w:val="22"/>
          <w:szCs w:val="22"/>
        </w:rPr>
        <w:t xml:space="preserve">academic </w:t>
      </w:r>
      <w:r w:rsidR="007E411F" w:rsidRPr="00A46268">
        <w:rPr>
          <w:rFonts w:asciiTheme="majorHAnsi" w:hAnsiTheme="majorHAnsi" w:cstheme="majorHAnsi"/>
          <w:sz w:val="22"/>
          <w:szCs w:val="22"/>
        </w:rPr>
        <w:t xml:space="preserve">years, </w:t>
      </w:r>
      <w:r w:rsidR="00A642C1" w:rsidRPr="00A46268">
        <w:rPr>
          <w:rFonts w:asciiTheme="majorHAnsi" w:hAnsiTheme="majorHAnsi" w:cstheme="majorHAnsi"/>
          <w:sz w:val="22"/>
          <w:szCs w:val="22"/>
        </w:rPr>
        <w:t xml:space="preserve">conditioned on </w:t>
      </w:r>
      <w:r w:rsidR="00664830" w:rsidRPr="00A46268">
        <w:rPr>
          <w:rFonts w:asciiTheme="majorHAnsi" w:hAnsiTheme="majorHAnsi" w:cstheme="majorHAnsi"/>
          <w:sz w:val="22"/>
          <w:szCs w:val="22"/>
        </w:rPr>
        <w:t xml:space="preserve">continued </w:t>
      </w:r>
      <w:r w:rsidRPr="00A46268">
        <w:rPr>
          <w:rFonts w:asciiTheme="majorHAnsi" w:hAnsiTheme="majorHAnsi" w:cstheme="majorHAnsi"/>
          <w:sz w:val="22"/>
          <w:szCs w:val="22"/>
        </w:rPr>
        <w:t xml:space="preserve">school </w:t>
      </w:r>
      <w:r w:rsidR="00A642C1" w:rsidRPr="00A46268">
        <w:rPr>
          <w:rFonts w:asciiTheme="majorHAnsi" w:hAnsiTheme="majorHAnsi" w:cstheme="majorHAnsi"/>
          <w:sz w:val="22"/>
          <w:szCs w:val="22"/>
        </w:rPr>
        <w:t>enrollment.</w:t>
      </w:r>
      <w:r w:rsidR="00A069CA" w:rsidRPr="00A46268">
        <w:rPr>
          <w:rFonts w:asciiTheme="majorHAnsi" w:hAnsiTheme="majorHAnsi" w:cstheme="majorHAnsi"/>
          <w:sz w:val="22"/>
          <w:szCs w:val="22"/>
        </w:rPr>
        <w:t xml:space="preserve"> The scholarship </w:t>
      </w:r>
      <w:r w:rsidR="00E60531">
        <w:rPr>
          <w:rFonts w:asciiTheme="majorHAnsi" w:hAnsiTheme="majorHAnsi" w:cstheme="majorHAnsi"/>
          <w:sz w:val="22"/>
          <w:szCs w:val="22"/>
        </w:rPr>
        <w:t>is</w:t>
      </w:r>
      <w:r w:rsidR="00A069CA" w:rsidRPr="00A46268">
        <w:rPr>
          <w:rFonts w:asciiTheme="majorHAnsi" w:hAnsiTheme="majorHAnsi" w:cstheme="majorHAnsi"/>
          <w:sz w:val="22"/>
          <w:szCs w:val="22"/>
        </w:rPr>
        <w:t xml:space="preserve"> deposited into </w:t>
      </w:r>
      <w:r w:rsidR="001B18B5" w:rsidRPr="00A46268">
        <w:rPr>
          <w:rFonts w:asciiTheme="majorHAnsi" w:hAnsiTheme="majorHAnsi" w:cstheme="majorHAnsi"/>
          <w:sz w:val="22"/>
          <w:szCs w:val="22"/>
        </w:rPr>
        <w:t xml:space="preserve">a </w:t>
      </w:r>
      <w:r w:rsidR="00A069CA" w:rsidRPr="00A46268">
        <w:rPr>
          <w:rFonts w:asciiTheme="majorHAnsi" w:hAnsiTheme="majorHAnsi" w:cstheme="majorHAnsi"/>
          <w:sz w:val="22"/>
          <w:szCs w:val="22"/>
        </w:rPr>
        <w:t xml:space="preserve">bank account opened in the name of the child’s mother or guardian. </w:t>
      </w:r>
    </w:p>
    <w:p w:rsidR="005A2DBB" w:rsidRDefault="005A2DBB" w:rsidP="00A46268">
      <w:pPr>
        <w:spacing w:after="0"/>
        <w:jc w:val="both"/>
        <w:rPr>
          <w:rFonts w:asciiTheme="majorHAnsi" w:hAnsiTheme="majorHAnsi" w:cstheme="majorHAnsi"/>
          <w:sz w:val="22"/>
          <w:szCs w:val="22"/>
        </w:rPr>
      </w:pPr>
    </w:p>
    <w:p w:rsidR="00466694" w:rsidRPr="00A46268" w:rsidRDefault="00F41409" w:rsidP="00A46268">
      <w:pPr>
        <w:spacing w:after="0"/>
        <w:jc w:val="both"/>
        <w:rPr>
          <w:rFonts w:asciiTheme="majorHAnsi" w:hAnsiTheme="majorHAnsi" w:cstheme="majorHAnsi"/>
          <w:sz w:val="22"/>
          <w:szCs w:val="22"/>
        </w:rPr>
      </w:pPr>
      <w:r w:rsidRPr="00A46268">
        <w:rPr>
          <w:rFonts w:asciiTheme="majorHAnsi" w:hAnsiTheme="majorHAnsi" w:cstheme="majorHAnsi"/>
          <w:sz w:val="22"/>
          <w:szCs w:val="22"/>
        </w:rPr>
        <w:t xml:space="preserve">Through a competitive bidding process, </w:t>
      </w:r>
      <w:r w:rsidR="00A642C1" w:rsidRPr="00A46268">
        <w:rPr>
          <w:rFonts w:asciiTheme="majorHAnsi" w:hAnsiTheme="majorHAnsi" w:cstheme="majorHAnsi"/>
          <w:sz w:val="22"/>
          <w:szCs w:val="22"/>
        </w:rPr>
        <w:t>Siddhartha Bank</w:t>
      </w:r>
      <w:r w:rsidR="001F183C" w:rsidRPr="00A46268">
        <w:rPr>
          <w:rFonts w:asciiTheme="majorHAnsi" w:hAnsiTheme="majorHAnsi" w:cstheme="majorHAnsi"/>
          <w:sz w:val="22"/>
          <w:szCs w:val="22"/>
        </w:rPr>
        <w:t xml:space="preserve"> </w:t>
      </w:r>
      <w:r w:rsidR="00404D57" w:rsidRPr="00A46268">
        <w:rPr>
          <w:rFonts w:asciiTheme="majorHAnsi" w:hAnsiTheme="majorHAnsi" w:cstheme="majorHAnsi"/>
          <w:sz w:val="22"/>
          <w:szCs w:val="22"/>
        </w:rPr>
        <w:t>was selected as</w:t>
      </w:r>
      <w:r w:rsidR="001F183C" w:rsidRPr="00A46268">
        <w:rPr>
          <w:rFonts w:asciiTheme="majorHAnsi" w:hAnsiTheme="majorHAnsi" w:cstheme="majorHAnsi"/>
          <w:sz w:val="22"/>
          <w:szCs w:val="22"/>
        </w:rPr>
        <w:t xml:space="preserve"> </w:t>
      </w:r>
      <w:r w:rsidR="001B18B5" w:rsidRPr="00A46268">
        <w:rPr>
          <w:rFonts w:asciiTheme="majorHAnsi" w:hAnsiTheme="majorHAnsi" w:cstheme="majorHAnsi"/>
          <w:sz w:val="22"/>
          <w:szCs w:val="22"/>
        </w:rPr>
        <w:t xml:space="preserve">the pilot </w:t>
      </w:r>
      <w:r w:rsidR="001F183C" w:rsidRPr="00A46268">
        <w:rPr>
          <w:rFonts w:asciiTheme="majorHAnsi" w:hAnsiTheme="majorHAnsi" w:cstheme="majorHAnsi"/>
          <w:sz w:val="22"/>
          <w:szCs w:val="22"/>
        </w:rPr>
        <w:t>payment serv</w:t>
      </w:r>
      <w:r w:rsidR="007D6341" w:rsidRPr="00A46268">
        <w:rPr>
          <w:rFonts w:asciiTheme="majorHAnsi" w:hAnsiTheme="majorHAnsi" w:cstheme="majorHAnsi"/>
          <w:sz w:val="22"/>
          <w:szCs w:val="22"/>
        </w:rPr>
        <w:t>ice provider</w:t>
      </w:r>
      <w:r w:rsidR="00404D57" w:rsidRPr="00A46268">
        <w:rPr>
          <w:rFonts w:asciiTheme="majorHAnsi" w:hAnsiTheme="majorHAnsi" w:cstheme="majorHAnsi"/>
          <w:sz w:val="22"/>
          <w:szCs w:val="22"/>
        </w:rPr>
        <w:t xml:space="preserve">. </w:t>
      </w:r>
      <w:r w:rsidR="00CE0DD6" w:rsidRPr="00A46268">
        <w:rPr>
          <w:rFonts w:asciiTheme="majorHAnsi" w:hAnsiTheme="majorHAnsi" w:cstheme="majorHAnsi"/>
          <w:sz w:val="22"/>
          <w:szCs w:val="22"/>
        </w:rPr>
        <w:t xml:space="preserve">Each beneficiary </w:t>
      </w:r>
      <w:r w:rsidR="00A04533" w:rsidRPr="00A46268">
        <w:rPr>
          <w:rFonts w:asciiTheme="majorHAnsi" w:hAnsiTheme="majorHAnsi" w:cstheme="majorHAnsi"/>
          <w:sz w:val="22"/>
          <w:szCs w:val="22"/>
        </w:rPr>
        <w:t>child</w:t>
      </w:r>
      <w:r w:rsidR="009E4C03">
        <w:rPr>
          <w:rFonts w:asciiTheme="majorHAnsi" w:hAnsiTheme="majorHAnsi" w:cstheme="majorHAnsi"/>
          <w:sz w:val="22"/>
          <w:szCs w:val="22"/>
        </w:rPr>
        <w:t>’s guardian</w:t>
      </w:r>
      <w:r w:rsidR="00A04533" w:rsidRPr="00A46268">
        <w:rPr>
          <w:rFonts w:asciiTheme="majorHAnsi" w:hAnsiTheme="majorHAnsi" w:cstheme="majorHAnsi"/>
          <w:sz w:val="22"/>
          <w:szCs w:val="22"/>
        </w:rPr>
        <w:t xml:space="preserve"> </w:t>
      </w:r>
      <w:r w:rsidR="00E60531">
        <w:rPr>
          <w:rFonts w:asciiTheme="majorHAnsi" w:hAnsiTheme="majorHAnsi" w:cstheme="majorHAnsi"/>
          <w:sz w:val="22"/>
          <w:szCs w:val="22"/>
        </w:rPr>
        <w:t>is</w:t>
      </w:r>
      <w:r w:rsidR="00CE0DD6" w:rsidRPr="00A46268">
        <w:rPr>
          <w:rFonts w:asciiTheme="majorHAnsi" w:hAnsiTheme="majorHAnsi" w:cstheme="majorHAnsi"/>
          <w:sz w:val="22"/>
          <w:szCs w:val="22"/>
        </w:rPr>
        <w:t xml:space="preserve"> provided with a smart card</w:t>
      </w:r>
      <w:r w:rsidR="00C7150D" w:rsidRPr="00A46268">
        <w:rPr>
          <w:rFonts w:asciiTheme="majorHAnsi" w:hAnsiTheme="majorHAnsi" w:cstheme="majorHAnsi"/>
          <w:sz w:val="22"/>
          <w:szCs w:val="22"/>
        </w:rPr>
        <w:t xml:space="preserve"> and a savings account </w:t>
      </w:r>
      <w:r w:rsidR="009E4C03">
        <w:rPr>
          <w:rFonts w:asciiTheme="majorHAnsi" w:hAnsiTheme="majorHAnsi" w:cstheme="majorHAnsi"/>
          <w:sz w:val="22"/>
          <w:szCs w:val="22"/>
        </w:rPr>
        <w:t>which will ensure</w:t>
      </w:r>
      <w:r w:rsidR="00C7150D" w:rsidRPr="00A46268">
        <w:rPr>
          <w:rFonts w:asciiTheme="majorHAnsi" w:hAnsiTheme="majorHAnsi" w:cstheme="majorHAnsi"/>
          <w:sz w:val="22"/>
          <w:szCs w:val="22"/>
        </w:rPr>
        <w:t xml:space="preserve"> overall access </w:t>
      </w:r>
      <w:r w:rsidR="0004007F" w:rsidRPr="00A46268">
        <w:rPr>
          <w:rFonts w:asciiTheme="majorHAnsi" w:hAnsiTheme="majorHAnsi" w:cstheme="majorHAnsi"/>
          <w:sz w:val="22"/>
          <w:szCs w:val="22"/>
        </w:rPr>
        <w:t xml:space="preserve">to </w:t>
      </w:r>
      <w:r w:rsidR="00282709">
        <w:rPr>
          <w:rFonts w:asciiTheme="majorHAnsi" w:hAnsiTheme="majorHAnsi" w:cstheme="majorHAnsi"/>
          <w:sz w:val="22"/>
          <w:szCs w:val="22"/>
        </w:rPr>
        <w:t xml:space="preserve">formal </w:t>
      </w:r>
      <w:r w:rsidR="002F7F6C" w:rsidRPr="00A46268">
        <w:rPr>
          <w:rFonts w:asciiTheme="majorHAnsi" w:hAnsiTheme="majorHAnsi" w:cstheme="majorHAnsi"/>
          <w:sz w:val="22"/>
          <w:szCs w:val="22"/>
        </w:rPr>
        <w:t>financial services</w:t>
      </w:r>
      <w:r w:rsidR="00666BCD" w:rsidRPr="00A46268">
        <w:rPr>
          <w:rFonts w:asciiTheme="majorHAnsi" w:hAnsiTheme="majorHAnsi" w:cstheme="majorHAnsi"/>
          <w:sz w:val="22"/>
          <w:szCs w:val="22"/>
        </w:rPr>
        <w:t xml:space="preserve"> a</w:t>
      </w:r>
      <w:r w:rsidR="00C7150D" w:rsidRPr="00A46268">
        <w:rPr>
          <w:rFonts w:asciiTheme="majorHAnsi" w:hAnsiTheme="majorHAnsi" w:cstheme="majorHAnsi"/>
          <w:sz w:val="22"/>
          <w:szCs w:val="22"/>
        </w:rPr>
        <w:t>nd</w:t>
      </w:r>
      <w:r w:rsidR="001B18B5" w:rsidRPr="00A46268">
        <w:rPr>
          <w:rFonts w:asciiTheme="majorHAnsi" w:hAnsiTheme="majorHAnsi" w:cstheme="majorHAnsi"/>
          <w:sz w:val="22"/>
          <w:szCs w:val="22"/>
        </w:rPr>
        <w:t xml:space="preserve"> offer future</w:t>
      </w:r>
      <w:r w:rsidR="00C7150D" w:rsidRPr="00A46268">
        <w:rPr>
          <w:rFonts w:asciiTheme="majorHAnsi" w:hAnsiTheme="majorHAnsi" w:cstheme="majorHAnsi"/>
          <w:sz w:val="22"/>
          <w:szCs w:val="22"/>
        </w:rPr>
        <w:t xml:space="preserve"> </w:t>
      </w:r>
      <w:r w:rsidR="001B18B5" w:rsidRPr="00A46268">
        <w:rPr>
          <w:rFonts w:asciiTheme="majorHAnsi" w:hAnsiTheme="majorHAnsi" w:cstheme="majorHAnsi"/>
          <w:sz w:val="22"/>
          <w:szCs w:val="22"/>
        </w:rPr>
        <w:t>financial</w:t>
      </w:r>
      <w:r w:rsidR="00C7150D" w:rsidRPr="00A46268">
        <w:rPr>
          <w:rFonts w:asciiTheme="majorHAnsi" w:hAnsiTheme="majorHAnsi" w:cstheme="majorHAnsi"/>
          <w:sz w:val="22"/>
          <w:szCs w:val="22"/>
        </w:rPr>
        <w:t xml:space="preserve"> option</w:t>
      </w:r>
      <w:r w:rsidR="001B18B5" w:rsidRPr="00A46268">
        <w:rPr>
          <w:rFonts w:asciiTheme="majorHAnsi" w:hAnsiTheme="majorHAnsi" w:cstheme="majorHAnsi"/>
          <w:sz w:val="22"/>
          <w:szCs w:val="22"/>
        </w:rPr>
        <w:t>s</w:t>
      </w:r>
      <w:r w:rsidR="00C7150D" w:rsidRPr="00A46268">
        <w:rPr>
          <w:rFonts w:asciiTheme="majorHAnsi" w:hAnsiTheme="majorHAnsi" w:cstheme="majorHAnsi"/>
          <w:sz w:val="22"/>
          <w:szCs w:val="22"/>
        </w:rPr>
        <w:t xml:space="preserve"> for the beneficiaries</w:t>
      </w:r>
      <w:r w:rsidR="00CE0DD6" w:rsidRPr="00A46268">
        <w:rPr>
          <w:rFonts w:asciiTheme="majorHAnsi" w:hAnsiTheme="majorHAnsi" w:cstheme="majorHAnsi"/>
          <w:sz w:val="22"/>
          <w:szCs w:val="22"/>
        </w:rPr>
        <w:t xml:space="preserve">. </w:t>
      </w:r>
    </w:p>
    <w:p w:rsidR="00AD00A4" w:rsidRPr="00A46268" w:rsidRDefault="000D1AD6" w:rsidP="00A46268">
      <w:pPr>
        <w:spacing w:after="0"/>
        <w:jc w:val="both"/>
        <w:rPr>
          <w:rFonts w:asciiTheme="majorHAnsi" w:hAnsiTheme="majorHAnsi" w:cstheme="majorHAnsi"/>
          <w:sz w:val="22"/>
          <w:szCs w:val="22"/>
        </w:rPr>
      </w:pPr>
      <w:r w:rsidRPr="00A46268">
        <w:rPr>
          <w:rFonts w:asciiTheme="majorHAnsi" w:hAnsiTheme="majorHAnsi" w:cstheme="majorHAnsi"/>
          <w:sz w:val="22"/>
          <w:szCs w:val="22"/>
        </w:rPr>
        <w:t>Siddhartha Bank</w:t>
      </w:r>
      <w:r w:rsidR="006A6442" w:rsidRPr="00A46268">
        <w:rPr>
          <w:rFonts w:asciiTheme="majorHAnsi" w:hAnsiTheme="majorHAnsi" w:cstheme="majorHAnsi"/>
          <w:sz w:val="22"/>
          <w:szCs w:val="22"/>
        </w:rPr>
        <w:t xml:space="preserve"> has </w:t>
      </w:r>
      <w:r w:rsidR="00466694" w:rsidRPr="00A46268">
        <w:rPr>
          <w:rFonts w:asciiTheme="majorHAnsi" w:hAnsiTheme="majorHAnsi" w:cstheme="majorHAnsi"/>
          <w:sz w:val="22"/>
          <w:szCs w:val="22"/>
        </w:rPr>
        <w:t>select</w:t>
      </w:r>
      <w:r w:rsidR="006A6442" w:rsidRPr="00A46268">
        <w:rPr>
          <w:rFonts w:asciiTheme="majorHAnsi" w:hAnsiTheme="majorHAnsi" w:cstheme="majorHAnsi"/>
          <w:sz w:val="22"/>
          <w:szCs w:val="22"/>
        </w:rPr>
        <w:t>ed</w:t>
      </w:r>
      <w:r w:rsidR="00466694" w:rsidRPr="00A46268">
        <w:rPr>
          <w:rFonts w:asciiTheme="majorHAnsi" w:hAnsiTheme="majorHAnsi" w:cstheme="majorHAnsi"/>
          <w:sz w:val="22"/>
          <w:szCs w:val="22"/>
        </w:rPr>
        <w:t xml:space="preserve"> </w:t>
      </w:r>
      <w:r w:rsidR="007F65C8" w:rsidRPr="00A46268">
        <w:rPr>
          <w:rFonts w:asciiTheme="majorHAnsi" w:hAnsiTheme="majorHAnsi" w:cstheme="majorHAnsi"/>
          <w:sz w:val="22"/>
          <w:szCs w:val="22"/>
        </w:rPr>
        <w:t xml:space="preserve">and trained </w:t>
      </w:r>
      <w:r w:rsidR="009E4C03">
        <w:rPr>
          <w:rFonts w:asciiTheme="majorHAnsi" w:hAnsiTheme="majorHAnsi" w:cstheme="majorHAnsi"/>
          <w:sz w:val="22"/>
          <w:szCs w:val="22"/>
        </w:rPr>
        <w:t xml:space="preserve">31 </w:t>
      </w:r>
      <w:r w:rsidR="00466694" w:rsidRPr="00A46268">
        <w:rPr>
          <w:rFonts w:asciiTheme="majorHAnsi" w:hAnsiTheme="majorHAnsi" w:cstheme="majorHAnsi"/>
          <w:sz w:val="22"/>
          <w:szCs w:val="22"/>
        </w:rPr>
        <w:t>payment agents</w:t>
      </w:r>
      <w:r w:rsidR="006A6442" w:rsidRPr="00A46268">
        <w:rPr>
          <w:rFonts w:asciiTheme="majorHAnsi" w:hAnsiTheme="majorHAnsi" w:cstheme="majorHAnsi"/>
          <w:sz w:val="22"/>
          <w:szCs w:val="22"/>
        </w:rPr>
        <w:t xml:space="preserve"> across the two districts</w:t>
      </w:r>
      <w:r w:rsidR="0011029E" w:rsidRPr="00A46268">
        <w:rPr>
          <w:rFonts w:asciiTheme="majorHAnsi" w:hAnsiTheme="majorHAnsi" w:cstheme="majorHAnsi"/>
          <w:sz w:val="22"/>
          <w:szCs w:val="22"/>
        </w:rPr>
        <w:t>,</w:t>
      </w:r>
      <w:r w:rsidR="006A6442" w:rsidRPr="00A46268">
        <w:rPr>
          <w:rFonts w:asciiTheme="majorHAnsi" w:hAnsiTheme="majorHAnsi" w:cstheme="majorHAnsi"/>
          <w:sz w:val="22"/>
          <w:szCs w:val="22"/>
        </w:rPr>
        <w:t xml:space="preserve"> ensuring that there is</w:t>
      </w:r>
      <w:r w:rsidR="00466694" w:rsidRPr="00A46268">
        <w:rPr>
          <w:rFonts w:asciiTheme="majorHAnsi" w:hAnsiTheme="majorHAnsi" w:cstheme="majorHAnsi"/>
          <w:sz w:val="22"/>
          <w:szCs w:val="22"/>
        </w:rPr>
        <w:t xml:space="preserve"> at least one</w:t>
      </w:r>
      <w:r w:rsidR="001B18B5" w:rsidRPr="00A46268">
        <w:rPr>
          <w:rFonts w:asciiTheme="majorHAnsi" w:hAnsiTheme="majorHAnsi" w:cstheme="majorHAnsi"/>
          <w:sz w:val="22"/>
          <w:szCs w:val="22"/>
        </w:rPr>
        <w:t xml:space="preserve"> agent</w:t>
      </w:r>
      <w:r w:rsidR="00466694" w:rsidRPr="00A46268">
        <w:rPr>
          <w:rFonts w:asciiTheme="majorHAnsi" w:hAnsiTheme="majorHAnsi" w:cstheme="majorHAnsi"/>
          <w:sz w:val="22"/>
          <w:szCs w:val="22"/>
        </w:rPr>
        <w:t xml:space="preserve"> in each</w:t>
      </w:r>
      <w:r w:rsidR="002E33A5" w:rsidRPr="00A46268">
        <w:rPr>
          <w:rFonts w:asciiTheme="majorHAnsi" w:hAnsiTheme="majorHAnsi" w:cstheme="majorHAnsi"/>
          <w:sz w:val="22"/>
          <w:szCs w:val="22"/>
        </w:rPr>
        <w:t xml:space="preserve"> </w:t>
      </w:r>
      <w:r w:rsidR="00466694" w:rsidRPr="00A46268">
        <w:rPr>
          <w:rFonts w:asciiTheme="majorHAnsi" w:hAnsiTheme="majorHAnsi" w:cstheme="majorHAnsi"/>
          <w:sz w:val="22"/>
          <w:szCs w:val="22"/>
        </w:rPr>
        <w:t xml:space="preserve">VDC. These agents </w:t>
      </w:r>
      <w:r w:rsidR="00CE0DD6" w:rsidRPr="00A46268">
        <w:rPr>
          <w:rFonts w:asciiTheme="majorHAnsi" w:hAnsiTheme="majorHAnsi" w:cstheme="majorHAnsi"/>
          <w:sz w:val="22"/>
          <w:szCs w:val="22"/>
        </w:rPr>
        <w:t xml:space="preserve">are </w:t>
      </w:r>
      <w:r w:rsidR="00C57EBD" w:rsidRPr="00A46268">
        <w:rPr>
          <w:rFonts w:asciiTheme="majorHAnsi" w:hAnsiTheme="majorHAnsi" w:cstheme="majorHAnsi"/>
          <w:sz w:val="22"/>
          <w:szCs w:val="22"/>
        </w:rPr>
        <w:t>local retailers</w:t>
      </w:r>
      <w:r w:rsidR="001B18B5" w:rsidRPr="00A46268">
        <w:rPr>
          <w:rFonts w:asciiTheme="majorHAnsi" w:hAnsiTheme="majorHAnsi" w:cstheme="majorHAnsi"/>
          <w:sz w:val="22"/>
          <w:szCs w:val="22"/>
        </w:rPr>
        <w:t xml:space="preserve"> </w:t>
      </w:r>
      <w:r w:rsidR="006F5AB5" w:rsidRPr="00A46268">
        <w:rPr>
          <w:rFonts w:asciiTheme="majorHAnsi" w:hAnsiTheme="majorHAnsi" w:cstheme="majorHAnsi"/>
          <w:sz w:val="22"/>
          <w:szCs w:val="22"/>
        </w:rPr>
        <w:t>– vendors</w:t>
      </w:r>
      <w:r w:rsidR="00C57EBD" w:rsidRPr="00A46268">
        <w:rPr>
          <w:rFonts w:asciiTheme="majorHAnsi" w:hAnsiTheme="majorHAnsi" w:cstheme="majorHAnsi"/>
          <w:sz w:val="22"/>
          <w:szCs w:val="22"/>
        </w:rPr>
        <w:t xml:space="preserve"> with enough </w:t>
      </w:r>
      <w:r w:rsidRPr="00A46268">
        <w:rPr>
          <w:rFonts w:asciiTheme="majorHAnsi" w:hAnsiTheme="majorHAnsi" w:cstheme="majorHAnsi"/>
          <w:sz w:val="22"/>
          <w:szCs w:val="22"/>
        </w:rPr>
        <w:t>cash flow</w:t>
      </w:r>
      <w:r w:rsidR="00C57EBD" w:rsidRPr="00A46268">
        <w:rPr>
          <w:rFonts w:asciiTheme="majorHAnsi" w:hAnsiTheme="majorHAnsi" w:cstheme="majorHAnsi"/>
          <w:sz w:val="22"/>
          <w:szCs w:val="22"/>
        </w:rPr>
        <w:t xml:space="preserve"> to </w:t>
      </w:r>
      <w:r w:rsidRPr="00A46268">
        <w:rPr>
          <w:rFonts w:asciiTheme="majorHAnsi" w:hAnsiTheme="majorHAnsi" w:cstheme="majorHAnsi"/>
          <w:sz w:val="22"/>
          <w:szCs w:val="22"/>
        </w:rPr>
        <w:t>maintain</w:t>
      </w:r>
      <w:r w:rsidR="00C57EBD" w:rsidRPr="00A46268">
        <w:rPr>
          <w:rFonts w:asciiTheme="majorHAnsi" w:hAnsiTheme="majorHAnsi" w:cstheme="majorHAnsi"/>
          <w:sz w:val="22"/>
          <w:szCs w:val="22"/>
        </w:rPr>
        <w:t xml:space="preserve"> the f</w:t>
      </w:r>
      <w:r w:rsidRPr="00A46268">
        <w:rPr>
          <w:rFonts w:asciiTheme="majorHAnsi" w:hAnsiTheme="majorHAnsi" w:cstheme="majorHAnsi"/>
          <w:sz w:val="22"/>
          <w:szCs w:val="22"/>
        </w:rPr>
        <w:t>low</w:t>
      </w:r>
      <w:r w:rsidR="00664830" w:rsidRPr="00A46268">
        <w:rPr>
          <w:rFonts w:asciiTheme="majorHAnsi" w:hAnsiTheme="majorHAnsi" w:cstheme="majorHAnsi"/>
          <w:sz w:val="22"/>
          <w:szCs w:val="22"/>
        </w:rPr>
        <w:t xml:space="preserve"> of funds</w:t>
      </w:r>
      <w:r w:rsidRPr="00A46268">
        <w:rPr>
          <w:rFonts w:asciiTheme="majorHAnsi" w:hAnsiTheme="majorHAnsi" w:cstheme="majorHAnsi"/>
          <w:sz w:val="22"/>
          <w:szCs w:val="22"/>
        </w:rPr>
        <w:t xml:space="preserve"> to beneficiaries</w:t>
      </w:r>
      <w:r w:rsidR="00CE0DD6" w:rsidRPr="00A46268">
        <w:rPr>
          <w:rFonts w:asciiTheme="majorHAnsi" w:hAnsiTheme="majorHAnsi" w:cstheme="majorHAnsi"/>
          <w:sz w:val="22"/>
          <w:szCs w:val="22"/>
        </w:rPr>
        <w:t>. Beneficiaries can draw money from these a</w:t>
      </w:r>
      <w:r w:rsidRPr="00A46268">
        <w:rPr>
          <w:rFonts w:asciiTheme="majorHAnsi" w:hAnsiTheme="majorHAnsi" w:cstheme="majorHAnsi"/>
          <w:sz w:val="22"/>
          <w:szCs w:val="22"/>
        </w:rPr>
        <w:t>gents by using a point of sale device</w:t>
      </w:r>
      <w:r w:rsidR="00CE0DD6" w:rsidRPr="00A46268">
        <w:rPr>
          <w:rFonts w:asciiTheme="majorHAnsi" w:hAnsiTheme="majorHAnsi" w:cstheme="majorHAnsi"/>
          <w:sz w:val="22"/>
          <w:szCs w:val="22"/>
        </w:rPr>
        <w:t>, which scan</w:t>
      </w:r>
      <w:r w:rsidR="00E60531">
        <w:rPr>
          <w:rFonts w:asciiTheme="majorHAnsi" w:hAnsiTheme="majorHAnsi" w:cstheme="majorHAnsi"/>
          <w:sz w:val="22"/>
          <w:szCs w:val="22"/>
        </w:rPr>
        <w:t>s</w:t>
      </w:r>
      <w:r w:rsidR="00CE0DD6" w:rsidRPr="00A46268">
        <w:rPr>
          <w:rFonts w:asciiTheme="majorHAnsi" w:hAnsiTheme="majorHAnsi" w:cstheme="majorHAnsi"/>
          <w:sz w:val="22"/>
          <w:szCs w:val="22"/>
        </w:rPr>
        <w:t xml:space="preserve"> their fingerprints </w:t>
      </w:r>
      <w:r w:rsidR="006A6442" w:rsidRPr="00A46268">
        <w:rPr>
          <w:rFonts w:asciiTheme="majorHAnsi" w:hAnsiTheme="majorHAnsi" w:cstheme="majorHAnsi"/>
          <w:sz w:val="22"/>
          <w:szCs w:val="22"/>
        </w:rPr>
        <w:t>and their cards</w:t>
      </w:r>
      <w:r w:rsidR="00AB47A2" w:rsidRPr="00A46268">
        <w:rPr>
          <w:rFonts w:asciiTheme="majorHAnsi" w:hAnsiTheme="majorHAnsi" w:cstheme="majorHAnsi"/>
          <w:sz w:val="22"/>
          <w:szCs w:val="22"/>
        </w:rPr>
        <w:t>,</w:t>
      </w:r>
      <w:r w:rsidR="006A6442" w:rsidRPr="00A46268">
        <w:rPr>
          <w:rFonts w:asciiTheme="majorHAnsi" w:hAnsiTheme="majorHAnsi" w:cstheme="majorHAnsi"/>
          <w:sz w:val="22"/>
          <w:szCs w:val="22"/>
        </w:rPr>
        <w:t xml:space="preserve"> </w:t>
      </w:r>
      <w:r w:rsidR="00CE0DD6" w:rsidRPr="00A46268">
        <w:rPr>
          <w:rFonts w:asciiTheme="majorHAnsi" w:hAnsiTheme="majorHAnsi" w:cstheme="majorHAnsi"/>
          <w:sz w:val="22"/>
          <w:szCs w:val="22"/>
        </w:rPr>
        <w:t xml:space="preserve">to verify their identity. </w:t>
      </w:r>
    </w:p>
    <w:p w:rsidR="005A2DBB" w:rsidRDefault="005A2DBB" w:rsidP="00A46268">
      <w:pPr>
        <w:spacing w:after="0"/>
        <w:jc w:val="both"/>
        <w:rPr>
          <w:rFonts w:asciiTheme="majorHAnsi" w:hAnsiTheme="majorHAnsi" w:cstheme="majorHAnsi"/>
          <w:sz w:val="22"/>
          <w:szCs w:val="22"/>
        </w:rPr>
      </w:pPr>
    </w:p>
    <w:p w:rsidR="00553710" w:rsidRPr="00A46268" w:rsidRDefault="00553710" w:rsidP="00A46268">
      <w:pPr>
        <w:spacing w:after="0"/>
        <w:jc w:val="both"/>
        <w:rPr>
          <w:rFonts w:asciiTheme="majorHAnsi" w:hAnsiTheme="majorHAnsi" w:cstheme="majorHAnsi"/>
          <w:sz w:val="22"/>
          <w:szCs w:val="22"/>
        </w:rPr>
      </w:pPr>
      <w:r w:rsidRPr="00A46268">
        <w:rPr>
          <w:rFonts w:asciiTheme="majorHAnsi" w:hAnsiTheme="majorHAnsi" w:cstheme="majorHAnsi"/>
          <w:sz w:val="22"/>
          <w:szCs w:val="22"/>
        </w:rPr>
        <w:t xml:space="preserve">In addition to this, Siddhartha Bank </w:t>
      </w:r>
      <w:r w:rsidR="00E60531">
        <w:rPr>
          <w:rFonts w:asciiTheme="majorHAnsi" w:hAnsiTheme="majorHAnsi" w:cstheme="majorHAnsi"/>
          <w:sz w:val="22"/>
          <w:szCs w:val="22"/>
        </w:rPr>
        <w:t>accepted to provide</w:t>
      </w:r>
      <w:r w:rsidRPr="00A46268">
        <w:rPr>
          <w:rFonts w:asciiTheme="majorHAnsi" w:hAnsiTheme="majorHAnsi" w:cstheme="majorHAnsi"/>
          <w:sz w:val="22"/>
          <w:szCs w:val="22"/>
        </w:rPr>
        <w:t xml:space="preserve"> services to non-beneficiaries</w:t>
      </w:r>
      <w:r w:rsidR="00282709">
        <w:rPr>
          <w:rFonts w:asciiTheme="majorHAnsi" w:hAnsiTheme="majorHAnsi" w:cstheme="majorHAnsi"/>
          <w:sz w:val="22"/>
          <w:szCs w:val="22"/>
        </w:rPr>
        <w:t xml:space="preserve"> who can make use of the </w:t>
      </w:r>
      <w:r w:rsidR="00F5582E">
        <w:rPr>
          <w:rFonts w:asciiTheme="majorHAnsi" w:hAnsiTheme="majorHAnsi" w:cstheme="majorHAnsi"/>
          <w:sz w:val="22"/>
          <w:szCs w:val="22"/>
        </w:rPr>
        <w:t>expansion of the new agents’ network</w:t>
      </w:r>
      <w:r w:rsidRPr="00A46268">
        <w:rPr>
          <w:rFonts w:asciiTheme="majorHAnsi" w:hAnsiTheme="majorHAnsi" w:cstheme="majorHAnsi"/>
          <w:sz w:val="22"/>
          <w:szCs w:val="22"/>
        </w:rPr>
        <w:t xml:space="preserve">: interested customers </w:t>
      </w:r>
      <w:r w:rsidR="00E60531">
        <w:rPr>
          <w:rFonts w:asciiTheme="majorHAnsi" w:hAnsiTheme="majorHAnsi" w:cstheme="majorHAnsi"/>
          <w:sz w:val="22"/>
          <w:szCs w:val="22"/>
        </w:rPr>
        <w:t>are in this way</w:t>
      </w:r>
      <w:r w:rsidRPr="00A46268">
        <w:rPr>
          <w:rFonts w:asciiTheme="majorHAnsi" w:hAnsiTheme="majorHAnsi" w:cstheme="majorHAnsi"/>
          <w:sz w:val="22"/>
          <w:szCs w:val="22"/>
        </w:rPr>
        <w:t xml:space="preserve"> able to open bank accounts and make use of the new agent network.</w:t>
      </w:r>
    </w:p>
    <w:p w:rsidR="005A2DBB" w:rsidRDefault="005A2DBB" w:rsidP="00A46268">
      <w:pPr>
        <w:spacing w:after="0"/>
        <w:jc w:val="both"/>
        <w:rPr>
          <w:rFonts w:asciiTheme="majorHAnsi" w:hAnsiTheme="majorHAnsi" w:cstheme="majorHAnsi"/>
          <w:b/>
          <w:sz w:val="22"/>
          <w:szCs w:val="22"/>
        </w:rPr>
      </w:pPr>
    </w:p>
    <w:p w:rsidR="00A6533C" w:rsidRDefault="007F65C8" w:rsidP="00A46268">
      <w:pPr>
        <w:spacing w:after="0"/>
        <w:jc w:val="both"/>
        <w:rPr>
          <w:rFonts w:asciiTheme="majorHAnsi" w:hAnsiTheme="majorHAnsi" w:cstheme="majorHAnsi"/>
          <w:b/>
          <w:sz w:val="22"/>
          <w:szCs w:val="22"/>
        </w:rPr>
      </w:pPr>
      <w:r w:rsidRPr="00A46268">
        <w:rPr>
          <w:rFonts w:asciiTheme="majorHAnsi" w:hAnsiTheme="majorHAnsi" w:cstheme="majorHAnsi"/>
          <w:b/>
          <w:sz w:val="22"/>
          <w:szCs w:val="22"/>
        </w:rPr>
        <w:t>Initiating good</w:t>
      </w:r>
      <w:r w:rsidR="00DD40AB" w:rsidRPr="00A46268">
        <w:rPr>
          <w:rFonts w:asciiTheme="majorHAnsi" w:hAnsiTheme="majorHAnsi" w:cstheme="majorHAnsi"/>
          <w:b/>
          <w:sz w:val="22"/>
          <w:szCs w:val="22"/>
        </w:rPr>
        <w:t xml:space="preserve"> </w:t>
      </w:r>
      <w:r w:rsidR="00411F70" w:rsidRPr="00A46268">
        <w:rPr>
          <w:rFonts w:asciiTheme="majorHAnsi" w:hAnsiTheme="majorHAnsi" w:cstheme="majorHAnsi"/>
          <w:b/>
          <w:sz w:val="22"/>
          <w:szCs w:val="22"/>
        </w:rPr>
        <w:t xml:space="preserve">practices </w:t>
      </w:r>
    </w:p>
    <w:p w:rsidR="005A2DBB" w:rsidRPr="00A46268" w:rsidRDefault="005A2DBB" w:rsidP="00F270DF">
      <w:pPr>
        <w:spacing w:after="0"/>
        <w:jc w:val="right"/>
        <w:rPr>
          <w:rFonts w:asciiTheme="majorHAnsi" w:hAnsiTheme="majorHAnsi" w:cstheme="majorHAnsi"/>
          <w:b/>
          <w:sz w:val="22"/>
          <w:szCs w:val="22"/>
        </w:rPr>
      </w:pPr>
    </w:p>
    <w:p w:rsidR="006B617B" w:rsidRPr="00A46268" w:rsidRDefault="00411F70" w:rsidP="00A46268">
      <w:pPr>
        <w:spacing w:after="0"/>
        <w:jc w:val="both"/>
        <w:rPr>
          <w:rFonts w:asciiTheme="majorHAnsi" w:hAnsiTheme="majorHAnsi" w:cstheme="majorHAnsi"/>
          <w:sz w:val="22"/>
          <w:szCs w:val="22"/>
        </w:rPr>
      </w:pPr>
      <w:r w:rsidRPr="00A46268">
        <w:rPr>
          <w:rFonts w:asciiTheme="majorHAnsi" w:hAnsiTheme="majorHAnsi" w:cstheme="majorHAnsi"/>
          <w:sz w:val="22"/>
          <w:szCs w:val="22"/>
        </w:rPr>
        <w:t>HDSPP</w:t>
      </w:r>
      <w:r w:rsidR="006B617B" w:rsidRPr="00A46268">
        <w:rPr>
          <w:rFonts w:asciiTheme="majorHAnsi" w:hAnsiTheme="majorHAnsi" w:cstheme="majorHAnsi"/>
          <w:sz w:val="22"/>
          <w:szCs w:val="22"/>
        </w:rPr>
        <w:t xml:space="preserve"> is </w:t>
      </w:r>
      <w:r w:rsidR="001347EC">
        <w:rPr>
          <w:rFonts w:asciiTheme="majorHAnsi" w:hAnsiTheme="majorHAnsi" w:cstheme="majorHAnsi"/>
          <w:sz w:val="22"/>
          <w:szCs w:val="22"/>
        </w:rPr>
        <w:t>innovative</w:t>
      </w:r>
      <w:r w:rsidR="006B617B" w:rsidRPr="00A46268">
        <w:rPr>
          <w:rFonts w:asciiTheme="majorHAnsi" w:hAnsiTheme="majorHAnsi" w:cstheme="majorHAnsi"/>
          <w:sz w:val="22"/>
          <w:szCs w:val="22"/>
        </w:rPr>
        <w:t xml:space="preserve"> in many ways:</w:t>
      </w:r>
    </w:p>
    <w:p w:rsidR="006B617B" w:rsidRPr="00A46268" w:rsidRDefault="007F65C8" w:rsidP="00A46268">
      <w:pPr>
        <w:spacing w:after="0"/>
        <w:jc w:val="both"/>
        <w:rPr>
          <w:rFonts w:asciiTheme="majorHAnsi" w:hAnsiTheme="majorHAnsi" w:cstheme="majorHAnsi"/>
          <w:sz w:val="22"/>
          <w:szCs w:val="22"/>
        </w:rPr>
      </w:pPr>
      <w:r w:rsidRPr="00A46268">
        <w:rPr>
          <w:rFonts w:asciiTheme="majorHAnsi" w:hAnsiTheme="majorHAnsi" w:cstheme="majorHAnsi"/>
          <w:sz w:val="22"/>
          <w:szCs w:val="22"/>
        </w:rPr>
        <w:t>-</w:t>
      </w:r>
      <w:r w:rsidR="007E411F" w:rsidRPr="00A46268">
        <w:rPr>
          <w:rFonts w:asciiTheme="majorHAnsi" w:hAnsiTheme="majorHAnsi" w:cstheme="majorHAnsi"/>
          <w:sz w:val="22"/>
          <w:szCs w:val="22"/>
        </w:rPr>
        <w:t>deliver</w:t>
      </w:r>
      <w:r w:rsidR="005E0AF0">
        <w:rPr>
          <w:rFonts w:asciiTheme="majorHAnsi" w:hAnsiTheme="majorHAnsi" w:cstheme="majorHAnsi"/>
          <w:sz w:val="22"/>
          <w:szCs w:val="22"/>
        </w:rPr>
        <w:t xml:space="preserve">ing </w:t>
      </w:r>
      <w:r w:rsidR="005E0AF0" w:rsidRPr="00A46268">
        <w:rPr>
          <w:rFonts w:asciiTheme="majorHAnsi" w:hAnsiTheme="majorHAnsi" w:cstheme="majorHAnsi"/>
          <w:sz w:val="22"/>
          <w:szCs w:val="22"/>
        </w:rPr>
        <w:t xml:space="preserve">government </w:t>
      </w:r>
      <w:r w:rsidR="005E0AF0" w:rsidRPr="00903079">
        <w:rPr>
          <w:rFonts w:asciiTheme="majorHAnsi" w:hAnsiTheme="majorHAnsi" w:cstheme="majorHAnsi"/>
          <w:sz w:val="22"/>
          <w:szCs w:val="22"/>
        </w:rPr>
        <w:t xml:space="preserve">cash transfers </w:t>
      </w:r>
      <w:r w:rsidR="000D1AD6" w:rsidRPr="00903079">
        <w:rPr>
          <w:rFonts w:asciiTheme="majorHAnsi" w:hAnsiTheme="majorHAnsi" w:cstheme="majorHAnsi"/>
          <w:sz w:val="22"/>
          <w:szCs w:val="22"/>
        </w:rPr>
        <w:t xml:space="preserve">via </w:t>
      </w:r>
      <w:r w:rsidRPr="00903079">
        <w:rPr>
          <w:rFonts w:asciiTheme="majorHAnsi" w:hAnsiTheme="majorHAnsi" w:cstheme="majorHAnsi"/>
          <w:sz w:val="22"/>
          <w:szCs w:val="22"/>
        </w:rPr>
        <w:t xml:space="preserve">branchless banking </w:t>
      </w:r>
      <w:r w:rsidR="00AD00A4" w:rsidRPr="00903079">
        <w:rPr>
          <w:rFonts w:asciiTheme="majorHAnsi" w:hAnsiTheme="majorHAnsi" w:cstheme="majorHAnsi"/>
          <w:sz w:val="22"/>
          <w:szCs w:val="22"/>
        </w:rPr>
        <w:t>in rural areas</w:t>
      </w:r>
      <w:r w:rsidR="005E0AF0" w:rsidRPr="00903079">
        <w:rPr>
          <w:rFonts w:asciiTheme="majorHAnsi" w:hAnsiTheme="majorHAnsi" w:cstheme="majorHAnsi"/>
          <w:sz w:val="22"/>
          <w:szCs w:val="22"/>
        </w:rPr>
        <w:t xml:space="preserve"> for the first time</w:t>
      </w:r>
      <w:r w:rsidR="00D65C3B" w:rsidRPr="00903079">
        <w:rPr>
          <w:rFonts w:asciiTheme="majorHAnsi" w:hAnsiTheme="majorHAnsi" w:cstheme="majorHAnsi"/>
          <w:sz w:val="22"/>
          <w:szCs w:val="22"/>
        </w:rPr>
        <w:t xml:space="preserve"> through a secured system</w:t>
      </w:r>
      <w:r w:rsidR="00AD00A4" w:rsidRPr="00903079">
        <w:rPr>
          <w:rFonts w:asciiTheme="majorHAnsi" w:hAnsiTheme="majorHAnsi" w:cstheme="majorHAnsi"/>
          <w:sz w:val="22"/>
          <w:szCs w:val="22"/>
        </w:rPr>
        <w:t>.</w:t>
      </w:r>
      <w:r w:rsidR="00AD00A4" w:rsidRPr="00A46268">
        <w:rPr>
          <w:rFonts w:asciiTheme="majorHAnsi" w:hAnsiTheme="majorHAnsi" w:cstheme="majorHAnsi"/>
          <w:sz w:val="22"/>
          <w:szCs w:val="22"/>
        </w:rPr>
        <w:t xml:space="preserve"> </w:t>
      </w:r>
    </w:p>
    <w:p w:rsidR="007F65C8" w:rsidRPr="00A46268" w:rsidRDefault="00DD40AB" w:rsidP="00A46268">
      <w:pPr>
        <w:spacing w:after="0"/>
        <w:jc w:val="both"/>
        <w:rPr>
          <w:rFonts w:asciiTheme="majorHAnsi" w:hAnsiTheme="majorHAnsi" w:cstheme="majorHAnsi"/>
          <w:sz w:val="22"/>
          <w:szCs w:val="22"/>
        </w:rPr>
      </w:pPr>
      <w:r w:rsidRPr="00A46268">
        <w:rPr>
          <w:rFonts w:asciiTheme="majorHAnsi" w:hAnsiTheme="majorHAnsi" w:cstheme="majorHAnsi"/>
          <w:sz w:val="22"/>
          <w:szCs w:val="22"/>
        </w:rPr>
        <w:t>-</w:t>
      </w:r>
      <w:r w:rsidR="007F65C8" w:rsidRPr="00A46268">
        <w:rPr>
          <w:rFonts w:asciiTheme="majorHAnsi" w:hAnsiTheme="majorHAnsi" w:cstheme="majorHAnsi"/>
          <w:sz w:val="22"/>
          <w:szCs w:val="22"/>
        </w:rPr>
        <w:t xml:space="preserve">moving all the payments into a regularly updated electronic platform along with the usage of branchless banking services </w:t>
      </w:r>
      <w:r w:rsidR="005E0AF0">
        <w:rPr>
          <w:rFonts w:asciiTheme="majorHAnsi" w:hAnsiTheme="majorHAnsi" w:cstheme="majorHAnsi"/>
          <w:sz w:val="22"/>
          <w:szCs w:val="22"/>
        </w:rPr>
        <w:t xml:space="preserve">thus </w:t>
      </w:r>
      <w:r w:rsidR="007F65C8" w:rsidRPr="00A46268">
        <w:rPr>
          <w:rFonts w:asciiTheme="majorHAnsi" w:hAnsiTheme="majorHAnsi" w:cstheme="majorHAnsi"/>
          <w:sz w:val="22"/>
          <w:szCs w:val="22"/>
        </w:rPr>
        <w:t>improv</w:t>
      </w:r>
      <w:r w:rsidR="005E0AF0">
        <w:rPr>
          <w:rFonts w:asciiTheme="majorHAnsi" w:hAnsiTheme="majorHAnsi" w:cstheme="majorHAnsi"/>
          <w:sz w:val="22"/>
          <w:szCs w:val="22"/>
        </w:rPr>
        <w:t>ing</w:t>
      </w:r>
      <w:r w:rsidR="007F65C8" w:rsidRPr="00A46268">
        <w:rPr>
          <w:rFonts w:asciiTheme="majorHAnsi" w:hAnsiTheme="majorHAnsi" w:cstheme="majorHAnsi"/>
          <w:sz w:val="22"/>
          <w:szCs w:val="22"/>
        </w:rPr>
        <w:t xml:space="preserve"> service delivery reducing overall fiduciary risks and leakage in the </w:t>
      </w:r>
      <w:r w:rsidR="004E0744">
        <w:rPr>
          <w:rFonts w:asciiTheme="majorHAnsi" w:hAnsiTheme="majorHAnsi" w:cstheme="majorHAnsi"/>
          <w:sz w:val="22"/>
          <w:szCs w:val="22"/>
        </w:rPr>
        <w:t xml:space="preserve">cash transfer </w:t>
      </w:r>
      <w:r w:rsidR="007F65C8" w:rsidRPr="00A46268">
        <w:rPr>
          <w:rFonts w:asciiTheme="majorHAnsi" w:hAnsiTheme="majorHAnsi" w:cstheme="majorHAnsi"/>
          <w:sz w:val="22"/>
          <w:szCs w:val="22"/>
        </w:rPr>
        <w:t>system.</w:t>
      </w:r>
    </w:p>
    <w:p w:rsidR="00553710" w:rsidRDefault="00F270DF" w:rsidP="00A46268">
      <w:pPr>
        <w:spacing w:after="0"/>
        <w:jc w:val="both"/>
        <w:rPr>
          <w:rFonts w:asciiTheme="majorHAnsi" w:hAnsiTheme="majorHAnsi" w:cstheme="majorHAnsi"/>
          <w:sz w:val="22"/>
          <w:szCs w:val="22"/>
        </w:rPr>
      </w:pPr>
      <w:r>
        <w:rPr>
          <w:rFonts w:asciiTheme="majorHAnsi" w:hAnsiTheme="majorHAnsi" w:cstheme="majorHAnsi"/>
          <w:noProof/>
          <w:sz w:val="22"/>
          <w:szCs w:val="22"/>
        </w:rPr>
        <w:drawing>
          <wp:anchor distT="0" distB="0" distL="114300" distR="114300" simplePos="0" relativeHeight="251665408" behindDoc="0" locked="0" layoutInCell="1" allowOverlap="1" wp14:anchorId="6211F04E" wp14:editId="653CD23A">
            <wp:simplePos x="0" y="0"/>
            <wp:positionH relativeFrom="column">
              <wp:posOffset>3794125</wp:posOffset>
            </wp:positionH>
            <wp:positionV relativeFrom="paragraph">
              <wp:posOffset>40640</wp:posOffset>
            </wp:positionV>
            <wp:extent cx="2159000" cy="1619250"/>
            <wp:effectExtent l="0" t="0" r="0" b="0"/>
            <wp:wrapSquare wrapText="bothSides"/>
            <wp:docPr id="2" name="Picture 2" descr="C:\Users\francesca.cioni\Desktop\UNCDF\documents\work\Communication\LDF\Nepal\p3070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rancesca.cioni\Desktop\UNCDF\documents\work\Communication\LDF\Nepal\p307015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00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00380025">
        <w:rPr>
          <w:rFonts w:asciiTheme="majorHAnsi" w:hAnsiTheme="majorHAnsi" w:cstheme="majorHAnsi"/>
          <w:sz w:val="22"/>
          <w:szCs w:val="22"/>
        </w:rPr>
        <w:t>-</w:t>
      </w:r>
      <w:r w:rsidR="00553710" w:rsidRPr="00A46268">
        <w:rPr>
          <w:rFonts w:asciiTheme="majorHAnsi" w:hAnsiTheme="majorHAnsi" w:cstheme="majorHAnsi"/>
          <w:sz w:val="22"/>
          <w:szCs w:val="22"/>
        </w:rPr>
        <w:t>strengthen</w:t>
      </w:r>
      <w:r w:rsidR="00380025">
        <w:rPr>
          <w:rFonts w:asciiTheme="majorHAnsi" w:hAnsiTheme="majorHAnsi" w:cstheme="majorHAnsi"/>
          <w:sz w:val="22"/>
          <w:szCs w:val="22"/>
        </w:rPr>
        <w:t>ing</w:t>
      </w:r>
      <w:r w:rsidR="00553710" w:rsidRPr="00A46268">
        <w:rPr>
          <w:rFonts w:asciiTheme="majorHAnsi" w:hAnsiTheme="majorHAnsi" w:cstheme="majorHAnsi"/>
          <w:sz w:val="22"/>
          <w:szCs w:val="22"/>
        </w:rPr>
        <w:t xml:space="preserve"> financial inclusion </w:t>
      </w:r>
      <w:r w:rsidR="00DD40AB" w:rsidRPr="00A46268">
        <w:rPr>
          <w:rFonts w:asciiTheme="majorHAnsi" w:hAnsiTheme="majorHAnsi" w:cstheme="majorHAnsi"/>
          <w:sz w:val="22"/>
          <w:szCs w:val="22"/>
        </w:rPr>
        <w:t>offer</w:t>
      </w:r>
      <w:r w:rsidR="00553710" w:rsidRPr="00A46268">
        <w:rPr>
          <w:rFonts w:asciiTheme="majorHAnsi" w:hAnsiTheme="majorHAnsi" w:cstheme="majorHAnsi"/>
          <w:sz w:val="22"/>
          <w:szCs w:val="22"/>
        </w:rPr>
        <w:t>ing</w:t>
      </w:r>
      <w:r w:rsidR="00DD40AB" w:rsidRPr="00A46268">
        <w:rPr>
          <w:rFonts w:asciiTheme="majorHAnsi" w:hAnsiTheme="majorHAnsi" w:cstheme="majorHAnsi"/>
          <w:sz w:val="22"/>
          <w:szCs w:val="22"/>
        </w:rPr>
        <w:t xml:space="preserve"> new and improved access to appropriate, sustainable financial services in remote areas where they had not previously been available.</w:t>
      </w:r>
      <w:r w:rsidR="007F65C8" w:rsidRPr="00A46268">
        <w:rPr>
          <w:rFonts w:asciiTheme="majorHAnsi" w:hAnsiTheme="majorHAnsi" w:cstheme="majorHAnsi"/>
          <w:sz w:val="22"/>
          <w:szCs w:val="22"/>
        </w:rPr>
        <w:t xml:space="preserve"> </w:t>
      </w:r>
    </w:p>
    <w:p w:rsidR="00380025" w:rsidRDefault="00380025" w:rsidP="00A46268">
      <w:pPr>
        <w:spacing w:after="0"/>
        <w:jc w:val="both"/>
        <w:rPr>
          <w:rFonts w:asciiTheme="majorHAnsi" w:hAnsiTheme="majorHAnsi" w:cstheme="majorHAnsi"/>
          <w:sz w:val="22"/>
          <w:szCs w:val="22"/>
        </w:rPr>
      </w:pPr>
      <w:r>
        <w:rPr>
          <w:rFonts w:asciiTheme="majorHAnsi" w:hAnsiTheme="majorHAnsi" w:cstheme="majorHAnsi"/>
          <w:sz w:val="22"/>
          <w:szCs w:val="22"/>
        </w:rPr>
        <w:t>-establishing local grievance mechanisms.</w:t>
      </w:r>
    </w:p>
    <w:p w:rsidR="00380025" w:rsidRPr="00A46268" w:rsidRDefault="00380025" w:rsidP="00A46268">
      <w:pPr>
        <w:spacing w:after="0"/>
        <w:jc w:val="both"/>
        <w:rPr>
          <w:rFonts w:asciiTheme="majorHAnsi" w:hAnsiTheme="majorHAnsi" w:cstheme="majorHAnsi"/>
          <w:sz w:val="22"/>
          <w:szCs w:val="22"/>
        </w:rPr>
      </w:pPr>
      <w:r>
        <w:rPr>
          <w:rFonts w:asciiTheme="majorHAnsi" w:hAnsiTheme="majorHAnsi" w:cstheme="majorHAnsi"/>
          <w:sz w:val="22"/>
          <w:szCs w:val="22"/>
        </w:rPr>
        <w:t>-reinforcing horizontal coordination between local institutions; local bodies and the Department of Education.</w:t>
      </w:r>
    </w:p>
    <w:p w:rsidR="006B617B" w:rsidRPr="00A46268" w:rsidRDefault="00594A72" w:rsidP="00A46268">
      <w:pPr>
        <w:spacing w:after="0"/>
        <w:jc w:val="both"/>
        <w:rPr>
          <w:rFonts w:asciiTheme="majorHAnsi" w:hAnsiTheme="majorHAnsi" w:cstheme="majorHAnsi"/>
          <w:sz w:val="22"/>
          <w:szCs w:val="22"/>
        </w:rPr>
      </w:pPr>
      <w:r>
        <w:rPr>
          <w:rFonts w:asciiTheme="majorHAnsi" w:hAnsiTheme="majorHAnsi" w:cstheme="majorHAnsi"/>
          <w:sz w:val="22"/>
          <w:szCs w:val="22"/>
        </w:rPr>
        <w:t>-</w:t>
      </w:r>
      <w:r w:rsidR="006B617B" w:rsidRPr="00A46268">
        <w:rPr>
          <w:rFonts w:asciiTheme="majorHAnsi" w:hAnsiTheme="majorHAnsi" w:cstheme="majorHAnsi"/>
          <w:sz w:val="22"/>
          <w:szCs w:val="22"/>
        </w:rPr>
        <w:t>mov</w:t>
      </w:r>
      <w:r w:rsidR="00A46268" w:rsidRPr="00A46268">
        <w:rPr>
          <w:rFonts w:asciiTheme="majorHAnsi" w:hAnsiTheme="majorHAnsi" w:cstheme="majorHAnsi"/>
          <w:sz w:val="22"/>
          <w:szCs w:val="22"/>
        </w:rPr>
        <w:t>ing</w:t>
      </w:r>
      <w:r w:rsidR="006B617B" w:rsidRPr="00A46268">
        <w:rPr>
          <w:rFonts w:asciiTheme="majorHAnsi" w:hAnsiTheme="majorHAnsi" w:cstheme="majorHAnsi"/>
          <w:sz w:val="22"/>
          <w:szCs w:val="22"/>
        </w:rPr>
        <w:t xml:space="preserve"> </w:t>
      </w:r>
      <w:r w:rsidR="004A6546">
        <w:rPr>
          <w:rFonts w:asciiTheme="majorHAnsi" w:hAnsiTheme="majorHAnsi" w:cstheme="majorHAnsi"/>
          <w:sz w:val="22"/>
          <w:szCs w:val="22"/>
        </w:rPr>
        <w:t xml:space="preserve">forward </w:t>
      </w:r>
      <w:r w:rsidR="006B617B" w:rsidRPr="00A46268">
        <w:rPr>
          <w:rFonts w:asciiTheme="majorHAnsi" w:hAnsiTheme="majorHAnsi" w:cstheme="majorHAnsi"/>
          <w:sz w:val="22"/>
          <w:szCs w:val="22"/>
        </w:rPr>
        <w:t xml:space="preserve">the debate </w:t>
      </w:r>
      <w:r w:rsidR="0097534B">
        <w:rPr>
          <w:rFonts w:asciiTheme="majorHAnsi" w:hAnsiTheme="majorHAnsi" w:cstheme="majorHAnsi"/>
          <w:sz w:val="22"/>
          <w:szCs w:val="22"/>
        </w:rPr>
        <w:t xml:space="preserve">on poverty targeting </w:t>
      </w:r>
      <w:r w:rsidR="004A6546">
        <w:rPr>
          <w:rFonts w:asciiTheme="majorHAnsi" w:hAnsiTheme="majorHAnsi" w:cstheme="majorHAnsi"/>
          <w:sz w:val="22"/>
          <w:szCs w:val="22"/>
        </w:rPr>
        <w:t>methodologies when allocating cash transfers.</w:t>
      </w:r>
    </w:p>
    <w:p w:rsidR="007F65C8" w:rsidRDefault="00DD40AB" w:rsidP="00A46268">
      <w:pPr>
        <w:spacing w:after="0"/>
        <w:jc w:val="both"/>
        <w:rPr>
          <w:rFonts w:asciiTheme="majorHAnsi" w:hAnsiTheme="majorHAnsi" w:cstheme="majorHAnsi"/>
          <w:sz w:val="22"/>
          <w:szCs w:val="22"/>
        </w:rPr>
      </w:pPr>
      <w:r w:rsidRPr="00A46268">
        <w:rPr>
          <w:rFonts w:asciiTheme="majorHAnsi" w:hAnsiTheme="majorHAnsi" w:cstheme="majorHAnsi"/>
          <w:sz w:val="22"/>
          <w:szCs w:val="22"/>
        </w:rPr>
        <w:t>-</w:t>
      </w:r>
      <w:r w:rsidR="005E0AF0">
        <w:rPr>
          <w:rFonts w:asciiTheme="majorHAnsi" w:hAnsiTheme="majorHAnsi" w:cstheme="majorHAnsi"/>
          <w:sz w:val="22"/>
          <w:szCs w:val="22"/>
        </w:rPr>
        <w:t>providing</w:t>
      </w:r>
      <w:r w:rsidR="00C57EBD" w:rsidRPr="00A46268">
        <w:rPr>
          <w:rFonts w:asciiTheme="majorHAnsi" w:hAnsiTheme="majorHAnsi" w:cstheme="majorHAnsi"/>
          <w:sz w:val="22"/>
          <w:szCs w:val="22"/>
        </w:rPr>
        <w:t xml:space="preserve"> </w:t>
      </w:r>
      <w:r w:rsidR="00172F4B" w:rsidRPr="00A46268">
        <w:rPr>
          <w:rFonts w:asciiTheme="majorHAnsi" w:hAnsiTheme="majorHAnsi" w:cstheme="majorHAnsi"/>
          <w:sz w:val="22"/>
          <w:szCs w:val="22"/>
        </w:rPr>
        <w:t>MOFALD</w:t>
      </w:r>
      <w:r w:rsidR="00843AA9" w:rsidRPr="00A46268">
        <w:rPr>
          <w:rFonts w:asciiTheme="majorHAnsi" w:hAnsiTheme="majorHAnsi" w:cstheme="majorHAnsi"/>
          <w:sz w:val="22"/>
          <w:szCs w:val="22"/>
        </w:rPr>
        <w:t xml:space="preserve"> </w:t>
      </w:r>
      <w:r w:rsidR="00C57EBD" w:rsidRPr="00A46268">
        <w:rPr>
          <w:rFonts w:asciiTheme="majorHAnsi" w:hAnsiTheme="majorHAnsi" w:cstheme="majorHAnsi"/>
          <w:sz w:val="22"/>
          <w:szCs w:val="22"/>
        </w:rPr>
        <w:t xml:space="preserve">with a platform to manage data on vital events and cash transfers and </w:t>
      </w:r>
      <w:r w:rsidR="00862175" w:rsidRPr="00A46268">
        <w:rPr>
          <w:rFonts w:asciiTheme="majorHAnsi" w:hAnsiTheme="majorHAnsi" w:cstheme="majorHAnsi"/>
          <w:sz w:val="22"/>
          <w:szCs w:val="22"/>
        </w:rPr>
        <w:t xml:space="preserve">to </w:t>
      </w:r>
      <w:r w:rsidR="00C57EBD" w:rsidRPr="00A46268">
        <w:rPr>
          <w:rFonts w:asciiTheme="majorHAnsi" w:hAnsiTheme="majorHAnsi" w:cstheme="majorHAnsi"/>
          <w:sz w:val="22"/>
          <w:szCs w:val="22"/>
        </w:rPr>
        <w:t>monitor payments</w:t>
      </w:r>
      <w:r w:rsidR="005E0AF0">
        <w:rPr>
          <w:rFonts w:asciiTheme="majorHAnsi" w:hAnsiTheme="majorHAnsi" w:cstheme="majorHAnsi"/>
          <w:sz w:val="22"/>
          <w:szCs w:val="22"/>
        </w:rPr>
        <w:t xml:space="preserve"> through the MIS</w:t>
      </w:r>
      <w:r w:rsidR="00C57EBD" w:rsidRPr="00A46268">
        <w:rPr>
          <w:rFonts w:asciiTheme="majorHAnsi" w:hAnsiTheme="majorHAnsi" w:cstheme="majorHAnsi"/>
          <w:sz w:val="22"/>
          <w:szCs w:val="22"/>
        </w:rPr>
        <w:t xml:space="preserve">. </w:t>
      </w:r>
    </w:p>
    <w:p w:rsidR="00124C80" w:rsidRPr="00A46268" w:rsidRDefault="00553710" w:rsidP="00A46268">
      <w:pPr>
        <w:spacing w:after="0"/>
        <w:jc w:val="both"/>
        <w:rPr>
          <w:rFonts w:asciiTheme="majorHAnsi" w:hAnsiTheme="majorHAnsi" w:cstheme="majorHAnsi"/>
          <w:sz w:val="22"/>
          <w:szCs w:val="22"/>
        </w:rPr>
      </w:pPr>
      <w:r w:rsidRPr="00A46268">
        <w:rPr>
          <w:rFonts w:asciiTheme="majorHAnsi" w:hAnsiTheme="majorHAnsi" w:cstheme="majorHAnsi"/>
          <w:sz w:val="22"/>
          <w:szCs w:val="22"/>
        </w:rPr>
        <w:t>-</w:t>
      </w:r>
      <w:r w:rsidR="00525DC5">
        <w:rPr>
          <w:rFonts w:asciiTheme="majorHAnsi" w:hAnsiTheme="majorHAnsi" w:cstheme="majorHAnsi"/>
          <w:sz w:val="22"/>
          <w:szCs w:val="22"/>
        </w:rPr>
        <w:t>contribut</w:t>
      </w:r>
      <w:r w:rsidR="005E0AF0">
        <w:rPr>
          <w:rFonts w:asciiTheme="majorHAnsi" w:hAnsiTheme="majorHAnsi" w:cstheme="majorHAnsi"/>
          <w:sz w:val="22"/>
          <w:szCs w:val="22"/>
        </w:rPr>
        <w:t>ing, thanks to t</w:t>
      </w:r>
      <w:r w:rsidR="005E0AF0" w:rsidRPr="00A46268">
        <w:rPr>
          <w:rFonts w:asciiTheme="majorHAnsi" w:hAnsiTheme="majorHAnsi" w:cstheme="majorHAnsi"/>
          <w:sz w:val="22"/>
          <w:szCs w:val="22"/>
        </w:rPr>
        <w:t>he lessons learned from the pilot</w:t>
      </w:r>
      <w:r w:rsidR="005E0AF0">
        <w:rPr>
          <w:rFonts w:asciiTheme="majorHAnsi" w:hAnsiTheme="majorHAnsi" w:cstheme="majorHAnsi"/>
          <w:sz w:val="22"/>
          <w:szCs w:val="22"/>
        </w:rPr>
        <w:t>,</w:t>
      </w:r>
      <w:r w:rsidR="00525DC5">
        <w:rPr>
          <w:rFonts w:asciiTheme="majorHAnsi" w:hAnsiTheme="majorHAnsi" w:cstheme="majorHAnsi"/>
          <w:sz w:val="22"/>
          <w:szCs w:val="22"/>
        </w:rPr>
        <w:t xml:space="preserve"> to </w:t>
      </w:r>
      <w:r w:rsidR="00723739" w:rsidRPr="00A46268">
        <w:rPr>
          <w:rFonts w:asciiTheme="majorHAnsi" w:hAnsiTheme="majorHAnsi" w:cstheme="majorHAnsi"/>
          <w:sz w:val="22"/>
          <w:szCs w:val="22"/>
        </w:rPr>
        <w:t>strength</w:t>
      </w:r>
      <w:r w:rsidR="00525DC5">
        <w:rPr>
          <w:rFonts w:asciiTheme="majorHAnsi" w:hAnsiTheme="majorHAnsi" w:cstheme="majorHAnsi"/>
          <w:sz w:val="22"/>
          <w:szCs w:val="22"/>
        </w:rPr>
        <w:t>en</w:t>
      </w:r>
      <w:r w:rsidR="00723739" w:rsidRPr="00A46268">
        <w:rPr>
          <w:rFonts w:asciiTheme="majorHAnsi" w:hAnsiTheme="majorHAnsi" w:cstheme="majorHAnsi"/>
          <w:sz w:val="22"/>
          <w:szCs w:val="22"/>
        </w:rPr>
        <w:t xml:space="preserve"> the government’s </w:t>
      </w:r>
      <w:r w:rsidR="00F5582E">
        <w:rPr>
          <w:rFonts w:asciiTheme="majorHAnsi" w:hAnsiTheme="majorHAnsi" w:cstheme="majorHAnsi"/>
          <w:sz w:val="22"/>
          <w:szCs w:val="22"/>
        </w:rPr>
        <w:t>existing cash transfer programme</w:t>
      </w:r>
      <w:r w:rsidR="00594A72">
        <w:rPr>
          <w:rFonts w:asciiTheme="majorHAnsi" w:hAnsiTheme="majorHAnsi" w:cstheme="majorHAnsi"/>
          <w:sz w:val="22"/>
          <w:szCs w:val="22"/>
        </w:rPr>
        <w:t>s</w:t>
      </w:r>
      <w:r w:rsidR="00AD00A4" w:rsidRPr="00A46268">
        <w:rPr>
          <w:rFonts w:asciiTheme="majorHAnsi" w:hAnsiTheme="majorHAnsi" w:cstheme="majorHAnsi"/>
          <w:sz w:val="22"/>
          <w:szCs w:val="22"/>
        </w:rPr>
        <w:t>.</w:t>
      </w:r>
    </w:p>
    <w:p w:rsidR="00353874" w:rsidRPr="00A46268" w:rsidRDefault="00353874" w:rsidP="00A46268">
      <w:pPr>
        <w:spacing w:after="0"/>
        <w:jc w:val="both"/>
        <w:rPr>
          <w:rFonts w:asciiTheme="majorHAnsi" w:hAnsiTheme="majorHAnsi" w:cstheme="majorHAnsi"/>
          <w:sz w:val="22"/>
          <w:szCs w:val="22"/>
        </w:rPr>
      </w:pPr>
    </w:p>
    <w:sectPr w:rsidR="00353874" w:rsidRPr="00A46268" w:rsidSect="00026D65">
      <w:footerReference w:type="even" r:id="rId14"/>
      <w:footerReference w:type="default" r:id="rId15"/>
      <w:pgSz w:w="12240" w:h="15840"/>
      <w:pgMar w:top="810" w:right="1440" w:bottom="117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DBC" w:rsidRDefault="00295DBC">
      <w:pPr>
        <w:spacing w:after="0"/>
      </w:pPr>
      <w:r>
        <w:separator/>
      </w:r>
    </w:p>
  </w:endnote>
  <w:endnote w:type="continuationSeparator" w:id="0">
    <w:p w:rsidR="00295DBC" w:rsidRDefault="00295D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838" w:rsidRDefault="006D01E1" w:rsidP="004B3A62">
    <w:pPr>
      <w:pStyle w:val="Footer"/>
      <w:framePr w:wrap="around" w:vAnchor="text" w:hAnchor="margin" w:xAlign="right" w:y="1"/>
      <w:rPr>
        <w:rStyle w:val="PageNumber"/>
      </w:rPr>
    </w:pPr>
    <w:r>
      <w:rPr>
        <w:rStyle w:val="PageNumber"/>
      </w:rPr>
      <w:fldChar w:fldCharType="begin"/>
    </w:r>
    <w:r w:rsidR="000A1838">
      <w:rPr>
        <w:rStyle w:val="PageNumber"/>
      </w:rPr>
      <w:instrText xml:space="preserve">PAGE  </w:instrText>
    </w:r>
    <w:r>
      <w:rPr>
        <w:rStyle w:val="PageNumber"/>
      </w:rPr>
      <w:fldChar w:fldCharType="end"/>
    </w:r>
  </w:p>
  <w:p w:rsidR="000A1838" w:rsidRDefault="000A1838" w:rsidP="004B3A6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838" w:rsidRDefault="006D01E1" w:rsidP="004B3A62">
    <w:pPr>
      <w:pStyle w:val="Footer"/>
      <w:framePr w:wrap="around" w:vAnchor="text" w:hAnchor="margin" w:xAlign="right" w:y="1"/>
      <w:rPr>
        <w:rStyle w:val="PageNumber"/>
      </w:rPr>
    </w:pPr>
    <w:r>
      <w:rPr>
        <w:rStyle w:val="PageNumber"/>
      </w:rPr>
      <w:fldChar w:fldCharType="begin"/>
    </w:r>
    <w:r w:rsidR="000A1838">
      <w:rPr>
        <w:rStyle w:val="PageNumber"/>
      </w:rPr>
      <w:instrText xml:space="preserve">PAGE  </w:instrText>
    </w:r>
    <w:r>
      <w:rPr>
        <w:rStyle w:val="PageNumber"/>
      </w:rPr>
      <w:fldChar w:fldCharType="separate"/>
    </w:r>
    <w:r w:rsidR="00903079">
      <w:rPr>
        <w:rStyle w:val="PageNumber"/>
        <w:noProof/>
      </w:rPr>
      <w:t>2</w:t>
    </w:r>
    <w:r>
      <w:rPr>
        <w:rStyle w:val="PageNumber"/>
      </w:rPr>
      <w:fldChar w:fldCharType="end"/>
    </w:r>
  </w:p>
  <w:p w:rsidR="000A1838" w:rsidRDefault="000A1838" w:rsidP="004B3A6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DBC" w:rsidRDefault="00295DBC">
      <w:pPr>
        <w:spacing w:after="0"/>
      </w:pPr>
      <w:r>
        <w:separator/>
      </w:r>
    </w:p>
  </w:footnote>
  <w:footnote w:type="continuationSeparator" w:id="0">
    <w:p w:rsidR="00295DBC" w:rsidRDefault="00295DBC">
      <w:pPr>
        <w:spacing w:after="0"/>
      </w:pPr>
      <w:r>
        <w:continuationSeparator/>
      </w:r>
    </w:p>
  </w:footnote>
  <w:footnote w:id="1">
    <w:p w:rsidR="000B0D8E" w:rsidRPr="009D294A" w:rsidRDefault="000B0D8E" w:rsidP="000B0D8E">
      <w:pPr>
        <w:pStyle w:val="FootnoteText"/>
        <w:rPr>
          <w:lang w:val="en-US"/>
        </w:rPr>
      </w:pPr>
      <w:r w:rsidRPr="009D294A">
        <w:rPr>
          <w:rStyle w:val="FootnoteReference"/>
        </w:rPr>
        <w:footnoteRef/>
      </w:r>
      <w:r w:rsidRPr="009D294A">
        <w:t xml:space="preserve"> </w:t>
      </w:r>
      <w:r>
        <w:t xml:space="preserve">Branchless banking is defined as the delivery of financial services outside conventional bank branches, often </w:t>
      </w:r>
      <w:r>
        <w:br/>
        <w:t xml:space="preserve">  using agents and relying on information and communications technologies to transmit transaction details – </w:t>
      </w:r>
      <w:r>
        <w:br/>
        <w:t xml:space="preserve">  typical examples include automated teller machines, card-reading point-of-sale (POS) terminals or mobile </w:t>
      </w:r>
      <w:r>
        <w:br/>
        <w:t xml:space="preserve">  phones.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C04FEB"/>
    <w:multiLevelType w:val="hybridMultilevel"/>
    <w:tmpl w:val="7E2A8590"/>
    <w:lvl w:ilvl="0" w:tplc="D3029E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467CD3"/>
    <w:multiLevelType w:val="hybridMultilevel"/>
    <w:tmpl w:val="CCC42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F945B5"/>
    <w:multiLevelType w:val="hybridMultilevel"/>
    <w:tmpl w:val="CE3EB998"/>
    <w:lvl w:ilvl="0" w:tplc="26B67D7E">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006"/>
    <w:rsid w:val="00024277"/>
    <w:rsid w:val="00026D65"/>
    <w:rsid w:val="000370CB"/>
    <w:rsid w:val="0004007F"/>
    <w:rsid w:val="00054BEA"/>
    <w:rsid w:val="00092671"/>
    <w:rsid w:val="00094230"/>
    <w:rsid w:val="000945F6"/>
    <w:rsid w:val="000A1838"/>
    <w:rsid w:val="000A6CD9"/>
    <w:rsid w:val="000B0D8E"/>
    <w:rsid w:val="000C2EFC"/>
    <w:rsid w:val="000D1AD6"/>
    <w:rsid w:val="000D23E7"/>
    <w:rsid w:val="000E2985"/>
    <w:rsid w:val="000F15F5"/>
    <w:rsid w:val="000F4BED"/>
    <w:rsid w:val="0011029E"/>
    <w:rsid w:val="001136EE"/>
    <w:rsid w:val="00124C80"/>
    <w:rsid w:val="00127C51"/>
    <w:rsid w:val="001347EC"/>
    <w:rsid w:val="001355F0"/>
    <w:rsid w:val="0016177E"/>
    <w:rsid w:val="00171A77"/>
    <w:rsid w:val="00172F4B"/>
    <w:rsid w:val="0018231B"/>
    <w:rsid w:val="00184291"/>
    <w:rsid w:val="001B18B5"/>
    <w:rsid w:val="001C21A5"/>
    <w:rsid w:val="001C5F6B"/>
    <w:rsid w:val="001C6482"/>
    <w:rsid w:val="001C6E69"/>
    <w:rsid w:val="001F183C"/>
    <w:rsid w:val="00203F5C"/>
    <w:rsid w:val="002058D2"/>
    <w:rsid w:val="00222777"/>
    <w:rsid w:val="00225E39"/>
    <w:rsid w:val="00232FEE"/>
    <w:rsid w:val="002346E9"/>
    <w:rsid w:val="00242B97"/>
    <w:rsid w:val="0027359C"/>
    <w:rsid w:val="002808DA"/>
    <w:rsid w:val="00282709"/>
    <w:rsid w:val="00284D01"/>
    <w:rsid w:val="00295DBC"/>
    <w:rsid w:val="002E33A5"/>
    <w:rsid w:val="002F0DB7"/>
    <w:rsid w:val="002F173B"/>
    <w:rsid w:val="002F2AC8"/>
    <w:rsid w:val="002F7F6C"/>
    <w:rsid w:val="003003EF"/>
    <w:rsid w:val="00301261"/>
    <w:rsid w:val="00311FAA"/>
    <w:rsid w:val="003310D8"/>
    <w:rsid w:val="003339C6"/>
    <w:rsid w:val="00353874"/>
    <w:rsid w:val="00380025"/>
    <w:rsid w:val="0038534A"/>
    <w:rsid w:val="003C5542"/>
    <w:rsid w:val="003D3CFC"/>
    <w:rsid w:val="003D57CC"/>
    <w:rsid w:val="003E1CB8"/>
    <w:rsid w:val="003F3D05"/>
    <w:rsid w:val="00404D57"/>
    <w:rsid w:val="00411F70"/>
    <w:rsid w:val="0041397E"/>
    <w:rsid w:val="00421A0B"/>
    <w:rsid w:val="00423FDA"/>
    <w:rsid w:val="0042779A"/>
    <w:rsid w:val="00435F52"/>
    <w:rsid w:val="00466694"/>
    <w:rsid w:val="00493940"/>
    <w:rsid w:val="00494182"/>
    <w:rsid w:val="004A41C7"/>
    <w:rsid w:val="004A6546"/>
    <w:rsid w:val="004B343A"/>
    <w:rsid w:val="004B3A62"/>
    <w:rsid w:val="004C2D17"/>
    <w:rsid w:val="004D574C"/>
    <w:rsid w:val="004E0744"/>
    <w:rsid w:val="004F11C2"/>
    <w:rsid w:val="005166D9"/>
    <w:rsid w:val="00525DC5"/>
    <w:rsid w:val="005279D4"/>
    <w:rsid w:val="00531637"/>
    <w:rsid w:val="0053647C"/>
    <w:rsid w:val="0054228E"/>
    <w:rsid w:val="00553710"/>
    <w:rsid w:val="00557933"/>
    <w:rsid w:val="00562937"/>
    <w:rsid w:val="00564727"/>
    <w:rsid w:val="00577E1B"/>
    <w:rsid w:val="005817C0"/>
    <w:rsid w:val="00594A72"/>
    <w:rsid w:val="00595F7A"/>
    <w:rsid w:val="005A2DBB"/>
    <w:rsid w:val="005E0AF0"/>
    <w:rsid w:val="00612432"/>
    <w:rsid w:val="006155AE"/>
    <w:rsid w:val="00625EFB"/>
    <w:rsid w:val="00650895"/>
    <w:rsid w:val="00664830"/>
    <w:rsid w:val="00666BCD"/>
    <w:rsid w:val="00691E45"/>
    <w:rsid w:val="006A6006"/>
    <w:rsid w:val="006A6442"/>
    <w:rsid w:val="006B617B"/>
    <w:rsid w:val="006D01E1"/>
    <w:rsid w:val="006E35ED"/>
    <w:rsid w:val="006E3C36"/>
    <w:rsid w:val="006E7966"/>
    <w:rsid w:val="006E7B02"/>
    <w:rsid w:val="006F1478"/>
    <w:rsid w:val="006F5AB5"/>
    <w:rsid w:val="00723739"/>
    <w:rsid w:val="00741A17"/>
    <w:rsid w:val="00761D07"/>
    <w:rsid w:val="00763E23"/>
    <w:rsid w:val="0076431A"/>
    <w:rsid w:val="00791C31"/>
    <w:rsid w:val="007A6575"/>
    <w:rsid w:val="007C153A"/>
    <w:rsid w:val="007C7FD9"/>
    <w:rsid w:val="007D360C"/>
    <w:rsid w:val="007D48D8"/>
    <w:rsid w:val="007D626F"/>
    <w:rsid w:val="007D6341"/>
    <w:rsid w:val="007D6575"/>
    <w:rsid w:val="007E34A3"/>
    <w:rsid w:val="007E411F"/>
    <w:rsid w:val="007F275B"/>
    <w:rsid w:val="007F65C8"/>
    <w:rsid w:val="008116E4"/>
    <w:rsid w:val="00833A21"/>
    <w:rsid w:val="00843AA9"/>
    <w:rsid w:val="00845934"/>
    <w:rsid w:val="008549DC"/>
    <w:rsid w:val="00862175"/>
    <w:rsid w:val="00874E03"/>
    <w:rsid w:val="00893EEF"/>
    <w:rsid w:val="008958E7"/>
    <w:rsid w:val="008B2E23"/>
    <w:rsid w:val="008B5BE4"/>
    <w:rsid w:val="008C031A"/>
    <w:rsid w:val="008C4128"/>
    <w:rsid w:val="008E6117"/>
    <w:rsid w:val="00903079"/>
    <w:rsid w:val="0090557C"/>
    <w:rsid w:val="00911FFB"/>
    <w:rsid w:val="00944086"/>
    <w:rsid w:val="00950615"/>
    <w:rsid w:val="009670B3"/>
    <w:rsid w:val="00975212"/>
    <w:rsid w:val="0097534B"/>
    <w:rsid w:val="00981205"/>
    <w:rsid w:val="00995B59"/>
    <w:rsid w:val="009A3ED2"/>
    <w:rsid w:val="009C4E81"/>
    <w:rsid w:val="009D294A"/>
    <w:rsid w:val="009D58A8"/>
    <w:rsid w:val="009E4C03"/>
    <w:rsid w:val="009F2C9D"/>
    <w:rsid w:val="009F6B5E"/>
    <w:rsid w:val="00A01BAB"/>
    <w:rsid w:val="00A03609"/>
    <w:rsid w:val="00A03FE5"/>
    <w:rsid w:val="00A04533"/>
    <w:rsid w:val="00A069CA"/>
    <w:rsid w:val="00A4589C"/>
    <w:rsid w:val="00A46268"/>
    <w:rsid w:val="00A642C1"/>
    <w:rsid w:val="00A6533C"/>
    <w:rsid w:val="00A67A3E"/>
    <w:rsid w:val="00A760EB"/>
    <w:rsid w:val="00AA25FB"/>
    <w:rsid w:val="00AA4CAF"/>
    <w:rsid w:val="00AA5FF8"/>
    <w:rsid w:val="00AA7705"/>
    <w:rsid w:val="00AB47A2"/>
    <w:rsid w:val="00AD00A4"/>
    <w:rsid w:val="00AF2F4A"/>
    <w:rsid w:val="00B003CD"/>
    <w:rsid w:val="00B07C9A"/>
    <w:rsid w:val="00B2027F"/>
    <w:rsid w:val="00B301A5"/>
    <w:rsid w:val="00B52060"/>
    <w:rsid w:val="00B66953"/>
    <w:rsid w:val="00B74A7A"/>
    <w:rsid w:val="00BB56B0"/>
    <w:rsid w:val="00BC63DB"/>
    <w:rsid w:val="00BF1531"/>
    <w:rsid w:val="00C21890"/>
    <w:rsid w:val="00C25B4D"/>
    <w:rsid w:val="00C34E9F"/>
    <w:rsid w:val="00C35364"/>
    <w:rsid w:val="00C44246"/>
    <w:rsid w:val="00C57EBD"/>
    <w:rsid w:val="00C61A4E"/>
    <w:rsid w:val="00C7150D"/>
    <w:rsid w:val="00C851AE"/>
    <w:rsid w:val="00CA4F77"/>
    <w:rsid w:val="00CC058C"/>
    <w:rsid w:val="00CC27BA"/>
    <w:rsid w:val="00CE0DD6"/>
    <w:rsid w:val="00CE39F5"/>
    <w:rsid w:val="00CE51F1"/>
    <w:rsid w:val="00CE5817"/>
    <w:rsid w:val="00CE6F53"/>
    <w:rsid w:val="00D21E3A"/>
    <w:rsid w:val="00D315D1"/>
    <w:rsid w:val="00D3684E"/>
    <w:rsid w:val="00D42DFF"/>
    <w:rsid w:val="00D45942"/>
    <w:rsid w:val="00D65C3B"/>
    <w:rsid w:val="00D8130C"/>
    <w:rsid w:val="00D9204B"/>
    <w:rsid w:val="00DD40AB"/>
    <w:rsid w:val="00DE290D"/>
    <w:rsid w:val="00E00A45"/>
    <w:rsid w:val="00E00C47"/>
    <w:rsid w:val="00E01062"/>
    <w:rsid w:val="00E0252B"/>
    <w:rsid w:val="00E02C88"/>
    <w:rsid w:val="00E04233"/>
    <w:rsid w:val="00E1235F"/>
    <w:rsid w:val="00E43461"/>
    <w:rsid w:val="00E60531"/>
    <w:rsid w:val="00E77974"/>
    <w:rsid w:val="00EB331D"/>
    <w:rsid w:val="00EC194F"/>
    <w:rsid w:val="00EC61E7"/>
    <w:rsid w:val="00EF322E"/>
    <w:rsid w:val="00F07504"/>
    <w:rsid w:val="00F075F3"/>
    <w:rsid w:val="00F270DF"/>
    <w:rsid w:val="00F37D4A"/>
    <w:rsid w:val="00F4043F"/>
    <w:rsid w:val="00F40E6F"/>
    <w:rsid w:val="00F41409"/>
    <w:rsid w:val="00F52908"/>
    <w:rsid w:val="00F536B1"/>
    <w:rsid w:val="00F5582E"/>
    <w:rsid w:val="00F71331"/>
    <w:rsid w:val="00F73BAA"/>
    <w:rsid w:val="00F745B7"/>
    <w:rsid w:val="00FC2C30"/>
    <w:rsid w:val="00FC4C6E"/>
    <w:rsid w:val="00FD070C"/>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5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006"/>
    <w:pPr>
      <w:ind w:left="720"/>
      <w:contextualSpacing/>
    </w:pPr>
  </w:style>
  <w:style w:type="table" w:styleId="TableGrid">
    <w:name w:val="Table Grid"/>
    <w:basedOn w:val="TableNormal"/>
    <w:uiPriority w:val="59"/>
    <w:rsid w:val="00564727"/>
    <w:pPr>
      <w:spacing w:after="0"/>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564727"/>
    <w:pPr>
      <w:spacing w:after="0"/>
    </w:pPr>
    <w:rPr>
      <w:sz w:val="20"/>
      <w:szCs w:val="20"/>
      <w:lang w:val="en-GB"/>
    </w:rPr>
  </w:style>
  <w:style w:type="character" w:customStyle="1" w:styleId="FootnoteTextChar">
    <w:name w:val="Footnote Text Char"/>
    <w:basedOn w:val="DefaultParagraphFont"/>
    <w:link w:val="FootnoteText"/>
    <w:uiPriority w:val="99"/>
    <w:semiHidden/>
    <w:rsid w:val="00564727"/>
    <w:rPr>
      <w:sz w:val="20"/>
      <w:szCs w:val="20"/>
      <w:lang w:val="en-GB"/>
    </w:rPr>
  </w:style>
  <w:style w:type="character" w:styleId="FootnoteReference">
    <w:name w:val="footnote reference"/>
    <w:basedOn w:val="DefaultParagraphFont"/>
    <w:uiPriority w:val="99"/>
    <w:semiHidden/>
    <w:unhideWhenUsed/>
    <w:rsid w:val="00564727"/>
    <w:rPr>
      <w:vertAlign w:val="superscript"/>
    </w:rPr>
  </w:style>
  <w:style w:type="paragraph" w:styleId="Footer">
    <w:name w:val="footer"/>
    <w:basedOn w:val="Normal"/>
    <w:link w:val="FooterChar"/>
    <w:uiPriority w:val="99"/>
    <w:unhideWhenUsed/>
    <w:rsid w:val="004B3A62"/>
    <w:pPr>
      <w:tabs>
        <w:tab w:val="center" w:pos="4320"/>
        <w:tab w:val="right" w:pos="8640"/>
      </w:tabs>
      <w:spacing w:after="0"/>
    </w:pPr>
  </w:style>
  <w:style w:type="character" w:customStyle="1" w:styleId="FooterChar">
    <w:name w:val="Footer Char"/>
    <w:basedOn w:val="DefaultParagraphFont"/>
    <w:link w:val="Footer"/>
    <w:uiPriority w:val="99"/>
    <w:rsid w:val="004B3A62"/>
  </w:style>
  <w:style w:type="character" w:styleId="PageNumber">
    <w:name w:val="page number"/>
    <w:basedOn w:val="DefaultParagraphFont"/>
    <w:uiPriority w:val="99"/>
    <w:semiHidden/>
    <w:unhideWhenUsed/>
    <w:rsid w:val="004B3A62"/>
  </w:style>
  <w:style w:type="paragraph" w:styleId="BalloonText">
    <w:name w:val="Balloon Text"/>
    <w:basedOn w:val="Normal"/>
    <w:link w:val="BalloonTextChar"/>
    <w:uiPriority w:val="99"/>
    <w:semiHidden/>
    <w:unhideWhenUsed/>
    <w:rsid w:val="009C4E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E81"/>
    <w:rPr>
      <w:rFonts w:ascii="Tahoma" w:hAnsi="Tahoma" w:cs="Tahoma"/>
      <w:sz w:val="16"/>
      <w:szCs w:val="16"/>
    </w:rPr>
  </w:style>
  <w:style w:type="character" w:styleId="CommentReference">
    <w:name w:val="annotation reference"/>
    <w:basedOn w:val="DefaultParagraphFont"/>
    <w:uiPriority w:val="99"/>
    <w:semiHidden/>
    <w:unhideWhenUsed/>
    <w:rsid w:val="00E01062"/>
    <w:rPr>
      <w:sz w:val="16"/>
      <w:szCs w:val="16"/>
    </w:rPr>
  </w:style>
  <w:style w:type="paragraph" w:styleId="CommentText">
    <w:name w:val="annotation text"/>
    <w:basedOn w:val="Normal"/>
    <w:link w:val="CommentTextChar"/>
    <w:uiPriority w:val="99"/>
    <w:unhideWhenUsed/>
    <w:rsid w:val="00E01062"/>
    <w:rPr>
      <w:sz w:val="20"/>
      <w:szCs w:val="20"/>
    </w:rPr>
  </w:style>
  <w:style w:type="character" w:customStyle="1" w:styleId="CommentTextChar">
    <w:name w:val="Comment Text Char"/>
    <w:basedOn w:val="DefaultParagraphFont"/>
    <w:link w:val="CommentText"/>
    <w:uiPriority w:val="99"/>
    <w:rsid w:val="00E01062"/>
    <w:rPr>
      <w:sz w:val="20"/>
      <w:szCs w:val="20"/>
    </w:rPr>
  </w:style>
  <w:style w:type="paragraph" w:styleId="CommentSubject">
    <w:name w:val="annotation subject"/>
    <w:basedOn w:val="CommentText"/>
    <w:next w:val="CommentText"/>
    <w:link w:val="CommentSubjectChar"/>
    <w:uiPriority w:val="99"/>
    <w:semiHidden/>
    <w:unhideWhenUsed/>
    <w:rsid w:val="00E01062"/>
    <w:rPr>
      <w:b/>
      <w:bCs/>
    </w:rPr>
  </w:style>
  <w:style w:type="character" w:customStyle="1" w:styleId="CommentSubjectChar">
    <w:name w:val="Comment Subject Char"/>
    <w:basedOn w:val="CommentTextChar"/>
    <w:link w:val="CommentSubject"/>
    <w:uiPriority w:val="99"/>
    <w:semiHidden/>
    <w:rsid w:val="00E01062"/>
    <w:rPr>
      <w:b/>
      <w:bCs/>
      <w:sz w:val="20"/>
      <w:szCs w:val="20"/>
    </w:rPr>
  </w:style>
  <w:style w:type="paragraph" w:styleId="Revision">
    <w:name w:val="Revision"/>
    <w:hidden/>
    <w:uiPriority w:val="99"/>
    <w:semiHidden/>
    <w:rsid w:val="001B18B5"/>
    <w:pPr>
      <w:spacing w:after="0"/>
    </w:pPr>
  </w:style>
  <w:style w:type="character" w:styleId="Hyperlink">
    <w:name w:val="Hyperlink"/>
    <w:basedOn w:val="DefaultParagraphFont"/>
    <w:uiPriority w:val="99"/>
    <w:semiHidden/>
    <w:unhideWhenUsed/>
    <w:rsid w:val="00A6533C"/>
    <w:rPr>
      <w:color w:val="0000FF"/>
      <w:u w:val="single"/>
    </w:rPr>
  </w:style>
  <w:style w:type="paragraph" w:customStyle="1" w:styleId="Default">
    <w:name w:val="Default"/>
    <w:rsid w:val="00741A17"/>
    <w:pPr>
      <w:autoSpaceDE w:val="0"/>
      <w:autoSpaceDN w:val="0"/>
      <w:adjustRightInd w:val="0"/>
      <w:spacing w:after="0"/>
    </w:pPr>
    <w:rPr>
      <w:rFonts w:ascii="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5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006"/>
    <w:pPr>
      <w:ind w:left="720"/>
      <w:contextualSpacing/>
    </w:pPr>
  </w:style>
  <w:style w:type="table" w:styleId="TableGrid">
    <w:name w:val="Table Grid"/>
    <w:basedOn w:val="TableNormal"/>
    <w:uiPriority w:val="59"/>
    <w:rsid w:val="00564727"/>
    <w:pPr>
      <w:spacing w:after="0"/>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564727"/>
    <w:pPr>
      <w:spacing w:after="0"/>
    </w:pPr>
    <w:rPr>
      <w:sz w:val="20"/>
      <w:szCs w:val="20"/>
      <w:lang w:val="en-GB"/>
    </w:rPr>
  </w:style>
  <w:style w:type="character" w:customStyle="1" w:styleId="FootnoteTextChar">
    <w:name w:val="Footnote Text Char"/>
    <w:basedOn w:val="DefaultParagraphFont"/>
    <w:link w:val="FootnoteText"/>
    <w:uiPriority w:val="99"/>
    <w:semiHidden/>
    <w:rsid w:val="00564727"/>
    <w:rPr>
      <w:sz w:val="20"/>
      <w:szCs w:val="20"/>
      <w:lang w:val="en-GB"/>
    </w:rPr>
  </w:style>
  <w:style w:type="character" w:styleId="FootnoteReference">
    <w:name w:val="footnote reference"/>
    <w:basedOn w:val="DefaultParagraphFont"/>
    <w:uiPriority w:val="99"/>
    <w:semiHidden/>
    <w:unhideWhenUsed/>
    <w:rsid w:val="00564727"/>
    <w:rPr>
      <w:vertAlign w:val="superscript"/>
    </w:rPr>
  </w:style>
  <w:style w:type="paragraph" w:styleId="Footer">
    <w:name w:val="footer"/>
    <w:basedOn w:val="Normal"/>
    <w:link w:val="FooterChar"/>
    <w:uiPriority w:val="99"/>
    <w:unhideWhenUsed/>
    <w:rsid w:val="004B3A62"/>
    <w:pPr>
      <w:tabs>
        <w:tab w:val="center" w:pos="4320"/>
        <w:tab w:val="right" w:pos="8640"/>
      </w:tabs>
      <w:spacing w:after="0"/>
    </w:pPr>
  </w:style>
  <w:style w:type="character" w:customStyle="1" w:styleId="FooterChar">
    <w:name w:val="Footer Char"/>
    <w:basedOn w:val="DefaultParagraphFont"/>
    <w:link w:val="Footer"/>
    <w:uiPriority w:val="99"/>
    <w:rsid w:val="004B3A62"/>
  </w:style>
  <w:style w:type="character" w:styleId="PageNumber">
    <w:name w:val="page number"/>
    <w:basedOn w:val="DefaultParagraphFont"/>
    <w:uiPriority w:val="99"/>
    <w:semiHidden/>
    <w:unhideWhenUsed/>
    <w:rsid w:val="004B3A62"/>
  </w:style>
  <w:style w:type="paragraph" w:styleId="BalloonText">
    <w:name w:val="Balloon Text"/>
    <w:basedOn w:val="Normal"/>
    <w:link w:val="BalloonTextChar"/>
    <w:uiPriority w:val="99"/>
    <w:semiHidden/>
    <w:unhideWhenUsed/>
    <w:rsid w:val="009C4E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E81"/>
    <w:rPr>
      <w:rFonts w:ascii="Tahoma" w:hAnsi="Tahoma" w:cs="Tahoma"/>
      <w:sz w:val="16"/>
      <w:szCs w:val="16"/>
    </w:rPr>
  </w:style>
  <w:style w:type="character" w:styleId="CommentReference">
    <w:name w:val="annotation reference"/>
    <w:basedOn w:val="DefaultParagraphFont"/>
    <w:uiPriority w:val="99"/>
    <w:semiHidden/>
    <w:unhideWhenUsed/>
    <w:rsid w:val="00E01062"/>
    <w:rPr>
      <w:sz w:val="16"/>
      <w:szCs w:val="16"/>
    </w:rPr>
  </w:style>
  <w:style w:type="paragraph" w:styleId="CommentText">
    <w:name w:val="annotation text"/>
    <w:basedOn w:val="Normal"/>
    <w:link w:val="CommentTextChar"/>
    <w:uiPriority w:val="99"/>
    <w:unhideWhenUsed/>
    <w:rsid w:val="00E01062"/>
    <w:rPr>
      <w:sz w:val="20"/>
      <w:szCs w:val="20"/>
    </w:rPr>
  </w:style>
  <w:style w:type="character" w:customStyle="1" w:styleId="CommentTextChar">
    <w:name w:val="Comment Text Char"/>
    <w:basedOn w:val="DefaultParagraphFont"/>
    <w:link w:val="CommentText"/>
    <w:uiPriority w:val="99"/>
    <w:rsid w:val="00E01062"/>
    <w:rPr>
      <w:sz w:val="20"/>
      <w:szCs w:val="20"/>
    </w:rPr>
  </w:style>
  <w:style w:type="paragraph" w:styleId="CommentSubject">
    <w:name w:val="annotation subject"/>
    <w:basedOn w:val="CommentText"/>
    <w:next w:val="CommentText"/>
    <w:link w:val="CommentSubjectChar"/>
    <w:uiPriority w:val="99"/>
    <w:semiHidden/>
    <w:unhideWhenUsed/>
    <w:rsid w:val="00E01062"/>
    <w:rPr>
      <w:b/>
      <w:bCs/>
    </w:rPr>
  </w:style>
  <w:style w:type="character" w:customStyle="1" w:styleId="CommentSubjectChar">
    <w:name w:val="Comment Subject Char"/>
    <w:basedOn w:val="CommentTextChar"/>
    <w:link w:val="CommentSubject"/>
    <w:uiPriority w:val="99"/>
    <w:semiHidden/>
    <w:rsid w:val="00E01062"/>
    <w:rPr>
      <w:b/>
      <w:bCs/>
      <w:sz w:val="20"/>
      <w:szCs w:val="20"/>
    </w:rPr>
  </w:style>
  <w:style w:type="paragraph" w:styleId="Revision">
    <w:name w:val="Revision"/>
    <w:hidden/>
    <w:uiPriority w:val="99"/>
    <w:semiHidden/>
    <w:rsid w:val="001B18B5"/>
    <w:pPr>
      <w:spacing w:after="0"/>
    </w:pPr>
  </w:style>
  <w:style w:type="character" w:styleId="Hyperlink">
    <w:name w:val="Hyperlink"/>
    <w:basedOn w:val="DefaultParagraphFont"/>
    <w:uiPriority w:val="99"/>
    <w:semiHidden/>
    <w:unhideWhenUsed/>
    <w:rsid w:val="00A6533C"/>
    <w:rPr>
      <w:color w:val="0000FF"/>
      <w:u w:val="single"/>
    </w:rPr>
  </w:style>
  <w:style w:type="paragraph" w:customStyle="1" w:styleId="Default">
    <w:name w:val="Default"/>
    <w:rsid w:val="00741A17"/>
    <w:pPr>
      <w:autoSpaceDE w:val="0"/>
      <w:autoSpaceDN w:val="0"/>
      <w:adjustRightInd w:val="0"/>
      <w:spacing w:after="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FA1D13-17F3-49F1-AD00-7142FD302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Connecticut College</Company>
  <LinksUpToDate>false</LinksUpToDate>
  <CharactersWithSpaces>7055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Jyoti Maya Pandey</dc:creator>
  <cp:lastModifiedBy>Francesca Cioni</cp:lastModifiedBy>
  <cp:revision>2</cp:revision>
  <cp:lastPrinted>2014-04-08T07:57:00Z</cp:lastPrinted>
  <dcterms:created xsi:type="dcterms:W3CDTF">2014-04-08T08:06:00Z</dcterms:created>
  <dcterms:modified xsi:type="dcterms:W3CDTF">2014-04-08T08:06:00Z</dcterms:modified>
</cp:coreProperties>
</file>