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7F978" w14:textId="77777777" w:rsidR="0038595C" w:rsidRPr="006A5637" w:rsidRDefault="0038595C" w:rsidP="002C1911">
      <w:pPr>
        <w:pStyle w:val="Section3-Heading1"/>
        <w:pBdr>
          <w:bottom w:val="none" w:sz="0" w:space="0" w:color="auto"/>
        </w:pBdr>
        <w:spacing w:after="0"/>
        <w:rPr>
          <w:rFonts w:asciiTheme="minorHAnsi" w:hAnsiTheme="minorHAnsi" w:cstheme="minorHAnsi"/>
          <w:color w:val="44546A" w:themeColor="text2"/>
          <w:sz w:val="22"/>
          <w:szCs w:val="22"/>
          <w:lang w:val="en-GB"/>
        </w:rPr>
      </w:pPr>
      <w:bookmarkStart w:id="0" w:name="_Hlk510091856"/>
      <w:r w:rsidRPr="006A5637">
        <w:rPr>
          <w:rFonts w:asciiTheme="minorHAnsi" w:hAnsiTheme="minorHAnsi" w:cstheme="minorHAnsi"/>
          <w:color w:val="44546A" w:themeColor="text2"/>
          <w:sz w:val="22"/>
          <w:szCs w:val="22"/>
          <w:lang w:val="en-GB"/>
        </w:rPr>
        <w:t>UNITED NATIONS CAPITAL DEVELOPMENT FUND (UNCDF)</w:t>
      </w:r>
    </w:p>
    <w:p w14:paraId="3C2A43D7" w14:textId="58E04C1F" w:rsidR="0038595C" w:rsidRDefault="0038595C" w:rsidP="002C1911">
      <w:pPr>
        <w:pStyle w:val="Section3-Heading1"/>
        <w:pBdr>
          <w:bottom w:val="none" w:sz="0" w:space="0" w:color="auto"/>
        </w:pBdr>
        <w:spacing w:after="0"/>
        <w:rPr>
          <w:rFonts w:asciiTheme="minorHAnsi" w:hAnsiTheme="minorHAnsi" w:cstheme="minorHAnsi"/>
          <w:sz w:val="22"/>
          <w:szCs w:val="22"/>
          <w:lang w:val="en-GB"/>
        </w:rPr>
      </w:pPr>
      <w:bookmarkStart w:id="1" w:name="_GoBack"/>
      <w:r>
        <w:rPr>
          <w:rFonts w:asciiTheme="minorHAnsi" w:hAnsiTheme="minorHAnsi" w:cstheme="minorHAnsi"/>
          <w:sz w:val="22"/>
          <w:szCs w:val="22"/>
          <w:lang w:val="en-GB"/>
        </w:rPr>
        <w:t>Scaling Up Access to Finance in the Kigoma Region</w:t>
      </w:r>
    </w:p>
    <w:bookmarkEnd w:id="1"/>
    <w:p w14:paraId="17998AA7" w14:textId="02A5415E" w:rsidR="0038595C" w:rsidRPr="006A5637" w:rsidRDefault="0038595C" w:rsidP="002C1911">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sidR="00D13D0A">
        <w:rPr>
          <w:rFonts w:asciiTheme="minorHAnsi" w:hAnsiTheme="minorHAnsi" w:cstheme="minorHAnsi"/>
          <w:color w:val="44546A" w:themeColor="text2"/>
          <w:sz w:val="22"/>
          <w:szCs w:val="22"/>
          <w:lang w:val="en-GB"/>
        </w:rPr>
        <w:t xml:space="preserve"> (RFA)</w:t>
      </w:r>
    </w:p>
    <w:p w14:paraId="7868D5EC" w14:textId="73E1899C" w:rsidR="0038595C" w:rsidRPr="006A5637" w:rsidRDefault="0038595C" w:rsidP="002C1911">
      <w:pPr>
        <w:pStyle w:val="Section3-Heading1"/>
        <w:pBdr>
          <w:bottom w:val="none" w:sz="0" w:space="0" w:color="auto"/>
        </w:pBdr>
        <w:spacing w:after="0"/>
        <w:rPr>
          <w:rFonts w:asciiTheme="minorHAnsi" w:hAnsiTheme="minorHAnsi" w:cstheme="minorHAnsi"/>
          <w:sz w:val="22"/>
          <w:szCs w:val="22"/>
          <w:lang w:val="en-GB"/>
        </w:rPr>
      </w:pPr>
      <w:r w:rsidRPr="008F12D7">
        <w:rPr>
          <w:rFonts w:asciiTheme="minorHAnsi" w:hAnsiTheme="minorHAnsi" w:cstheme="minorHAnsi"/>
          <w:sz w:val="22"/>
          <w:szCs w:val="22"/>
          <w:lang w:val="en-GB"/>
        </w:rPr>
        <w:t xml:space="preserve">Deadline for submission:  </w:t>
      </w:r>
      <w:r w:rsidR="0061019D">
        <w:rPr>
          <w:rFonts w:asciiTheme="minorHAnsi" w:hAnsiTheme="minorHAnsi" w:cstheme="minorHAnsi"/>
          <w:sz w:val="22"/>
          <w:szCs w:val="22"/>
          <w:lang w:val="en-GB"/>
        </w:rPr>
        <w:t>9</w:t>
      </w:r>
      <w:r>
        <w:rPr>
          <w:rFonts w:asciiTheme="minorHAnsi" w:hAnsiTheme="minorHAnsi" w:cstheme="minorHAnsi"/>
          <w:sz w:val="22"/>
          <w:szCs w:val="22"/>
          <w:lang w:val="en-GB"/>
        </w:rPr>
        <w:t xml:space="preserve"> April 2018 </w:t>
      </w:r>
    </w:p>
    <w:p w14:paraId="295D938B" w14:textId="77777777" w:rsidR="0061019D" w:rsidRDefault="0061019D" w:rsidP="002C1911">
      <w:pPr>
        <w:spacing w:after="0" w:line="240" w:lineRule="auto"/>
        <w:jc w:val="both"/>
        <w:rPr>
          <w:rFonts w:asciiTheme="majorHAnsi" w:hAnsiTheme="majorHAnsi" w:cstheme="majorHAnsi"/>
          <w:b/>
          <w:lang w:val="en-GB"/>
        </w:rPr>
      </w:pPr>
    </w:p>
    <w:p w14:paraId="0C10C9CB" w14:textId="1655F593" w:rsidR="0061019D" w:rsidRDefault="0061019D" w:rsidP="002C1911">
      <w:pPr>
        <w:spacing w:after="0" w:line="240" w:lineRule="auto"/>
        <w:jc w:val="both"/>
        <w:rPr>
          <w:rFonts w:asciiTheme="majorHAnsi" w:hAnsiTheme="majorHAnsi" w:cstheme="majorHAnsi"/>
          <w:lang w:val="en-GB"/>
        </w:rPr>
      </w:pPr>
      <w:r w:rsidRPr="00E22415">
        <w:rPr>
          <w:rFonts w:asciiTheme="majorHAnsi" w:hAnsiTheme="majorHAnsi" w:cstheme="majorHAnsi"/>
          <w:b/>
          <w:lang w:val="en-GB"/>
        </w:rPr>
        <w:t>Objective</w:t>
      </w:r>
      <w:r>
        <w:rPr>
          <w:rFonts w:asciiTheme="majorHAnsi" w:hAnsiTheme="majorHAnsi" w:cstheme="majorHAnsi"/>
          <w:b/>
          <w:lang w:val="en-GB"/>
        </w:rPr>
        <w:t xml:space="preserve">: </w:t>
      </w:r>
      <w:r w:rsidRPr="0061019D">
        <w:rPr>
          <w:rFonts w:asciiTheme="majorHAnsi" w:hAnsiTheme="majorHAnsi" w:cstheme="majorHAnsi"/>
          <w:lang w:val="en-GB"/>
        </w:rPr>
        <w:t>To</w:t>
      </w:r>
      <w:r w:rsidRPr="00E22415">
        <w:rPr>
          <w:rFonts w:asciiTheme="majorHAnsi" w:hAnsiTheme="majorHAnsi" w:cstheme="majorHAnsi"/>
          <w:lang w:val="en-GB"/>
        </w:rPr>
        <w:t xml:space="preserve"> support UNCDF and its partners to engage in the strengthening of existing and creation of new savings groups in all three refugee camps – Nduta, Mtendeli and Nyarugusu – in the Kigoma region, as well as in surrounding host communities.  </w:t>
      </w:r>
    </w:p>
    <w:p w14:paraId="7ABAD61A" w14:textId="77777777" w:rsidR="0061019D" w:rsidRPr="00E22415" w:rsidRDefault="0061019D" w:rsidP="002C1911">
      <w:pPr>
        <w:spacing w:after="0" w:line="240" w:lineRule="auto"/>
        <w:jc w:val="both"/>
        <w:rPr>
          <w:rFonts w:asciiTheme="majorHAnsi" w:hAnsiTheme="majorHAnsi" w:cstheme="majorHAnsi"/>
          <w:lang w:val="en-GB"/>
        </w:rPr>
      </w:pPr>
    </w:p>
    <w:p w14:paraId="7B1A1981" w14:textId="77777777" w:rsidR="0061019D" w:rsidRPr="00E22415" w:rsidRDefault="0061019D" w:rsidP="002C1911">
      <w:pPr>
        <w:spacing w:after="0" w:line="240" w:lineRule="auto"/>
        <w:jc w:val="both"/>
        <w:rPr>
          <w:rFonts w:asciiTheme="majorHAnsi" w:hAnsiTheme="majorHAnsi" w:cstheme="majorHAnsi"/>
          <w:lang w:val="en-GB"/>
        </w:rPr>
      </w:pPr>
      <w:r w:rsidRPr="00E22415">
        <w:rPr>
          <w:rFonts w:asciiTheme="majorHAnsi" w:hAnsiTheme="majorHAnsi" w:cstheme="majorHAnsi"/>
          <w:b/>
          <w:lang w:val="en-GB"/>
        </w:rPr>
        <w:t>Timeline</w:t>
      </w:r>
      <w:r w:rsidRPr="00E22415">
        <w:rPr>
          <w:rFonts w:asciiTheme="majorHAnsi" w:hAnsiTheme="majorHAnsi" w:cstheme="majorHAnsi"/>
          <w:lang w:val="en-GB"/>
        </w:rPr>
        <w:t>: The overall duration of the work is expected to take up to 4 Months</w:t>
      </w:r>
    </w:p>
    <w:p w14:paraId="335162E0" w14:textId="77777777" w:rsidR="0061019D" w:rsidRPr="00E22415" w:rsidRDefault="0061019D" w:rsidP="002C1911">
      <w:pPr>
        <w:spacing w:after="0" w:line="240" w:lineRule="auto"/>
        <w:jc w:val="both"/>
        <w:rPr>
          <w:rFonts w:asciiTheme="majorHAnsi" w:hAnsiTheme="majorHAnsi" w:cstheme="majorHAnsi"/>
          <w:lang w:val="en-GB"/>
        </w:rPr>
      </w:pPr>
      <w:r w:rsidRPr="00E22415">
        <w:rPr>
          <w:rFonts w:asciiTheme="majorHAnsi" w:hAnsiTheme="majorHAnsi" w:cstheme="majorHAnsi"/>
          <w:lang w:val="en-GB"/>
        </w:rPr>
        <w:t>Applications and RFA Calendar</w:t>
      </w:r>
    </w:p>
    <w:p w14:paraId="544AEC56" w14:textId="77777777" w:rsidR="0061019D" w:rsidRPr="0061019D" w:rsidRDefault="0061019D" w:rsidP="002C1911">
      <w:pPr>
        <w:pStyle w:val="ListParagraph"/>
        <w:numPr>
          <w:ilvl w:val="0"/>
          <w:numId w:val="17"/>
        </w:numPr>
        <w:spacing w:after="0" w:line="240" w:lineRule="auto"/>
        <w:jc w:val="both"/>
        <w:rPr>
          <w:rFonts w:asciiTheme="majorHAnsi" w:hAnsiTheme="majorHAnsi" w:cstheme="majorHAnsi"/>
        </w:rPr>
      </w:pPr>
      <w:r w:rsidRPr="0061019D">
        <w:rPr>
          <w:rFonts w:asciiTheme="majorHAnsi" w:hAnsiTheme="majorHAnsi" w:cstheme="majorHAnsi"/>
          <w:lang w:val="en-GB"/>
        </w:rPr>
        <w:t>Publication date: 29/03/2019</w:t>
      </w:r>
    </w:p>
    <w:p w14:paraId="59598B96" w14:textId="77777777" w:rsidR="0061019D" w:rsidRPr="0061019D" w:rsidRDefault="0061019D" w:rsidP="002C1911">
      <w:pPr>
        <w:pStyle w:val="ListParagraph"/>
        <w:numPr>
          <w:ilvl w:val="0"/>
          <w:numId w:val="16"/>
        </w:numPr>
        <w:spacing w:after="0" w:line="240" w:lineRule="auto"/>
        <w:jc w:val="both"/>
        <w:rPr>
          <w:rFonts w:asciiTheme="majorHAnsi" w:hAnsiTheme="majorHAnsi" w:cstheme="majorHAnsi"/>
          <w:lang w:val="en-GB"/>
        </w:rPr>
      </w:pPr>
      <w:r w:rsidRPr="0061019D">
        <w:rPr>
          <w:rFonts w:asciiTheme="majorHAnsi" w:hAnsiTheme="majorHAnsi" w:cstheme="majorHAnsi"/>
          <w:lang w:val="en-GB"/>
        </w:rPr>
        <w:t>Final deadline for applications</w:t>
      </w:r>
      <w:r>
        <w:rPr>
          <w:rFonts w:asciiTheme="majorHAnsi" w:hAnsiTheme="majorHAnsi" w:cstheme="majorHAnsi"/>
          <w:lang w:val="en-GB"/>
        </w:rPr>
        <w:t>: 09</w:t>
      </w:r>
      <w:r w:rsidRPr="0061019D">
        <w:rPr>
          <w:rFonts w:asciiTheme="majorHAnsi" w:hAnsiTheme="majorHAnsi" w:cstheme="majorHAnsi"/>
          <w:lang w:val="en-GB"/>
        </w:rPr>
        <w:t>/04/2018</w:t>
      </w:r>
    </w:p>
    <w:p w14:paraId="5B4CEC5B" w14:textId="77777777" w:rsidR="0061019D" w:rsidRPr="00E22415" w:rsidRDefault="0061019D" w:rsidP="002C1911">
      <w:pPr>
        <w:pStyle w:val="ListParagraph"/>
        <w:spacing w:after="0" w:line="240" w:lineRule="auto"/>
        <w:ind w:left="0"/>
        <w:jc w:val="both"/>
        <w:rPr>
          <w:rFonts w:asciiTheme="majorHAnsi" w:hAnsiTheme="majorHAnsi" w:cstheme="majorHAnsi"/>
          <w:color w:val="000000"/>
          <w:lang w:val="en-GB"/>
        </w:rPr>
      </w:pPr>
    </w:p>
    <w:p w14:paraId="31144A5B" w14:textId="1838D921" w:rsidR="0061019D" w:rsidRDefault="0061019D" w:rsidP="002C1911">
      <w:pPr>
        <w:spacing w:after="0" w:line="240" w:lineRule="auto"/>
        <w:jc w:val="both"/>
        <w:rPr>
          <w:rFonts w:asciiTheme="majorHAnsi" w:hAnsiTheme="majorHAnsi" w:cstheme="majorHAnsi"/>
          <w:color w:val="000000"/>
          <w:lang w:val="en-GB"/>
        </w:rPr>
      </w:pPr>
      <w:r w:rsidRPr="00E22415">
        <w:rPr>
          <w:rFonts w:asciiTheme="majorHAnsi" w:hAnsiTheme="majorHAnsi" w:cstheme="majorHAnsi"/>
          <w:color w:val="000000"/>
          <w:lang w:val="en-GB"/>
        </w:rPr>
        <w:t xml:space="preserve">Applications should be returned to the UNCDF by email at </w:t>
      </w:r>
      <w:hyperlink r:id="rId8" w:history="1">
        <w:r w:rsidRPr="00E22415">
          <w:rPr>
            <w:rStyle w:val="Hyperlink"/>
            <w:rFonts w:asciiTheme="majorHAnsi" w:hAnsiTheme="majorHAnsi" w:cstheme="majorHAnsi"/>
          </w:rPr>
          <w:t>fipa.procurement.tz@uncdf.org</w:t>
        </w:r>
      </w:hyperlink>
      <w:r w:rsidRPr="00E22415">
        <w:rPr>
          <w:rFonts w:asciiTheme="majorHAnsi" w:hAnsiTheme="majorHAnsi" w:cstheme="majorHAnsi"/>
        </w:rPr>
        <w:t xml:space="preserve"> </w:t>
      </w:r>
      <w:r w:rsidRPr="00E22415">
        <w:rPr>
          <w:rFonts w:asciiTheme="majorHAnsi" w:hAnsiTheme="majorHAnsi" w:cstheme="majorHAnsi"/>
          <w:color w:val="000000"/>
          <w:lang w:val="en-GB"/>
        </w:rPr>
        <w:t xml:space="preserve">no later than midnight on </w:t>
      </w:r>
      <w:r>
        <w:rPr>
          <w:rFonts w:asciiTheme="majorHAnsi" w:hAnsiTheme="majorHAnsi" w:cstheme="majorHAnsi"/>
          <w:lang w:val="en-GB"/>
        </w:rPr>
        <w:t>9</w:t>
      </w:r>
      <w:r w:rsidRPr="00E22415">
        <w:rPr>
          <w:rFonts w:asciiTheme="majorHAnsi" w:hAnsiTheme="majorHAnsi" w:cstheme="majorHAnsi"/>
          <w:lang w:val="en-GB"/>
        </w:rPr>
        <w:t>/04/2018 East Africa Time</w:t>
      </w:r>
      <w:r w:rsidRPr="00E22415">
        <w:rPr>
          <w:rFonts w:asciiTheme="majorHAnsi" w:hAnsiTheme="majorHAnsi" w:cstheme="majorHAnsi"/>
          <w:color w:val="000000"/>
          <w:lang w:val="en-GB"/>
        </w:rPr>
        <w:t xml:space="preserve"> (EAT). Applications must follow the submission format as outlined in Annex 1 of this RfA. </w:t>
      </w:r>
    </w:p>
    <w:bookmarkEnd w:id="0"/>
    <w:p w14:paraId="57EE815B" w14:textId="73E56D00" w:rsidR="002C1911" w:rsidRDefault="002C1911" w:rsidP="002C1911">
      <w:pPr>
        <w:spacing w:after="0" w:line="240" w:lineRule="auto"/>
        <w:jc w:val="both"/>
        <w:rPr>
          <w:rFonts w:asciiTheme="majorHAnsi" w:hAnsiTheme="majorHAnsi" w:cstheme="majorHAnsi"/>
          <w:color w:val="000000"/>
          <w:lang w:val="en-GB"/>
        </w:rPr>
      </w:pPr>
    </w:p>
    <w:p w14:paraId="11046AA8" w14:textId="77777777" w:rsidR="002C1911" w:rsidRPr="00944D5B" w:rsidRDefault="002C1911" w:rsidP="002C1911">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Calibri Light" w:eastAsia="Times New Roman" w:hAnsi="Calibri Light" w:cs="Angsana New"/>
          <w:b/>
          <w:bCs/>
          <w:lang w:val="en-GB"/>
        </w:rPr>
      </w:pPr>
      <w:r w:rsidRPr="00944D5B">
        <w:rPr>
          <w:rFonts w:ascii="Calibri Light" w:eastAsia="Times New Roman" w:hAnsi="Calibri Light" w:cs="Angsana New"/>
          <w:b/>
          <w:bCs/>
          <w:lang w:val="en-GB"/>
        </w:rPr>
        <w:t>INTRODUCTION TO THE REQUEST FOR APPLICATIONS (RFA)</w:t>
      </w:r>
    </w:p>
    <w:p w14:paraId="71A2BB73" w14:textId="77777777" w:rsidR="002C1911" w:rsidRDefault="002C1911" w:rsidP="002C1911">
      <w:pPr>
        <w:spacing w:after="0" w:line="240" w:lineRule="auto"/>
        <w:jc w:val="both"/>
        <w:rPr>
          <w:rFonts w:ascii="Calibri Light" w:eastAsia="Times New Roman" w:hAnsi="Calibri Light" w:cs="Times New Roman"/>
          <w:b/>
          <w:i/>
          <w:lang w:val="en-GB"/>
        </w:rPr>
      </w:pPr>
    </w:p>
    <w:p w14:paraId="0AFE297C" w14:textId="77777777" w:rsidR="002C1911" w:rsidRPr="00A82050" w:rsidRDefault="002C1911" w:rsidP="002C1911">
      <w:pPr>
        <w:pStyle w:val="ListParagraph"/>
        <w:numPr>
          <w:ilvl w:val="1"/>
          <w:numId w:val="1"/>
        </w:numPr>
        <w:spacing w:after="0" w:line="240" w:lineRule="auto"/>
        <w:jc w:val="both"/>
        <w:rPr>
          <w:rFonts w:ascii="Calibri Light" w:eastAsia="Times New Roman" w:hAnsi="Calibri Light" w:cs="Times New Roman"/>
          <w:b/>
          <w:i/>
          <w:lang w:val="en-GB"/>
        </w:rPr>
      </w:pPr>
      <w:r w:rsidRPr="00A82050">
        <w:rPr>
          <w:rFonts w:ascii="Calibri Light" w:eastAsia="Times New Roman" w:hAnsi="Calibri Light" w:cs="Times New Roman"/>
          <w:b/>
          <w:i/>
          <w:lang w:val="en-GB"/>
        </w:rPr>
        <w:t>Purpose of the RFA</w:t>
      </w:r>
    </w:p>
    <w:p w14:paraId="538A3384" w14:textId="4028FB16" w:rsidR="002C1911" w:rsidRPr="00E557A7" w:rsidRDefault="00E557A7" w:rsidP="00E557A7">
      <w:pPr>
        <w:spacing w:after="0" w:line="240" w:lineRule="auto"/>
        <w:ind w:left="342"/>
        <w:jc w:val="both"/>
        <w:rPr>
          <w:rFonts w:ascii="Calibri Light" w:eastAsia="Times New Roman" w:hAnsi="Calibri Light" w:cs="Times New Roman"/>
        </w:rPr>
      </w:pPr>
      <w:r w:rsidRPr="00E557A7">
        <w:rPr>
          <w:rFonts w:ascii="Calibri Light" w:eastAsia="Times New Roman" w:hAnsi="Calibri Light" w:cs="Times New Roman"/>
          <w:iCs/>
        </w:rPr>
        <w:t>The UN Capital Development Fund makes public and private finance work for the poor in the world’s 47 least developed countries (LDCs).</w:t>
      </w:r>
      <w:r>
        <w:rPr>
          <w:rFonts w:ascii="Calibri Light" w:eastAsia="Times New Roman" w:hAnsi="Calibri Light" w:cs="Times New Roman"/>
        </w:rPr>
        <w:t xml:space="preserve"> </w:t>
      </w:r>
      <w:r w:rsidR="002C1911">
        <w:rPr>
          <w:rFonts w:ascii="Calibri Light" w:eastAsia="Times New Roman" w:hAnsi="Calibri Light" w:cs="Times New Roman"/>
          <w:lang w:val="en-GB"/>
        </w:rPr>
        <w:t xml:space="preserve">UNCDF is developing the second phase (Phase II) of a program in the Kigoma region of Tanzania to scale up access to finance for refugees and host communities. Phase I, the pilot, was begun in August 2017 in the Nyarugusu refugee camp and will run concurrently with the start of Phase II. Based on preliminary results from the pilot phase, UNCDF will expand support to savings groups and digital and financial literacy tools to the remaining refugee camps in Kigoma, Nduta and Mtendeli, as well as to surrounding communities. </w:t>
      </w:r>
    </w:p>
    <w:p w14:paraId="77E73501" w14:textId="77777777" w:rsidR="002C1911" w:rsidRDefault="002C1911" w:rsidP="002C1911">
      <w:pPr>
        <w:spacing w:after="0" w:line="240" w:lineRule="auto"/>
        <w:ind w:left="342"/>
        <w:jc w:val="both"/>
        <w:rPr>
          <w:rFonts w:ascii="Calibri Light" w:eastAsia="Times New Roman" w:hAnsi="Calibri Light" w:cs="Times New Roman"/>
          <w:lang w:val="en-GB"/>
        </w:rPr>
      </w:pPr>
    </w:p>
    <w:p w14:paraId="7BE95056" w14:textId="77777777" w:rsidR="002C1911" w:rsidRDefault="002C1911" w:rsidP="002C1911">
      <w:pPr>
        <w:spacing w:after="0" w:line="240" w:lineRule="auto"/>
        <w:ind w:left="342"/>
        <w:jc w:val="both"/>
        <w:rPr>
          <w:rFonts w:ascii="Calibri Light" w:eastAsia="Times New Roman" w:hAnsi="Calibri Light" w:cs="Times New Roman"/>
        </w:rPr>
      </w:pPr>
      <w:r w:rsidRPr="007E77E9">
        <w:rPr>
          <w:rFonts w:ascii="Calibri Light" w:eastAsia="Times New Roman" w:hAnsi="Calibri Light" w:cs="Times New Roman"/>
        </w:rPr>
        <w:t>The proliferation of savings groups has been a key driver of financial inclusion in Tanzania, particularly for women, contributing to a nearly threefold increase in women’s financial inclusion between 2006 and 2013 (from 14.4% to 51.2%). By February 2015, the cumulative number of savings group members in the country was expected to reach 1.2 million. Because the poorest people and those in the most remote areas are not always served by formal service providers, savings groups provide a convenient, trustworthy and affordable way to smooth irregular incomes, save for a goal, and access small loans. The potential exists for savings groups to have the same impact for refugee populations</w:t>
      </w:r>
      <w:r>
        <w:rPr>
          <w:rFonts w:ascii="Calibri Light" w:eastAsia="Times New Roman" w:hAnsi="Calibri Light" w:cs="Times New Roman"/>
        </w:rPr>
        <w:t xml:space="preserve"> and the primarily agricultural and rural host communities</w:t>
      </w:r>
      <w:r w:rsidRPr="007E77E9">
        <w:rPr>
          <w:rFonts w:ascii="Calibri Light" w:eastAsia="Times New Roman" w:hAnsi="Calibri Light" w:cs="Times New Roman"/>
        </w:rPr>
        <w:t xml:space="preserve">. Although not all </w:t>
      </w:r>
      <w:r>
        <w:rPr>
          <w:rFonts w:ascii="Calibri Light" w:eastAsia="Times New Roman" w:hAnsi="Calibri Light" w:cs="Times New Roman"/>
        </w:rPr>
        <w:t>low-income people</w:t>
      </w:r>
      <w:r w:rsidRPr="007E77E9">
        <w:rPr>
          <w:rFonts w:ascii="Calibri Light" w:eastAsia="Times New Roman" w:hAnsi="Calibri Light" w:cs="Times New Roman"/>
        </w:rPr>
        <w:t xml:space="preserve"> have (or believe they have) the means to save, many segments of the population have demonstrated that they can, regardless of perceived capacity.</w:t>
      </w:r>
    </w:p>
    <w:p w14:paraId="40BBDF84" w14:textId="77777777" w:rsidR="002C1911" w:rsidRDefault="002C1911" w:rsidP="002C1911">
      <w:pPr>
        <w:spacing w:after="0" w:line="240" w:lineRule="auto"/>
        <w:ind w:left="342"/>
        <w:jc w:val="both"/>
        <w:rPr>
          <w:rFonts w:ascii="Calibri Light" w:eastAsia="Times New Roman" w:hAnsi="Calibri Light" w:cs="Times New Roman"/>
        </w:rPr>
      </w:pPr>
    </w:p>
    <w:p w14:paraId="027A9091" w14:textId="77777777"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This purpose of this RFA is to support UNCDF and its partners to engage in the strengthening of existing and creation of new savings groups in all three refugee camps – Nduta, Mtendeli and Nyarugusu – in the Kigoma region, as well as in surrounding host communities. The RFA will result in a shortlist of potential organizations with whom UNCDF will seek to develop more comprehensive project proposals. From this shortlist, UNCDF intends to approve one or more projects that will result in a range of tested models that </w:t>
      </w:r>
      <w:r>
        <w:rPr>
          <w:rFonts w:ascii="Calibri Light" w:eastAsia="Times New Roman" w:hAnsi="Calibri Light" w:cs="Times New Roman"/>
        </w:rPr>
        <w:lastRenderedPageBreak/>
        <w:t xml:space="preserve">will assist UNCDF and its public and private partners to determine strong models to reach low-income groups, both local and displaced people, particularly women and youth. </w:t>
      </w:r>
    </w:p>
    <w:p w14:paraId="3308B456" w14:textId="77777777" w:rsidR="002C1911" w:rsidRDefault="002C1911" w:rsidP="002C1911">
      <w:pPr>
        <w:spacing w:after="0" w:line="240" w:lineRule="auto"/>
        <w:ind w:left="342"/>
        <w:jc w:val="both"/>
        <w:rPr>
          <w:rFonts w:ascii="Calibri Light" w:eastAsia="Times New Roman" w:hAnsi="Calibri Light" w:cs="Times New Roman"/>
        </w:rPr>
      </w:pPr>
    </w:p>
    <w:p w14:paraId="6FFB20C8" w14:textId="094F7C59"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The expected result is that UNCDF will partner with several of the shortlisted organizations to 1) form new savings groups in and surrounding the refugee camps, targeting a mix of the economically active population and with a focus on women and youth, 2) strengthen existing groups based on lessons learned during the pilot phase, 3) provide financial and digital literacy to those in groups as well as a larger section of the population, and 4) collect baseline and </w:t>
      </w:r>
      <w:r w:rsidR="000D7477">
        <w:rPr>
          <w:rFonts w:ascii="Calibri Light" w:eastAsia="Times New Roman" w:hAnsi="Calibri Light" w:cs="Times New Roman"/>
        </w:rPr>
        <w:t>end line</w:t>
      </w:r>
      <w:r>
        <w:rPr>
          <w:rFonts w:ascii="Calibri Light" w:eastAsia="Times New Roman" w:hAnsi="Calibri Light" w:cs="Times New Roman"/>
        </w:rPr>
        <w:t xml:space="preserve"> data on recipients of education and savings group members 5) become a savings group champion by sharing and exchanging learnings and expertise around savings groups with other implementing organizations and partners.</w:t>
      </w:r>
    </w:p>
    <w:p w14:paraId="10258BD3" w14:textId="77777777" w:rsidR="002C1911" w:rsidRDefault="002C1911" w:rsidP="002C1911">
      <w:pPr>
        <w:spacing w:after="0" w:line="240" w:lineRule="auto"/>
        <w:ind w:left="342"/>
        <w:jc w:val="both"/>
        <w:rPr>
          <w:rFonts w:ascii="Calibri Light" w:eastAsia="Times New Roman" w:hAnsi="Calibri Light" w:cs="Times New Roman"/>
        </w:rPr>
      </w:pPr>
    </w:p>
    <w:p w14:paraId="0B71D82D" w14:textId="77777777"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Applicants will be evaluated based on 1) previously established experience in promoting savings groups in and/or around the Kigoma refugee camps, 2) a focus on strengthening livelihoods for low-income populations, particularly women and youth, and 3) a commitment to apply and provide feedback on UNCDF’s existing financial and digital literacy tools.</w:t>
      </w:r>
    </w:p>
    <w:p w14:paraId="297EE481" w14:textId="77777777" w:rsidR="002C1911" w:rsidRDefault="002C1911" w:rsidP="002C1911">
      <w:pPr>
        <w:spacing w:after="0" w:line="240" w:lineRule="auto"/>
        <w:ind w:left="342"/>
        <w:jc w:val="both"/>
        <w:rPr>
          <w:rFonts w:ascii="Calibri Light" w:eastAsia="Times New Roman" w:hAnsi="Calibri Light" w:cs="Times New Roman"/>
        </w:rPr>
      </w:pPr>
    </w:p>
    <w:p w14:paraId="0410FE83" w14:textId="77777777" w:rsidR="002C1911" w:rsidRPr="00690979" w:rsidRDefault="002C1911" w:rsidP="002C1911">
      <w:pPr>
        <w:pStyle w:val="ListParagraph"/>
        <w:numPr>
          <w:ilvl w:val="1"/>
          <w:numId w:val="1"/>
        </w:numPr>
        <w:spacing w:after="0" w:line="240" w:lineRule="auto"/>
        <w:jc w:val="both"/>
        <w:rPr>
          <w:rFonts w:ascii="Calibri Light" w:eastAsia="Times New Roman" w:hAnsi="Calibri Light" w:cs="Times New Roman"/>
          <w:b/>
          <w:i/>
        </w:rPr>
      </w:pPr>
      <w:r w:rsidRPr="00690979">
        <w:rPr>
          <w:rFonts w:ascii="Calibri Light" w:eastAsia="Times New Roman" w:hAnsi="Calibri Light" w:cs="Times New Roman"/>
          <w:b/>
          <w:i/>
        </w:rPr>
        <w:t>Timing</w:t>
      </w:r>
    </w:p>
    <w:p w14:paraId="1B008C4F" w14:textId="77777777" w:rsidR="002C1911" w:rsidRDefault="002C1911" w:rsidP="002C1911">
      <w:pPr>
        <w:spacing w:after="0" w:line="240" w:lineRule="auto"/>
        <w:ind w:left="342"/>
        <w:jc w:val="both"/>
        <w:rPr>
          <w:rFonts w:ascii="Calibri Light" w:eastAsia="Times New Roman" w:hAnsi="Calibri Light" w:cs="Times New Roman"/>
          <w:b/>
          <w:i/>
        </w:rPr>
      </w:pPr>
    </w:p>
    <w:p w14:paraId="7F136652" w14:textId="77777777" w:rsidR="002C1911" w:rsidRDefault="002C1911" w:rsidP="002C1911">
      <w:pPr>
        <w:spacing w:after="0" w:line="240" w:lineRule="auto"/>
        <w:ind w:left="342"/>
        <w:jc w:val="both"/>
        <w:rPr>
          <w:rFonts w:ascii="Calibri Light" w:eastAsia="Times New Roman" w:hAnsi="Calibri Light" w:cs="Times New Roman"/>
          <w:b/>
        </w:rPr>
      </w:pPr>
      <w:r>
        <w:rPr>
          <w:rFonts w:ascii="Calibri Light" w:eastAsia="Times New Roman" w:hAnsi="Calibri Light" w:cs="Times New Roman"/>
          <w:b/>
          <w:i/>
        </w:rPr>
        <w:t>Applications should be returned to UNCDF Tanzania by email</w:t>
      </w:r>
      <w:r>
        <w:rPr>
          <w:rFonts w:ascii="Calibri Light" w:eastAsia="Times New Roman" w:hAnsi="Calibri Light" w:cs="Times New Roman"/>
          <w:i/>
        </w:rPr>
        <w:t xml:space="preserve">, </w:t>
      </w:r>
      <w:r>
        <w:rPr>
          <w:rFonts w:ascii="Calibri Light" w:eastAsia="Times New Roman" w:hAnsi="Calibri Light" w:cs="Times New Roman"/>
        </w:rPr>
        <w:t xml:space="preserve">no later than midnight on </w:t>
      </w:r>
      <w:r>
        <w:rPr>
          <w:rFonts w:ascii="Calibri Light" w:eastAsia="Times New Roman" w:hAnsi="Calibri Light" w:cs="Times New Roman"/>
          <w:b/>
        </w:rPr>
        <w:t>9</w:t>
      </w:r>
      <w:r w:rsidRPr="00690979">
        <w:rPr>
          <w:rFonts w:ascii="Calibri Light" w:eastAsia="Times New Roman" w:hAnsi="Calibri Light" w:cs="Times New Roman"/>
          <w:b/>
        </w:rPr>
        <w:t xml:space="preserve"> April 2018</w:t>
      </w:r>
      <w:r>
        <w:rPr>
          <w:rFonts w:ascii="Calibri Light" w:eastAsia="Times New Roman" w:hAnsi="Calibri Light" w:cs="Times New Roman"/>
        </w:rPr>
        <w:t xml:space="preserve"> East Africa Time (EAT). It is anticipated that shortlisting will be completed within 1 week of application submission. The time needed for submission of revised proposals, if needed, will depend on the thoroughness and complexity of initial proposals but should take no more than 2 weeks. UNCDF aims to conclude all agreements no later than </w:t>
      </w:r>
      <w:r>
        <w:rPr>
          <w:rFonts w:ascii="Calibri Light" w:eastAsia="Times New Roman" w:hAnsi="Calibri Light" w:cs="Times New Roman"/>
          <w:b/>
        </w:rPr>
        <w:t>1 May 2018.</w:t>
      </w:r>
    </w:p>
    <w:p w14:paraId="26495DC3" w14:textId="77777777" w:rsidR="002C1911" w:rsidRDefault="002C1911" w:rsidP="002C1911">
      <w:pPr>
        <w:spacing w:after="0" w:line="240" w:lineRule="auto"/>
        <w:ind w:left="342"/>
        <w:jc w:val="both"/>
        <w:rPr>
          <w:rFonts w:ascii="Calibri Light" w:eastAsia="Times New Roman" w:hAnsi="Calibri Light" w:cs="Times New Roman"/>
        </w:rPr>
      </w:pPr>
    </w:p>
    <w:p w14:paraId="679ED2FC" w14:textId="77777777"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The overall duration of the work is expected to take up to 4 months; the expected date of full completion is no later than </w:t>
      </w:r>
      <w:r>
        <w:rPr>
          <w:rFonts w:ascii="Calibri Light" w:eastAsia="Times New Roman" w:hAnsi="Calibri Light" w:cs="Times New Roman"/>
          <w:b/>
        </w:rPr>
        <w:t xml:space="preserve">31 August 2018. </w:t>
      </w:r>
      <w:r>
        <w:rPr>
          <w:rFonts w:ascii="Calibri Light" w:eastAsia="Times New Roman" w:hAnsi="Calibri Light" w:cs="Times New Roman"/>
        </w:rPr>
        <w:t xml:space="preserve">Further collaboration may be sought contingent upon funding. The applicant(s) should propose a timeline and work plan for their own proposed project. </w:t>
      </w:r>
    </w:p>
    <w:p w14:paraId="531102E2" w14:textId="77777777" w:rsidR="002C1911" w:rsidRDefault="002C1911" w:rsidP="002C1911">
      <w:pPr>
        <w:spacing w:after="0" w:line="240" w:lineRule="auto"/>
        <w:jc w:val="both"/>
        <w:rPr>
          <w:rFonts w:ascii="Calibri Light" w:eastAsia="Times New Roman" w:hAnsi="Calibri Light" w:cs="Times New Roman"/>
        </w:rPr>
      </w:pPr>
    </w:p>
    <w:p w14:paraId="4EA8832C" w14:textId="77777777" w:rsidR="002C1911" w:rsidRDefault="002C1911" w:rsidP="002C1911">
      <w:pPr>
        <w:pStyle w:val="ListParagraph"/>
        <w:numPr>
          <w:ilvl w:val="1"/>
          <w:numId w:val="1"/>
        </w:numPr>
        <w:spacing w:after="0" w:line="240" w:lineRule="auto"/>
        <w:jc w:val="both"/>
        <w:rPr>
          <w:rFonts w:ascii="Calibri Light" w:eastAsia="Times New Roman" w:hAnsi="Calibri Light" w:cs="Times New Roman"/>
          <w:b/>
          <w:i/>
        </w:rPr>
      </w:pPr>
      <w:r>
        <w:rPr>
          <w:rFonts w:ascii="Calibri Light" w:eastAsia="Times New Roman" w:hAnsi="Calibri Light" w:cs="Times New Roman"/>
          <w:b/>
          <w:i/>
        </w:rPr>
        <w:t>Contact</w:t>
      </w:r>
    </w:p>
    <w:p w14:paraId="31BD1E7B" w14:textId="77777777"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Applications and any consultation about this RFA should be submitted via email at: </w:t>
      </w:r>
    </w:p>
    <w:p w14:paraId="3F4712F3" w14:textId="77777777" w:rsidR="002C1911" w:rsidRDefault="009414BD" w:rsidP="002C1911">
      <w:pPr>
        <w:spacing w:after="0" w:line="240" w:lineRule="auto"/>
        <w:ind w:left="342"/>
        <w:jc w:val="both"/>
      </w:pPr>
      <w:hyperlink r:id="rId9" w:history="1">
        <w:r w:rsidR="002C1911">
          <w:rPr>
            <w:rStyle w:val="Hyperlink"/>
            <w:rFonts w:ascii="Lucida Sans" w:hAnsi="Lucida Sans"/>
            <w:sz w:val="20"/>
            <w:szCs w:val="20"/>
          </w:rPr>
          <w:t>fipa.procurement.tz@uncdf.org</w:t>
        </w:r>
      </w:hyperlink>
    </w:p>
    <w:p w14:paraId="24AECBF2" w14:textId="77777777" w:rsidR="002C1911" w:rsidRDefault="002C1911" w:rsidP="002C1911">
      <w:pPr>
        <w:spacing w:after="0" w:line="240" w:lineRule="auto"/>
        <w:ind w:left="342"/>
        <w:jc w:val="both"/>
        <w:rPr>
          <w:rFonts w:ascii="Calibri Light" w:eastAsia="Times New Roman" w:hAnsi="Calibri Light" w:cs="Times New Roman"/>
        </w:rPr>
      </w:pPr>
    </w:p>
    <w:p w14:paraId="60D2CA52" w14:textId="77777777" w:rsidR="002C1911" w:rsidRDefault="002C1911" w:rsidP="002C1911">
      <w:pPr>
        <w:pStyle w:val="ListParagraph"/>
        <w:numPr>
          <w:ilvl w:val="1"/>
          <w:numId w:val="1"/>
        </w:numPr>
        <w:spacing w:after="0" w:line="240" w:lineRule="auto"/>
        <w:jc w:val="both"/>
        <w:rPr>
          <w:rFonts w:ascii="Calibri Light" w:eastAsia="Times New Roman" w:hAnsi="Calibri Light" w:cs="Times New Roman"/>
          <w:b/>
          <w:i/>
        </w:rPr>
      </w:pPr>
      <w:r>
        <w:rPr>
          <w:rFonts w:ascii="Calibri Light" w:eastAsia="Times New Roman" w:hAnsi="Calibri Light" w:cs="Times New Roman"/>
          <w:b/>
          <w:i/>
        </w:rPr>
        <w:t>Responses</w:t>
      </w:r>
    </w:p>
    <w:p w14:paraId="11A8899A" w14:textId="779F262C" w:rsidR="002C1911" w:rsidRDefault="002C1911" w:rsidP="002C1911">
      <w:pPr>
        <w:spacing w:after="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All queries and submitted applications will be acknowledged. </w:t>
      </w:r>
    </w:p>
    <w:p w14:paraId="2F88539B" w14:textId="1BFC3142" w:rsidR="002C1911" w:rsidRDefault="002C1911" w:rsidP="002C1911">
      <w:pPr>
        <w:spacing w:after="0" w:line="240" w:lineRule="auto"/>
        <w:ind w:left="342"/>
        <w:jc w:val="both"/>
        <w:rPr>
          <w:rFonts w:ascii="Calibri Light" w:eastAsia="Times New Roman" w:hAnsi="Calibri Light" w:cs="Times New Roman"/>
        </w:rPr>
      </w:pPr>
    </w:p>
    <w:p w14:paraId="09957225" w14:textId="77777777" w:rsidR="002C1911" w:rsidRPr="00944D5B" w:rsidRDefault="002C1911" w:rsidP="002C191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Calibri Light" w:eastAsia="Times New Roman" w:hAnsi="Calibri Light" w:cs="Angsana New"/>
          <w:b/>
          <w:bCs/>
          <w:lang w:val="en-GB"/>
        </w:rPr>
      </w:pPr>
      <w:r w:rsidRPr="00944D5B">
        <w:rPr>
          <w:rFonts w:ascii="Calibri Light" w:eastAsia="Times New Roman" w:hAnsi="Calibri Light" w:cs="Angsana New"/>
          <w:b/>
          <w:bCs/>
          <w:lang w:val="en-GB"/>
        </w:rPr>
        <w:t>ORGANIZATIONAL CONTEXT AND BACKGROUND INFORMATION</w:t>
      </w:r>
    </w:p>
    <w:p w14:paraId="34FA838C" w14:textId="77777777" w:rsidR="002C1911" w:rsidRDefault="002C1911" w:rsidP="002C1911">
      <w:pPr>
        <w:spacing w:after="0" w:line="240" w:lineRule="auto"/>
        <w:ind w:left="342"/>
        <w:jc w:val="both"/>
        <w:rPr>
          <w:rFonts w:ascii="Calibri Light" w:eastAsia="Times New Roman" w:hAnsi="Calibri Light" w:cs="Times New Roman"/>
        </w:rPr>
      </w:pPr>
    </w:p>
    <w:p w14:paraId="031CC316" w14:textId="77777777" w:rsidR="002C1911" w:rsidRPr="00A82050" w:rsidRDefault="002C1911" w:rsidP="002C1911">
      <w:pPr>
        <w:pStyle w:val="ListParagraph"/>
        <w:numPr>
          <w:ilvl w:val="1"/>
          <w:numId w:val="2"/>
        </w:numPr>
        <w:spacing w:after="0" w:line="240" w:lineRule="auto"/>
        <w:ind w:left="342"/>
        <w:jc w:val="both"/>
        <w:rPr>
          <w:rFonts w:ascii="Calibri Light" w:eastAsia="Times New Roman" w:hAnsi="Calibri Light" w:cs="Times New Roman"/>
          <w:b/>
          <w:i/>
          <w:lang w:val="en-GB"/>
        </w:rPr>
      </w:pPr>
      <w:r>
        <w:rPr>
          <w:rFonts w:ascii="Calibri Light" w:eastAsia="Times New Roman" w:hAnsi="Calibri Light" w:cs="Times New Roman"/>
          <w:b/>
          <w:i/>
          <w:lang w:val="en-GB"/>
        </w:rPr>
        <w:t>Organizational Context</w:t>
      </w:r>
    </w:p>
    <w:p w14:paraId="041FDB1C" w14:textId="6C532B6F" w:rsidR="00E557A7" w:rsidRPr="00E557A7" w:rsidRDefault="00E557A7" w:rsidP="00E557A7">
      <w:pPr>
        <w:spacing w:after="0" w:line="240" w:lineRule="auto"/>
        <w:ind w:left="342"/>
        <w:jc w:val="both"/>
        <w:rPr>
          <w:rFonts w:ascii="Calibri Light" w:eastAsia="Times New Roman" w:hAnsi="Calibri Light"/>
          <w:iCs/>
        </w:rPr>
      </w:pPr>
      <w:r w:rsidRPr="00E557A7">
        <w:rPr>
          <w:rFonts w:ascii="Calibri Light" w:eastAsia="Times New Roman" w:hAnsi="Calibri Light" w:cs="Times New Roman"/>
          <w:iCs/>
        </w:rPr>
        <w:t>The UN Capital Development Fund makes public and private finance work for the poor in the world’s 47 least developed countries (LDCs</w:t>
      </w:r>
      <w:r w:rsidRPr="00E557A7">
        <w:rPr>
          <w:rFonts w:ascii="Helvetica Neue" w:hAnsi="Helvetica Neue" w:cs="Times New Roman"/>
          <w:b/>
          <w:bCs/>
          <w:color w:val="5A5A5A"/>
          <w:sz w:val="21"/>
          <w:szCs w:val="21"/>
        </w:rPr>
        <w:t xml:space="preserve"> </w:t>
      </w:r>
      <w:r w:rsidRPr="00E557A7">
        <w:rPr>
          <w:rFonts w:ascii="Calibri Light" w:eastAsia="Times New Roman" w:hAnsi="Calibri Light"/>
          <w:b/>
          <w:bCs/>
          <w:iCs/>
        </w:rPr>
        <w:t>UNCDF makes public and private finance work for the poor in the world’s 47 least developed countries (LDCs)</w:t>
      </w:r>
      <w:r w:rsidRPr="00E557A7">
        <w:rPr>
          <w:rFonts w:ascii="Calibri Light" w:eastAsia="Times New Roman" w:hAnsi="Calibri Light"/>
          <w:iCs/>
        </w:rPr>
        <w:t>. With its capital mandate and instruments, UNCDF offers “last mile” finance models that unlock public and private resources, especially at the domestic level, to reduce poverty and support local economic development. This last mile is where available resources for development are scarcest; where market failures are most pronounced; and where benefits from national growth tend to leave people excluded.</w:t>
      </w:r>
    </w:p>
    <w:p w14:paraId="49C7D9C6" w14:textId="77777777" w:rsidR="00E557A7" w:rsidRDefault="00E557A7" w:rsidP="00E557A7">
      <w:pPr>
        <w:spacing w:after="0" w:line="240" w:lineRule="auto"/>
        <w:ind w:left="342"/>
        <w:jc w:val="both"/>
        <w:rPr>
          <w:rFonts w:ascii="Calibri Light" w:eastAsia="Times New Roman" w:hAnsi="Calibri Light" w:cs="Times New Roman"/>
          <w:iCs/>
        </w:rPr>
      </w:pPr>
    </w:p>
    <w:p w14:paraId="552566C9" w14:textId="77777777" w:rsidR="00E557A7" w:rsidRPr="00E557A7" w:rsidRDefault="00E557A7" w:rsidP="00E557A7">
      <w:pPr>
        <w:spacing w:after="0" w:line="240" w:lineRule="auto"/>
        <w:ind w:left="342"/>
        <w:jc w:val="both"/>
        <w:rPr>
          <w:rFonts w:ascii="Calibri Light" w:eastAsia="Times New Roman" w:hAnsi="Calibri Light" w:cs="Times New Roman"/>
          <w:iCs/>
        </w:rPr>
      </w:pPr>
      <w:r w:rsidRPr="00E557A7">
        <w:rPr>
          <w:rFonts w:ascii="Calibri Light" w:eastAsia="Times New Roman" w:hAnsi="Calibri Light" w:cs="Times New Roman"/>
          <w:iCs/>
        </w:rPr>
        <w:t>UNCDF’s financing models work through two channels: </w:t>
      </w:r>
      <w:r w:rsidRPr="00E557A7">
        <w:rPr>
          <w:rFonts w:ascii="Calibri Light" w:eastAsia="Times New Roman" w:hAnsi="Calibri Light" w:cs="Times New Roman"/>
          <w:b/>
          <w:bCs/>
          <w:iCs/>
        </w:rPr>
        <w:t>savings-led financial inclusion</w:t>
      </w:r>
      <w:r w:rsidRPr="00E557A7">
        <w:rPr>
          <w:rFonts w:ascii="Calibri Light" w:eastAsia="Times New Roman" w:hAnsi="Calibri Light" w:cs="Times New Roman"/>
          <w:iCs/>
        </w:rPr>
        <w:t> that expands the opportunities for individuals, households, and small businesses to participate in the local economy, providing them with the tools they need to climb out of poverty and manage their financial lives; and by showing how</w:t>
      </w:r>
      <w:r w:rsidRPr="00E557A7">
        <w:rPr>
          <w:rFonts w:ascii="Calibri Light" w:eastAsia="Times New Roman" w:hAnsi="Calibri Light" w:cs="Times New Roman"/>
          <w:b/>
          <w:bCs/>
          <w:iCs/>
        </w:rPr>
        <w:t> localized investments</w:t>
      </w:r>
      <w:r w:rsidRPr="00E557A7">
        <w:rPr>
          <w:rFonts w:ascii="Calibri Light" w:eastAsia="Times New Roman" w:hAnsi="Calibri Light" w:cs="Times New Roman"/>
          <w:iCs/>
        </w:rPr>
        <w:t xml:space="preserve"> — through fiscal decentralization, innovative municipal finance, and structured project finance — can drive public and private funding that underpins local economic expansion </w:t>
      </w:r>
      <w:r w:rsidRPr="00E557A7">
        <w:rPr>
          <w:rFonts w:ascii="Calibri Light" w:eastAsia="Times New Roman" w:hAnsi="Calibri Light" w:cs="Times New Roman"/>
          <w:iCs/>
        </w:rPr>
        <w:lastRenderedPageBreak/>
        <w:t>and sustainable development. UNCDF financing models are applied in thematic areas where addressing barriers to finance at the local level can have a transformational effect for poor and excluded people and communities.</w:t>
      </w:r>
    </w:p>
    <w:p w14:paraId="12FA5274" w14:textId="77777777" w:rsidR="00E557A7" w:rsidRDefault="00E557A7" w:rsidP="00E557A7">
      <w:pPr>
        <w:spacing w:after="0" w:line="240" w:lineRule="auto"/>
        <w:ind w:left="342"/>
        <w:jc w:val="both"/>
        <w:rPr>
          <w:rFonts w:ascii="Calibri Light" w:eastAsia="Times New Roman" w:hAnsi="Calibri Light" w:cs="Times New Roman"/>
          <w:iCs/>
        </w:rPr>
      </w:pPr>
    </w:p>
    <w:p w14:paraId="16E50DE8" w14:textId="77777777" w:rsidR="00E557A7" w:rsidRPr="00E557A7" w:rsidRDefault="00E557A7" w:rsidP="00E557A7">
      <w:pPr>
        <w:spacing w:after="0" w:line="240" w:lineRule="auto"/>
        <w:ind w:left="342"/>
        <w:jc w:val="both"/>
        <w:rPr>
          <w:rFonts w:ascii="Calibri Light" w:eastAsia="Times New Roman" w:hAnsi="Calibri Light" w:cs="Times New Roman"/>
          <w:iCs/>
        </w:rPr>
      </w:pPr>
      <w:r w:rsidRPr="00E557A7">
        <w:rPr>
          <w:rFonts w:ascii="Calibri Light" w:eastAsia="Times New Roman" w:hAnsi="Calibri Light" w:cs="Times New Roman"/>
          <w:iCs/>
        </w:rPr>
        <w:t>By strengthening how finance works for poor people at the household, small enterprise, and local infrastructure levels, UNCDF contributes to SDG 1 on eradicating poverty with a focus on reaching the last mile and addressing exclusion and inequalities of access. At the same time, UNCDF deploys its capital finance mandate in line with SDG 17 on the means of implementation, to unlock public and private finance for the poor at the local level. By identifying those market segments where innovative financing models can have transformational impact in helping to reach the last mile, UNCDF contributes to a number of different SDGs and currently to 28 of 169 targets.</w:t>
      </w:r>
    </w:p>
    <w:p w14:paraId="7D54D913" w14:textId="77777777" w:rsidR="002C1911" w:rsidRPr="008F4661" w:rsidRDefault="002C1911" w:rsidP="002C1911">
      <w:pPr>
        <w:spacing w:after="0" w:line="240" w:lineRule="auto"/>
        <w:ind w:left="342"/>
        <w:jc w:val="both"/>
        <w:rPr>
          <w:rFonts w:ascii="Calibri Light" w:eastAsia="Times New Roman" w:hAnsi="Calibri Light" w:cs="Times New Roman"/>
          <w:lang w:val="en-GB"/>
        </w:rPr>
      </w:pPr>
    </w:p>
    <w:p w14:paraId="3B189E4C" w14:textId="77777777" w:rsidR="002C1911" w:rsidRPr="00690979" w:rsidRDefault="002C1911" w:rsidP="002C1911">
      <w:pPr>
        <w:pStyle w:val="ListParagraph"/>
        <w:numPr>
          <w:ilvl w:val="1"/>
          <w:numId w:val="2"/>
        </w:numPr>
        <w:spacing w:after="0" w:line="240" w:lineRule="auto"/>
        <w:ind w:left="343"/>
        <w:jc w:val="both"/>
        <w:rPr>
          <w:rFonts w:ascii="Calibri Light" w:eastAsia="Times New Roman" w:hAnsi="Calibri Light" w:cs="Times New Roman"/>
          <w:b/>
          <w:i/>
        </w:rPr>
      </w:pPr>
      <w:r>
        <w:rPr>
          <w:rFonts w:ascii="Calibri Light" w:eastAsia="Times New Roman" w:hAnsi="Calibri Light" w:cs="Times New Roman"/>
          <w:b/>
          <w:i/>
        </w:rPr>
        <w:t>Background Information about UNCDF and Financial Inclusion in the Kigoma Region of Tanzania</w:t>
      </w:r>
    </w:p>
    <w:p w14:paraId="3A7D8EC5" w14:textId="77777777" w:rsidR="002C191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p>
    <w:p w14:paraId="7DDAE824" w14:textId="77777777" w:rsidR="002C191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r w:rsidRPr="008F4661">
        <w:rPr>
          <w:rFonts w:asciiTheme="majorHAnsi" w:hAnsiTheme="majorHAnsi" w:cstheme="majorHAnsi"/>
        </w:rPr>
        <w:t xml:space="preserve">From </w:t>
      </w:r>
      <w:r>
        <w:rPr>
          <w:rFonts w:asciiTheme="majorHAnsi" w:hAnsiTheme="majorHAnsi" w:cstheme="majorHAnsi"/>
        </w:rPr>
        <w:t>October</w:t>
      </w:r>
      <w:r w:rsidRPr="008F4661">
        <w:rPr>
          <w:rFonts w:asciiTheme="majorHAnsi" w:hAnsiTheme="majorHAnsi" w:cstheme="majorHAnsi"/>
        </w:rPr>
        <w:t xml:space="preserve"> 2017 to April 2018, the United Nations Capital Development Fund (UNCDF) piloted a program (Phase I) on access to finance for refugees through the strengthening and establishment of savings groups, complemented with digital and financial literacy, in Tanzania’s Nyarugusu refugee camp. Building on lessons learned from Phase I, UNCDF proposes to scale up pilot activities to refugees in all three camps in Tanzania, as well as host-community members in the Kigoma region, </w:t>
      </w:r>
      <w:r>
        <w:rPr>
          <w:rFonts w:asciiTheme="majorHAnsi" w:hAnsiTheme="majorHAnsi" w:cstheme="majorHAnsi"/>
        </w:rPr>
        <w:t>with an emphasis on including</w:t>
      </w:r>
      <w:r w:rsidRPr="008F4661">
        <w:rPr>
          <w:rFonts w:asciiTheme="majorHAnsi" w:hAnsiTheme="majorHAnsi" w:cstheme="majorHAnsi"/>
        </w:rPr>
        <w:t xml:space="preserve"> women and youth. T</w:t>
      </w:r>
      <w:r>
        <w:rPr>
          <w:rFonts w:asciiTheme="majorHAnsi" w:hAnsiTheme="majorHAnsi" w:cstheme="majorHAnsi"/>
        </w:rPr>
        <w:t>he goal of this program is</w:t>
      </w:r>
      <w:r w:rsidRPr="008F4661">
        <w:rPr>
          <w:rFonts w:asciiTheme="majorHAnsi" w:hAnsiTheme="majorHAnsi" w:cstheme="majorHAnsi"/>
        </w:rPr>
        <w:t xml:space="preserve"> </w:t>
      </w:r>
      <w:r w:rsidRPr="008F4661">
        <w:rPr>
          <w:rFonts w:asciiTheme="majorHAnsi" w:hAnsiTheme="majorHAnsi" w:cstheme="majorHAnsi"/>
          <w:b/>
        </w:rPr>
        <w:t>to</w:t>
      </w:r>
      <w:r w:rsidRPr="008F4661">
        <w:rPr>
          <w:rFonts w:asciiTheme="majorHAnsi" w:hAnsiTheme="majorHAnsi" w:cstheme="majorHAnsi"/>
        </w:rPr>
        <w:t xml:space="preserve"> </w:t>
      </w:r>
      <w:r w:rsidRPr="008F4661">
        <w:rPr>
          <w:rFonts w:asciiTheme="majorHAnsi" w:hAnsiTheme="majorHAnsi" w:cstheme="majorHAnsi"/>
          <w:b/>
        </w:rPr>
        <w:t xml:space="preserve">expand access to finance for refugees and host community members in Tanzania’s Kigoma region through savings groups, digital and financial literacy, and advocacy, eventually linking </w:t>
      </w:r>
      <w:r w:rsidRPr="008F4661">
        <w:rPr>
          <w:rFonts w:asciiTheme="majorHAnsi" w:hAnsiTheme="majorHAnsi" w:cstheme="majorHAnsi"/>
          <w:b/>
          <w:bCs/>
        </w:rPr>
        <w:t>beneficiaries to appropriate and affordable financial services.</w:t>
      </w:r>
      <w:r w:rsidRPr="008F4661">
        <w:rPr>
          <w:rFonts w:asciiTheme="majorHAnsi" w:hAnsiTheme="majorHAnsi" w:cstheme="majorHAnsi"/>
        </w:rPr>
        <w:t xml:space="preserve"> Such programming will allow beneficiaries to make use of available financial products and services to increase resilience, regulate incomes and improve their economic self-reliance.  </w:t>
      </w:r>
    </w:p>
    <w:p w14:paraId="52089F58" w14:textId="77777777" w:rsidR="002C1911" w:rsidRPr="008F466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p>
    <w:p w14:paraId="2FD5CCF5" w14:textId="77777777" w:rsidR="002C191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r w:rsidRPr="008F4661">
        <w:rPr>
          <w:rFonts w:asciiTheme="majorHAnsi" w:hAnsiTheme="majorHAnsi" w:cstheme="majorHAnsi"/>
        </w:rPr>
        <w:t xml:space="preserve">Through experience from the MicroLead project (2011 – 2017), UNCDF has found that savings groups, partnered with relevant financial education, are a strong mechanism for helping low-income people smooth irregular income streams. During the pilot (August – </w:t>
      </w:r>
      <w:r>
        <w:rPr>
          <w:rFonts w:asciiTheme="majorHAnsi" w:hAnsiTheme="majorHAnsi" w:cstheme="majorHAnsi"/>
        </w:rPr>
        <w:t>April 2018</w:t>
      </w:r>
      <w:r w:rsidRPr="008F4661">
        <w:rPr>
          <w:rFonts w:asciiTheme="majorHAnsi" w:hAnsiTheme="majorHAnsi" w:cstheme="majorHAnsi"/>
        </w:rPr>
        <w:t xml:space="preserve">), UNCDF and partners </w:t>
      </w:r>
      <w:r>
        <w:rPr>
          <w:rFonts w:asciiTheme="majorHAnsi" w:hAnsiTheme="majorHAnsi" w:cstheme="majorHAnsi"/>
        </w:rPr>
        <w:t xml:space="preserve">have </w:t>
      </w:r>
      <w:r w:rsidRPr="008F4661">
        <w:rPr>
          <w:rFonts w:asciiTheme="majorHAnsi" w:hAnsiTheme="majorHAnsi" w:cstheme="majorHAnsi"/>
        </w:rPr>
        <w:t>strengthened refugees’ access to education and the market through the expansion of savings groups and adapted financial and digital literacy tools to build refugees’ financial capability. Over the long-term, UNCDF also plans to engage in policy advocacy to create an enabling environment for the financial inclusion of underserved populations in Tanzania, both refugee and host community.</w:t>
      </w:r>
    </w:p>
    <w:p w14:paraId="3824B29D" w14:textId="77777777" w:rsidR="002C1911" w:rsidRPr="008F466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p>
    <w:p w14:paraId="72E5022E" w14:textId="7587120D" w:rsidR="002C191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rPr>
      </w:pPr>
      <w:r w:rsidRPr="008F4661">
        <w:rPr>
          <w:rFonts w:asciiTheme="majorHAnsi" w:hAnsiTheme="majorHAnsi" w:cstheme="majorHAnsi"/>
        </w:rPr>
        <w:t xml:space="preserve">Savings groups and financial services, particularly mobile services, have the potential to improve access to finance for refugees. </w:t>
      </w:r>
      <w:r w:rsidRPr="008F4661">
        <w:rPr>
          <w:rFonts w:asciiTheme="majorHAnsi" w:hAnsiTheme="majorHAnsi" w:cstheme="majorHAnsi"/>
          <w:b/>
        </w:rPr>
        <w:t>Access to finance has a clear and direct impact on livelihoods, economic growth, and inclusive social and economic development.</w:t>
      </w:r>
      <w:r w:rsidRPr="008F4661">
        <w:rPr>
          <w:rFonts w:asciiTheme="majorHAnsi" w:hAnsiTheme="majorHAnsi" w:cstheme="majorHAnsi"/>
        </w:rPr>
        <w:t xml:space="preserve"> When refugees, and women in </w:t>
      </w:r>
      <w:r w:rsidR="000D7477" w:rsidRPr="008F4661">
        <w:rPr>
          <w:rFonts w:asciiTheme="majorHAnsi" w:hAnsiTheme="majorHAnsi" w:cstheme="majorHAnsi"/>
        </w:rPr>
        <w:t>particular, are</w:t>
      </w:r>
      <w:r w:rsidRPr="008F4661">
        <w:rPr>
          <w:rFonts w:asciiTheme="majorHAnsi" w:hAnsiTheme="majorHAnsi" w:cstheme="majorHAnsi"/>
        </w:rPr>
        <w:t xml:space="preserve"> financially included, they are more self-reliant, more resilient, and better prepared to respond to economic shocks. </w:t>
      </w:r>
    </w:p>
    <w:p w14:paraId="5691940C" w14:textId="77777777" w:rsidR="002C1911" w:rsidRPr="008F4661" w:rsidRDefault="002C1911" w:rsidP="002C1911">
      <w:pPr>
        <w:pStyle w:val="Normal1"/>
        <w:pBdr>
          <w:top w:val="none" w:sz="0" w:space="0" w:color="auto"/>
          <w:left w:val="none" w:sz="0" w:space="0" w:color="auto"/>
          <w:bottom w:val="none" w:sz="0" w:space="0" w:color="auto"/>
          <w:right w:val="none" w:sz="0" w:space="0" w:color="auto"/>
          <w:between w:val="none" w:sz="0" w:space="0" w:color="auto"/>
        </w:pBdr>
        <w:spacing w:line="240" w:lineRule="auto"/>
        <w:ind w:left="342"/>
        <w:jc w:val="both"/>
        <w:rPr>
          <w:rFonts w:asciiTheme="majorHAnsi" w:hAnsiTheme="majorHAnsi" w:cstheme="majorHAnsi"/>
          <w:b/>
          <w:bCs/>
          <w:color w:val="FF00FF"/>
        </w:rPr>
      </w:pPr>
    </w:p>
    <w:p w14:paraId="1327FC88" w14:textId="29E97B95" w:rsidR="002C1911" w:rsidRDefault="002C1911" w:rsidP="002C1911">
      <w:pPr>
        <w:spacing w:after="0" w:line="240" w:lineRule="auto"/>
        <w:ind w:left="342"/>
        <w:jc w:val="both"/>
        <w:rPr>
          <w:rFonts w:asciiTheme="majorHAnsi" w:hAnsiTheme="majorHAnsi" w:cstheme="majorHAnsi"/>
        </w:rPr>
      </w:pPr>
      <w:r w:rsidRPr="008F4661">
        <w:rPr>
          <w:rFonts w:asciiTheme="majorHAnsi" w:hAnsiTheme="majorHAnsi" w:cstheme="majorHAnsi"/>
        </w:rPr>
        <w:t xml:space="preserve">There are a number of international and local organizations currently implementing livelihood development programming in </w:t>
      </w:r>
      <w:r>
        <w:rPr>
          <w:rFonts w:asciiTheme="majorHAnsi" w:hAnsiTheme="majorHAnsi" w:cstheme="majorHAnsi"/>
        </w:rPr>
        <w:t xml:space="preserve">and around </w:t>
      </w:r>
      <w:r w:rsidRPr="008F4661">
        <w:rPr>
          <w:rFonts w:asciiTheme="majorHAnsi" w:hAnsiTheme="majorHAnsi" w:cstheme="majorHAnsi"/>
        </w:rPr>
        <w:t xml:space="preserve">the camps, some of which are incorporating access to finance, but there is a need to refine and scale these programs. UNCDF </w:t>
      </w:r>
      <w:r>
        <w:rPr>
          <w:rFonts w:asciiTheme="majorHAnsi" w:hAnsiTheme="majorHAnsi" w:cstheme="majorHAnsi"/>
        </w:rPr>
        <w:t>seeks in Phase II</w:t>
      </w:r>
      <w:r w:rsidRPr="008F4661">
        <w:rPr>
          <w:rFonts w:asciiTheme="majorHAnsi" w:hAnsiTheme="majorHAnsi" w:cstheme="majorHAnsi"/>
        </w:rPr>
        <w:t xml:space="preserve"> to expand and strengthen these services, and proposes a </w:t>
      </w:r>
      <w:r w:rsidRPr="008F4661">
        <w:rPr>
          <w:rFonts w:asciiTheme="majorHAnsi" w:hAnsiTheme="majorHAnsi" w:cstheme="majorHAnsi"/>
          <w:b/>
        </w:rPr>
        <w:t>pilot program that will expand access to finance through savings groups, which will also serve as an entry point for digital and financial literacy</w:t>
      </w:r>
      <w:r w:rsidRPr="008F4661">
        <w:rPr>
          <w:rFonts w:asciiTheme="majorHAnsi" w:hAnsiTheme="majorHAnsi" w:cstheme="majorHAnsi"/>
        </w:rPr>
        <w:t>. Over the long-term, UNCDF will expand the program activities to the host community; engage in policy advocacy to create a more enabling environment for refugees’ financial inclusion; and work to accelerate refugees’ linkage to the formal financial sector</w:t>
      </w:r>
      <w:bookmarkStart w:id="2" w:name="_Hlk495063004"/>
      <w:r>
        <w:rPr>
          <w:rFonts w:asciiTheme="majorHAnsi" w:hAnsiTheme="majorHAnsi" w:cstheme="majorHAnsi"/>
        </w:rPr>
        <w:t>.</w:t>
      </w:r>
      <w:bookmarkEnd w:id="2"/>
    </w:p>
    <w:p w14:paraId="2839F798" w14:textId="77777777" w:rsidR="00E557A7" w:rsidRDefault="00E557A7" w:rsidP="002C1911">
      <w:pPr>
        <w:spacing w:after="0" w:line="240" w:lineRule="auto"/>
        <w:ind w:left="342"/>
        <w:jc w:val="both"/>
        <w:rPr>
          <w:rFonts w:asciiTheme="majorHAnsi" w:hAnsiTheme="majorHAnsi" w:cstheme="majorHAnsi"/>
        </w:rPr>
      </w:pPr>
    </w:p>
    <w:p w14:paraId="52DC58AF" w14:textId="77777777" w:rsidR="00E557A7" w:rsidRDefault="00E557A7" w:rsidP="002C1911">
      <w:pPr>
        <w:spacing w:after="0" w:line="240" w:lineRule="auto"/>
        <w:ind w:left="342"/>
        <w:jc w:val="both"/>
        <w:rPr>
          <w:rFonts w:asciiTheme="majorHAnsi" w:hAnsiTheme="majorHAnsi" w:cstheme="majorHAnsi"/>
        </w:rPr>
      </w:pPr>
    </w:p>
    <w:p w14:paraId="6A4322F0" w14:textId="77777777" w:rsidR="00E557A7" w:rsidRDefault="00E557A7" w:rsidP="002C1911">
      <w:pPr>
        <w:spacing w:after="0" w:line="240" w:lineRule="auto"/>
        <w:ind w:left="342"/>
        <w:jc w:val="both"/>
        <w:rPr>
          <w:rFonts w:asciiTheme="majorHAnsi" w:hAnsiTheme="majorHAnsi" w:cstheme="majorHAnsi"/>
        </w:rPr>
      </w:pPr>
    </w:p>
    <w:p w14:paraId="2CA04A93" w14:textId="77777777" w:rsidR="00E557A7" w:rsidRDefault="00E557A7" w:rsidP="002C1911">
      <w:pPr>
        <w:spacing w:after="0" w:line="240" w:lineRule="auto"/>
        <w:ind w:left="342"/>
        <w:jc w:val="both"/>
        <w:rPr>
          <w:rFonts w:asciiTheme="majorHAnsi" w:hAnsiTheme="majorHAnsi" w:cstheme="majorHAnsi"/>
        </w:rPr>
      </w:pPr>
    </w:p>
    <w:p w14:paraId="1C59A6C5" w14:textId="77777777" w:rsidR="00E557A7" w:rsidRPr="002C1911" w:rsidRDefault="00E557A7" w:rsidP="002C1911">
      <w:pPr>
        <w:spacing w:after="0" w:line="240" w:lineRule="auto"/>
        <w:ind w:left="342"/>
        <w:jc w:val="both"/>
        <w:rPr>
          <w:rFonts w:asciiTheme="majorHAnsi" w:hAnsiTheme="majorHAnsi" w:cstheme="majorHAnsi"/>
        </w:rPr>
      </w:pPr>
    </w:p>
    <w:p w14:paraId="10EA6AD3" w14:textId="65E6CEC0" w:rsidR="0061019D" w:rsidRDefault="0061019D" w:rsidP="002C1911">
      <w:pPr>
        <w:spacing w:after="0" w:line="240" w:lineRule="auto"/>
        <w:rPr>
          <w:rFonts w:ascii="Calibri" w:hAnsi="Calibri"/>
        </w:rPr>
      </w:pPr>
    </w:p>
    <w:p w14:paraId="437FD8A1" w14:textId="77777777" w:rsidR="002C1911" w:rsidRDefault="002C1911" w:rsidP="002C191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57" w:hanging="357"/>
        <w:rPr>
          <w:rFonts w:asciiTheme="majorHAnsi" w:eastAsia="Times New Roman" w:hAnsiTheme="majorHAnsi" w:cstheme="majorHAnsi"/>
          <w:b/>
          <w:bCs/>
          <w:lang w:val="en-GB"/>
        </w:rPr>
      </w:pPr>
      <w:r>
        <w:rPr>
          <w:rFonts w:asciiTheme="majorHAnsi" w:eastAsia="Times New Roman" w:hAnsiTheme="majorHAnsi" w:cstheme="majorHAnsi"/>
          <w:b/>
          <w:bCs/>
          <w:lang w:val="en-GB"/>
        </w:rPr>
        <w:lastRenderedPageBreak/>
        <w:t>SCOPE OF WORK</w:t>
      </w:r>
    </w:p>
    <w:p w14:paraId="6296852C" w14:textId="0F366520" w:rsidR="002C1911" w:rsidRDefault="002C1911" w:rsidP="002C1911">
      <w:pPr>
        <w:spacing w:after="0" w:line="240" w:lineRule="auto"/>
        <w:rPr>
          <w:rFonts w:ascii="Calibri" w:hAnsi="Calibri"/>
        </w:rPr>
      </w:pPr>
    </w:p>
    <w:p w14:paraId="3A16F28D" w14:textId="77777777" w:rsidR="002C1911" w:rsidRDefault="002C1911" w:rsidP="002C1911">
      <w:pPr>
        <w:pStyle w:val="ListParagraph"/>
        <w:numPr>
          <w:ilvl w:val="1"/>
          <w:numId w:val="2"/>
        </w:numPr>
        <w:spacing w:after="0" w:line="240" w:lineRule="auto"/>
        <w:ind w:left="343"/>
        <w:rPr>
          <w:rFonts w:asciiTheme="majorHAnsi" w:eastAsia="Times New Roman" w:hAnsiTheme="majorHAnsi" w:cstheme="majorHAnsi"/>
          <w:b/>
          <w:i/>
          <w:lang w:val="en-GB"/>
        </w:rPr>
      </w:pPr>
      <w:r w:rsidRPr="004F3739">
        <w:rPr>
          <w:rFonts w:asciiTheme="majorHAnsi" w:eastAsia="Times New Roman" w:hAnsiTheme="majorHAnsi" w:cstheme="majorHAnsi"/>
          <w:b/>
          <w:i/>
          <w:lang w:val="en-GB"/>
        </w:rPr>
        <w:t>Target Populations</w:t>
      </w:r>
    </w:p>
    <w:p w14:paraId="1D63E67D" w14:textId="77777777" w:rsidR="002C1911" w:rsidRPr="004F3739" w:rsidRDefault="002C1911" w:rsidP="002C1911">
      <w:pPr>
        <w:pStyle w:val="ListParagraph"/>
        <w:spacing w:after="0" w:line="240" w:lineRule="auto"/>
        <w:ind w:left="343"/>
        <w:rPr>
          <w:rFonts w:asciiTheme="majorHAnsi" w:eastAsia="Times New Roman" w:hAnsiTheme="majorHAnsi" w:cstheme="majorHAnsi"/>
          <w:b/>
          <w:i/>
          <w:lang w:val="en-GB"/>
        </w:rPr>
      </w:pPr>
    </w:p>
    <w:p w14:paraId="1C8E0608" w14:textId="77777777" w:rsidR="002C1911" w:rsidRDefault="002C1911" w:rsidP="002C1911">
      <w:pPr>
        <w:spacing w:after="0" w:line="240" w:lineRule="auto"/>
        <w:ind w:left="343"/>
        <w:contextualSpacing/>
        <w:rPr>
          <w:rFonts w:asciiTheme="majorHAnsi" w:eastAsia="Times New Roman" w:hAnsiTheme="majorHAnsi" w:cstheme="majorHAnsi"/>
        </w:rPr>
      </w:pPr>
      <w:r w:rsidRPr="004F3739">
        <w:rPr>
          <w:rFonts w:asciiTheme="majorHAnsi" w:eastAsia="Times New Roman" w:hAnsiTheme="majorHAnsi" w:cstheme="majorHAnsi"/>
          <w:b/>
          <w:iCs/>
          <w:lang w:val="en-GB"/>
        </w:rPr>
        <w:t xml:space="preserve">Women: </w:t>
      </w:r>
      <w:r w:rsidRPr="004F3739">
        <w:rPr>
          <w:rFonts w:asciiTheme="majorHAnsi" w:eastAsia="Times New Roman" w:hAnsiTheme="majorHAnsi" w:cstheme="majorHAnsi"/>
        </w:rPr>
        <w:t xml:space="preserve">Women in the </w:t>
      </w:r>
      <w:r>
        <w:rPr>
          <w:rFonts w:asciiTheme="majorHAnsi" w:eastAsia="Times New Roman" w:hAnsiTheme="majorHAnsi" w:cstheme="majorHAnsi"/>
        </w:rPr>
        <w:t>Kigoma region and refugee camps</w:t>
      </w:r>
      <w:r w:rsidRPr="004F3739">
        <w:rPr>
          <w:rFonts w:asciiTheme="majorHAnsi" w:eastAsia="Times New Roman" w:hAnsiTheme="majorHAnsi" w:cstheme="majorHAnsi"/>
        </w:rPr>
        <w:t xml:space="preserve"> have less access to economic activities than men, are less likely to own phones, and have lower digital literacy, although they are interested in saving and gaining financial education.  They would therefore benefit from programming that meets their specific needs.</w:t>
      </w:r>
    </w:p>
    <w:p w14:paraId="0F8A125D" w14:textId="77777777" w:rsidR="002C1911" w:rsidRPr="004F3739" w:rsidRDefault="002C1911" w:rsidP="002C1911">
      <w:pPr>
        <w:spacing w:after="0" w:line="240" w:lineRule="auto"/>
        <w:ind w:left="343"/>
        <w:contextualSpacing/>
        <w:rPr>
          <w:rFonts w:asciiTheme="majorHAnsi" w:eastAsia="Times New Roman" w:hAnsiTheme="majorHAnsi" w:cstheme="majorHAnsi"/>
          <w:b/>
          <w:iCs/>
          <w:lang w:val="en-GB"/>
        </w:rPr>
      </w:pPr>
    </w:p>
    <w:p w14:paraId="3EEF28C4" w14:textId="77777777" w:rsidR="002C1911" w:rsidRDefault="002C1911" w:rsidP="002C1911">
      <w:pPr>
        <w:spacing w:after="0" w:line="240" w:lineRule="auto"/>
        <w:ind w:left="343"/>
        <w:contextualSpacing/>
        <w:rPr>
          <w:rFonts w:asciiTheme="majorHAnsi" w:eastAsia="Times New Roman" w:hAnsiTheme="majorHAnsi" w:cstheme="majorHAnsi"/>
        </w:rPr>
      </w:pPr>
      <w:r w:rsidRPr="004F3739">
        <w:rPr>
          <w:rFonts w:asciiTheme="majorHAnsi" w:eastAsia="Times New Roman" w:hAnsiTheme="majorHAnsi" w:cstheme="majorHAnsi"/>
          <w:b/>
          <w:iCs/>
          <w:lang w:val="en-GB"/>
        </w:rPr>
        <w:t xml:space="preserve">Youth: </w:t>
      </w:r>
      <w:r w:rsidRPr="004F3739">
        <w:rPr>
          <w:rFonts w:asciiTheme="majorHAnsi" w:eastAsia="Times New Roman" w:hAnsiTheme="majorHAnsi" w:cstheme="majorHAnsi"/>
        </w:rPr>
        <w:t>In contrast to women,</w:t>
      </w:r>
      <w:r w:rsidRPr="004F3739">
        <w:rPr>
          <w:rFonts w:asciiTheme="majorHAnsi" w:eastAsia="Times New Roman" w:hAnsiTheme="majorHAnsi" w:cstheme="majorHAnsi"/>
          <w:b/>
        </w:rPr>
        <w:t xml:space="preserve"> </w:t>
      </w:r>
      <w:r w:rsidRPr="004F3739">
        <w:rPr>
          <w:rFonts w:asciiTheme="majorHAnsi" w:eastAsia="Times New Roman" w:hAnsiTheme="majorHAnsi" w:cstheme="majorHAnsi"/>
        </w:rPr>
        <w:t>UNCDF findings from an August 2017 mission suggest that youth have a higher digital literacy than other segments of the population, are familiar with mobile money services, and have a particular interest in saving for the future. These young people also express the motivation to learn new skills and help others in their communities, presenting a potential target group to both receive financial and digital education and to be trained as community trainers.</w:t>
      </w:r>
    </w:p>
    <w:p w14:paraId="77FBBCC5" w14:textId="77777777" w:rsidR="002C1911" w:rsidRPr="004F3739" w:rsidRDefault="002C1911" w:rsidP="002C1911">
      <w:pPr>
        <w:spacing w:after="0" w:line="240" w:lineRule="auto"/>
        <w:ind w:left="343"/>
        <w:contextualSpacing/>
        <w:rPr>
          <w:rFonts w:asciiTheme="majorHAnsi" w:eastAsia="Times New Roman" w:hAnsiTheme="majorHAnsi" w:cstheme="majorHAnsi"/>
          <w:b/>
          <w:iCs/>
          <w:lang w:val="en-GB"/>
        </w:rPr>
      </w:pPr>
    </w:p>
    <w:p w14:paraId="0F85BC0B" w14:textId="77777777" w:rsidR="002C1911" w:rsidRDefault="002C1911" w:rsidP="002C1911">
      <w:pPr>
        <w:spacing w:after="0" w:line="240" w:lineRule="auto"/>
        <w:ind w:left="343"/>
        <w:contextualSpacing/>
        <w:rPr>
          <w:rFonts w:asciiTheme="majorHAnsi" w:eastAsia="Times New Roman" w:hAnsiTheme="majorHAnsi" w:cstheme="majorHAnsi"/>
          <w:bCs/>
          <w:iCs/>
          <w:lang w:val="en-GB"/>
        </w:rPr>
      </w:pPr>
      <w:r w:rsidRPr="004F3739">
        <w:rPr>
          <w:rFonts w:asciiTheme="majorHAnsi" w:eastAsia="Times New Roman" w:hAnsiTheme="majorHAnsi" w:cstheme="majorHAnsi"/>
          <w:b/>
          <w:iCs/>
          <w:lang w:val="en-GB"/>
        </w:rPr>
        <w:t xml:space="preserve">Economically Active: </w:t>
      </w:r>
      <w:r w:rsidRPr="004F3739">
        <w:rPr>
          <w:rFonts w:asciiTheme="majorHAnsi" w:eastAsia="Times New Roman" w:hAnsiTheme="majorHAnsi" w:cstheme="majorHAnsi"/>
          <w:bCs/>
          <w:iCs/>
          <w:lang w:val="en-GB"/>
        </w:rPr>
        <w:t xml:space="preserve">In order to have the greatest impact, the grant recipient should specifically target economically active populations. While the most vulnerable refugee populations are in need of humanitarian assistance, the more established populations (often those who have spent more than 6-12 months in the camps) are in need of livelihoods improvement. </w:t>
      </w:r>
      <w:r>
        <w:rPr>
          <w:rFonts w:asciiTheme="majorHAnsi" w:eastAsia="Times New Roman" w:hAnsiTheme="majorHAnsi" w:cstheme="majorHAnsi"/>
          <w:bCs/>
          <w:iCs/>
          <w:lang w:val="en-GB"/>
        </w:rPr>
        <w:t xml:space="preserve">This is similar in surrounding communities, where the poorest of the poor are in need of interventions but not necessarily ready to save regularly. </w:t>
      </w:r>
      <w:r w:rsidRPr="004F3739">
        <w:rPr>
          <w:rFonts w:asciiTheme="majorHAnsi" w:eastAsia="Times New Roman" w:hAnsiTheme="majorHAnsi" w:cstheme="majorHAnsi"/>
          <w:bCs/>
          <w:iCs/>
          <w:lang w:val="en-GB"/>
        </w:rPr>
        <w:t xml:space="preserve">Targeting this population will also improve the likelihood of sustainability of the savings groups. </w:t>
      </w:r>
    </w:p>
    <w:p w14:paraId="188BA9D2" w14:textId="77777777" w:rsidR="002C1911" w:rsidRPr="004F3739" w:rsidRDefault="002C1911" w:rsidP="002C1911">
      <w:pPr>
        <w:spacing w:after="0" w:line="240" w:lineRule="auto"/>
        <w:contextualSpacing/>
        <w:rPr>
          <w:rFonts w:asciiTheme="majorHAnsi" w:eastAsia="Times New Roman" w:hAnsiTheme="majorHAnsi" w:cstheme="majorHAnsi"/>
        </w:rPr>
      </w:pPr>
    </w:p>
    <w:p w14:paraId="40FE9D21" w14:textId="77777777" w:rsidR="002C1911" w:rsidRDefault="002C1911" w:rsidP="002C1911">
      <w:pPr>
        <w:numPr>
          <w:ilvl w:val="1"/>
          <w:numId w:val="2"/>
        </w:numPr>
        <w:spacing w:after="0" w:line="240" w:lineRule="auto"/>
        <w:ind w:left="343"/>
        <w:contextualSpacing/>
        <w:rPr>
          <w:rFonts w:asciiTheme="majorHAnsi" w:eastAsia="Times New Roman" w:hAnsiTheme="majorHAnsi" w:cstheme="majorHAnsi"/>
          <w:b/>
          <w:i/>
          <w:lang w:val="en-GB"/>
        </w:rPr>
      </w:pPr>
      <w:r w:rsidRPr="004F3739">
        <w:rPr>
          <w:rFonts w:asciiTheme="majorHAnsi" w:eastAsia="Times New Roman" w:hAnsiTheme="majorHAnsi" w:cstheme="majorHAnsi"/>
          <w:b/>
          <w:i/>
          <w:lang w:val="en-GB"/>
        </w:rPr>
        <w:t>Expected Activities and Outputs</w:t>
      </w:r>
    </w:p>
    <w:p w14:paraId="02DECB8A" w14:textId="77777777" w:rsidR="002C1911" w:rsidRPr="004F3739" w:rsidRDefault="002C1911" w:rsidP="002C1911">
      <w:pPr>
        <w:spacing w:after="0" w:line="240" w:lineRule="auto"/>
        <w:ind w:left="343"/>
        <w:contextualSpacing/>
        <w:rPr>
          <w:rFonts w:asciiTheme="majorHAnsi" w:eastAsia="Times New Roman" w:hAnsiTheme="majorHAnsi" w:cstheme="majorHAnsi"/>
          <w:b/>
          <w:i/>
          <w:lang w:val="en-GB"/>
        </w:rPr>
      </w:pPr>
    </w:p>
    <w:p w14:paraId="38332ABA" w14:textId="77777777" w:rsidR="002C1911" w:rsidRPr="004F3739" w:rsidRDefault="002C1911" w:rsidP="002C1911">
      <w:pPr>
        <w:numPr>
          <w:ilvl w:val="2"/>
          <w:numId w:val="2"/>
        </w:numPr>
        <w:spacing w:after="0" w:line="240" w:lineRule="auto"/>
        <w:ind w:left="343" w:hanging="377"/>
        <w:contextualSpacing/>
        <w:rPr>
          <w:rFonts w:asciiTheme="majorHAnsi" w:eastAsia="Times New Roman" w:hAnsiTheme="majorHAnsi" w:cstheme="majorHAnsi"/>
          <w:b/>
          <w:i/>
          <w:lang w:val="en-GB"/>
        </w:rPr>
      </w:pPr>
      <w:r w:rsidRPr="004F3739">
        <w:rPr>
          <w:rFonts w:asciiTheme="majorHAnsi" w:eastAsia="Times New Roman" w:hAnsiTheme="majorHAnsi" w:cstheme="majorHAnsi"/>
          <w:b/>
        </w:rPr>
        <w:t xml:space="preserve">Identification of target members and constitution of new savings groups  </w:t>
      </w:r>
    </w:p>
    <w:p w14:paraId="1DFAE0E4" w14:textId="77777777" w:rsidR="002C1911" w:rsidRPr="004F3739" w:rsidRDefault="002C1911" w:rsidP="002C1911">
      <w:pPr>
        <w:spacing w:after="0" w:line="240" w:lineRule="auto"/>
        <w:contextualSpacing/>
        <w:rPr>
          <w:rFonts w:asciiTheme="majorHAnsi" w:eastAsia="Times New Roman" w:hAnsiTheme="majorHAnsi" w:cstheme="majorHAnsi"/>
          <w:i/>
          <w:lang w:val="en-GB"/>
        </w:rPr>
      </w:pPr>
    </w:p>
    <w:p w14:paraId="3C92419A" w14:textId="77777777" w:rsidR="002C1911" w:rsidRDefault="002C1911" w:rsidP="002C1911">
      <w:pPr>
        <w:spacing w:after="0" w:line="240" w:lineRule="auto"/>
        <w:ind w:left="343"/>
        <w:contextualSpacing/>
        <w:rPr>
          <w:rFonts w:asciiTheme="majorHAnsi" w:eastAsia="Times New Roman" w:hAnsiTheme="majorHAnsi" w:cstheme="majorHAnsi"/>
        </w:rPr>
      </w:pPr>
      <w:r w:rsidRPr="004F3739">
        <w:rPr>
          <w:rFonts w:asciiTheme="majorHAnsi" w:eastAsia="Times New Roman" w:hAnsiTheme="majorHAnsi" w:cstheme="majorHAnsi"/>
        </w:rPr>
        <w:t xml:space="preserve">Working with UNCDF, its partners and other key stakeholders, the recipient will participate in the identification of target populations and formation of </w:t>
      </w:r>
      <w:r>
        <w:rPr>
          <w:rFonts w:asciiTheme="majorHAnsi" w:eastAsia="Times New Roman" w:hAnsiTheme="majorHAnsi" w:cstheme="majorHAnsi"/>
        </w:rPr>
        <w:t>new savings groups</w:t>
      </w:r>
      <w:r w:rsidRPr="004F3739">
        <w:rPr>
          <w:rFonts w:asciiTheme="majorHAnsi" w:eastAsia="Times New Roman" w:hAnsiTheme="majorHAnsi" w:cstheme="majorHAnsi"/>
        </w:rPr>
        <w:t>.</w:t>
      </w:r>
      <w:r>
        <w:rPr>
          <w:rFonts w:asciiTheme="majorHAnsi" w:eastAsia="Times New Roman" w:hAnsiTheme="majorHAnsi" w:cstheme="majorHAnsi"/>
        </w:rPr>
        <w:t xml:space="preserve"> Individual organizations should propose timeline, budget, and work plan to form at least 50 new groups, reaching at least 1,000 new members and/or present a plan to strengthen an existing number of groups with access to finance, financial / digital literacy, and technological tools.</w:t>
      </w:r>
      <w:r w:rsidRPr="004F3739">
        <w:rPr>
          <w:rFonts w:asciiTheme="majorHAnsi" w:eastAsia="Times New Roman" w:hAnsiTheme="majorHAnsi" w:cstheme="majorHAnsi"/>
        </w:rPr>
        <w:t xml:space="preserve"> </w:t>
      </w:r>
      <w:r>
        <w:rPr>
          <w:rFonts w:asciiTheme="majorHAnsi" w:eastAsia="Times New Roman" w:hAnsiTheme="majorHAnsi" w:cstheme="majorHAnsi"/>
        </w:rPr>
        <w:t>Applicants should specify how new groups will focus on</w:t>
      </w:r>
      <w:r w:rsidRPr="004F3739">
        <w:rPr>
          <w:rFonts w:asciiTheme="majorHAnsi" w:eastAsia="Times New Roman" w:hAnsiTheme="majorHAnsi" w:cstheme="majorHAnsi"/>
        </w:rPr>
        <w:t xml:space="preserve"> the target populations listed above, and </w:t>
      </w:r>
      <w:r>
        <w:rPr>
          <w:rFonts w:asciiTheme="majorHAnsi" w:eastAsia="Times New Roman" w:hAnsiTheme="majorHAnsi" w:cstheme="majorHAnsi"/>
        </w:rPr>
        <w:t>whether the members will be part of the refugee community (Congolese and Burundian) and/or the surrounding host communities</w:t>
      </w:r>
      <w:r w:rsidRPr="004F3739">
        <w:rPr>
          <w:rFonts w:asciiTheme="majorHAnsi" w:eastAsia="Times New Roman" w:hAnsiTheme="majorHAnsi" w:cstheme="majorHAnsi"/>
        </w:rPr>
        <w:t xml:space="preserve">.   </w:t>
      </w:r>
    </w:p>
    <w:p w14:paraId="51EB8251" w14:textId="77777777" w:rsidR="002C1911" w:rsidRPr="004F3739" w:rsidRDefault="002C1911" w:rsidP="002C1911">
      <w:pPr>
        <w:spacing w:after="0" w:line="240" w:lineRule="auto"/>
        <w:ind w:left="343"/>
        <w:contextualSpacing/>
        <w:rPr>
          <w:rFonts w:asciiTheme="majorHAnsi" w:eastAsia="Times New Roman" w:hAnsiTheme="majorHAnsi" w:cstheme="majorHAnsi"/>
        </w:rPr>
      </w:pPr>
    </w:p>
    <w:p w14:paraId="52F3414E"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591D2C0B" w14:textId="77777777" w:rsidR="002C1911"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Raise awareness about savings groups (including the use of UNCDF adapted materials)</w:t>
      </w:r>
    </w:p>
    <w:p w14:paraId="4F2F929D"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Identify new savings groups members</w:t>
      </w:r>
    </w:p>
    <w:p w14:paraId="6F186B19" w14:textId="77777777" w:rsidR="002C1911"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 xml:space="preserve">Form </w:t>
      </w:r>
      <w:r>
        <w:rPr>
          <w:rFonts w:asciiTheme="majorHAnsi" w:eastAsia="Times New Roman" w:hAnsiTheme="majorHAnsi" w:cstheme="majorHAnsi"/>
        </w:rPr>
        <w:t>at least 50 new savings groups with 1,000 new members and/or</w:t>
      </w:r>
    </w:p>
    <w:p w14:paraId="16D184A9"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Strengthen a proposed number of savings groups with a mixture of improved methodology, technology, digital and financial literacy, or access to formal finance</w:t>
      </w:r>
    </w:p>
    <w:p w14:paraId="7EDB147E"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Train savings groups leaders</w:t>
      </w:r>
      <w:r>
        <w:rPr>
          <w:rFonts w:asciiTheme="majorHAnsi" w:eastAsia="Times New Roman" w:hAnsiTheme="majorHAnsi" w:cstheme="majorHAnsi"/>
        </w:rPr>
        <w:t xml:space="preserve"> and support staff (i.e. CBTs) with digital and financial literacy materials (developed during Phase I)</w:t>
      </w:r>
    </w:p>
    <w:p w14:paraId="35AE2274" w14:textId="77777777" w:rsidR="002C1911"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Collaborat</w:t>
      </w:r>
      <w:r>
        <w:rPr>
          <w:rFonts w:asciiTheme="majorHAnsi" w:eastAsia="Times New Roman" w:hAnsiTheme="majorHAnsi" w:cstheme="majorHAnsi"/>
        </w:rPr>
        <w:t>e</w:t>
      </w:r>
      <w:r w:rsidRPr="004F3739">
        <w:rPr>
          <w:rFonts w:asciiTheme="majorHAnsi" w:eastAsia="Times New Roman" w:hAnsiTheme="majorHAnsi" w:cstheme="majorHAnsi"/>
        </w:rPr>
        <w:t xml:space="preserve"> with UNCDF o</w:t>
      </w:r>
      <w:r>
        <w:rPr>
          <w:rFonts w:asciiTheme="majorHAnsi" w:eastAsia="Times New Roman" w:hAnsiTheme="majorHAnsi" w:cstheme="majorHAnsi"/>
        </w:rPr>
        <w:t>n</w:t>
      </w:r>
      <w:r w:rsidRPr="004F3739">
        <w:rPr>
          <w:rFonts w:asciiTheme="majorHAnsi" w:eastAsia="Times New Roman" w:hAnsiTheme="majorHAnsi" w:cstheme="majorHAnsi"/>
        </w:rPr>
        <w:t xml:space="preserve"> the development of </w:t>
      </w:r>
      <w:r>
        <w:rPr>
          <w:rFonts w:asciiTheme="majorHAnsi" w:eastAsia="Times New Roman" w:hAnsiTheme="majorHAnsi" w:cstheme="majorHAnsi"/>
        </w:rPr>
        <w:t xml:space="preserve">new </w:t>
      </w:r>
      <w:r w:rsidRPr="004F3739">
        <w:rPr>
          <w:rFonts w:asciiTheme="majorHAnsi" w:eastAsia="Times New Roman" w:hAnsiTheme="majorHAnsi" w:cstheme="majorHAnsi"/>
        </w:rPr>
        <w:t xml:space="preserve">financial inclusion tools and modules </w:t>
      </w:r>
      <w:r>
        <w:rPr>
          <w:rFonts w:asciiTheme="majorHAnsi" w:eastAsia="Times New Roman" w:hAnsiTheme="majorHAnsi" w:cstheme="majorHAnsi"/>
        </w:rPr>
        <w:t>and the adaptation and modification of existing modules</w:t>
      </w:r>
    </w:p>
    <w:p w14:paraId="746C9F91"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Participate in UNCDF activities to reach the wider stakeholder community with lessons learned and good practices</w:t>
      </w:r>
    </w:p>
    <w:p w14:paraId="06327F4E"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Facilitat</w:t>
      </w:r>
      <w:r>
        <w:rPr>
          <w:rFonts w:asciiTheme="majorHAnsi" w:eastAsia="Times New Roman" w:hAnsiTheme="majorHAnsi" w:cstheme="majorHAnsi"/>
        </w:rPr>
        <w:t>e</w:t>
      </w:r>
      <w:r w:rsidRPr="004F3739">
        <w:rPr>
          <w:rFonts w:asciiTheme="majorHAnsi" w:eastAsia="Times New Roman" w:hAnsiTheme="majorHAnsi" w:cstheme="majorHAnsi"/>
        </w:rPr>
        <w:t xml:space="preserve"> sustainable operation of savings groups</w:t>
      </w:r>
    </w:p>
    <w:p w14:paraId="5A4A901A" w14:textId="77777777" w:rsidR="002C1911" w:rsidRDefault="002C1911" w:rsidP="002C1911">
      <w:pPr>
        <w:spacing w:after="0" w:line="240" w:lineRule="auto"/>
        <w:contextualSpacing/>
        <w:rPr>
          <w:rFonts w:asciiTheme="majorHAnsi" w:eastAsia="Times New Roman" w:hAnsiTheme="majorHAnsi" w:cstheme="majorHAnsi"/>
        </w:rPr>
      </w:pPr>
    </w:p>
    <w:p w14:paraId="365FA457" w14:textId="77777777" w:rsidR="00E557A7" w:rsidRDefault="00E557A7" w:rsidP="002C1911">
      <w:pPr>
        <w:spacing w:after="0" w:line="240" w:lineRule="auto"/>
        <w:contextualSpacing/>
        <w:rPr>
          <w:rFonts w:asciiTheme="majorHAnsi" w:eastAsia="Times New Roman" w:hAnsiTheme="majorHAnsi" w:cstheme="majorHAnsi"/>
        </w:rPr>
      </w:pPr>
    </w:p>
    <w:p w14:paraId="0E30701B" w14:textId="77777777" w:rsidR="00E557A7" w:rsidRDefault="00E557A7" w:rsidP="002C1911">
      <w:pPr>
        <w:spacing w:after="0" w:line="240" w:lineRule="auto"/>
        <w:contextualSpacing/>
        <w:rPr>
          <w:rFonts w:asciiTheme="majorHAnsi" w:eastAsia="Times New Roman" w:hAnsiTheme="majorHAnsi" w:cstheme="majorHAnsi"/>
        </w:rPr>
      </w:pPr>
    </w:p>
    <w:p w14:paraId="73496EC2" w14:textId="77777777" w:rsidR="00E557A7" w:rsidRPr="004F3739" w:rsidRDefault="00E557A7" w:rsidP="002C1911">
      <w:pPr>
        <w:spacing w:after="0" w:line="240" w:lineRule="auto"/>
        <w:contextualSpacing/>
        <w:rPr>
          <w:rFonts w:asciiTheme="majorHAnsi" w:eastAsia="Times New Roman" w:hAnsiTheme="majorHAnsi" w:cstheme="majorHAnsi"/>
        </w:rPr>
      </w:pPr>
    </w:p>
    <w:p w14:paraId="79871B32" w14:textId="77777777" w:rsidR="002C1911" w:rsidRPr="004F3739" w:rsidRDefault="002C1911" w:rsidP="002C1911">
      <w:pPr>
        <w:numPr>
          <w:ilvl w:val="2"/>
          <w:numId w:val="3"/>
        </w:numPr>
        <w:spacing w:after="0" w:line="240" w:lineRule="auto"/>
        <w:contextualSpacing/>
        <w:rPr>
          <w:rFonts w:asciiTheme="majorHAnsi" w:eastAsia="Times New Roman" w:hAnsiTheme="majorHAnsi" w:cstheme="majorHAnsi"/>
          <w:b/>
        </w:rPr>
      </w:pPr>
      <w:r w:rsidRPr="004F3739">
        <w:rPr>
          <w:rFonts w:asciiTheme="majorHAnsi" w:eastAsia="Times New Roman" w:hAnsiTheme="majorHAnsi" w:cstheme="majorHAnsi"/>
          <w:b/>
        </w:rPr>
        <w:lastRenderedPageBreak/>
        <w:t xml:space="preserve">Strengthening of existing savings groups. </w:t>
      </w:r>
    </w:p>
    <w:p w14:paraId="4F2B40A1"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rPr>
        <w:t>In addition to creating new groups, the recipient would also strengthen existing groups; improving coordination and operation</w:t>
      </w:r>
      <w:r>
        <w:rPr>
          <w:rFonts w:asciiTheme="majorHAnsi" w:eastAsia="Times New Roman" w:hAnsiTheme="majorHAnsi" w:cstheme="majorHAnsi"/>
        </w:rPr>
        <w:t>.</w:t>
      </w:r>
      <w:r w:rsidRPr="004F3739">
        <w:rPr>
          <w:rFonts w:asciiTheme="majorHAnsi" w:eastAsia="Times New Roman" w:hAnsiTheme="majorHAnsi" w:cstheme="majorHAnsi"/>
        </w:rPr>
        <w:br/>
      </w:r>
    </w:p>
    <w:p w14:paraId="495B36E1"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4B554023"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Re-train savings groups leaders</w:t>
      </w:r>
      <w:r>
        <w:rPr>
          <w:rFonts w:asciiTheme="majorHAnsi" w:eastAsia="Times New Roman" w:hAnsiTheme="majorHAnsi" w:cstheme="majorHAnsi"/>
        </w:rPr>
        <w:t xml:space="preserve"> and local staff (i.e. CBTs) using materials developed by UNCDF </w:t>
      </w:r>
    </w:p>
    <w:p w14:paraId="208A55DC"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Collaborat</w:t>
      </w:r>
      <w:r>
        <w:rPr>
          <w:rFonts w:asciiTheme="majorHAnsi" w:eastAsia="Times New Roman" w:hAnsiTheme="majorHAnsi" w:cstheme="majorHAnsi"/>
        </w:rPr>
        <w:t>e</w:t>
      </w:r>
      <w:r w:rsidRPr="004F3739">
        <w:rPr>
          <w:rFonts w:asciiTheme="majorHAnsi" w:eastAsia="Times New Roman" w:hAnsiTheme="majorHAnsi" w:cstheme="majorHAnsi"/>
        </w:rPr>
        <w:t xml:space="preserve"> with UNCDF on the </w:t>
      </w:r>
      <w:r>
        <w:rPr>
          <w:rFonts w:asciiTheme="majorHAnsi" w:eastAsia="Times New Roman" w:hAnsiTheme="majorHAnsi" w:cstheme="majorHAnsi"/>
        </w:rPr>
        <w:t>inclusion</w:t>
      </w:r>
      <w:r w:rsidRPr="004F3739">
        <w:rPr>
          <w:rFonts w:asciiTheme="majorHAnsi" w:eastAsia="Times New Roman" w:hAnsiTheme="majorHAnsi" w:cstheme="majorHAnsi"/>
        </w:rPr>
        <w:t xml:space="preserve"> of financial inclusion tools and modules </w:t>
      </w:r>
      <w:r>
        <w:rPr>
          <w:rFonts w:asciiTheme="majorHAnsi" w:eastAsia="Times New Roman" w:hAnsiTheme="majorHAnsi" w:cstheme="majorHAnsi"/>
        </w:rPr>
        <w:t>in meetings for existing groups</w:t>
      </w:r>
    </w:p>
    <w:p w14:paraId="760C95E9" w14:textId="77777777" w:rsidR="002C1911" w:rsidRPr="004F3739" w:rsidRDefault="002C1911" w:rsidP="002C1911">
      <w:pPr>
        <w:spacing w:after="0" w:line="240" w:lineRule="auto"/>
        <w:contextualSpacing/>
        <w:rPr>
          <w:rFonts w:asciiTheme="majorHAnsi" w:eastAsia="Times New Roman" w:hAnsiTheme="majorHAnsi" w:cstheme="majorHAnsi"/>
        </w:rPr>
      </w:pPr>
    </w:p>
    <w:p w14:paraId="5BE0064D" w14:textId="77777777" w:rsidR="002C1911" w:rsidRPr="004F3739" w:rsidRDefault="002C1911" w:rsidP="002C1911">
      <w:pPr>
        <w:numPr>
          <w:ilvl w:val="2"/>
          <w:numId w:val="3"/>
        </w:numPr>
        <w:spacing w:after="0" w:line="240" w:lineRule="auto"/>
        <w:contextualSpacing/>
        <w:rPr>
          <w:rFonts w:asciiTheme="majorHAnsi" w:eastAsia="Times New Roman" w:hAnsiTheme="majorHAnsi" w:cstheme="majorHAnsi"/>
          <w:b/>
        </w:rPr>
      </w:pPr>
      <w:r w:rsidRPr="004F3739">
        <w:rPr>
          <w:rFonts w:asciiTheme="majorHAnsi" w:eastAsia="Times New Roman" w:hAnsiTheme="majorHAnsi" w:cstheme="majorHAnsi"/>
          <w:b/>
        </w:rPr>
        <w:t>Collection of baseline data on these savings groups at an individual and group level</w:t>
      </w:r>
    </w:p>
    <w:p w14:paraId="3C5E9F26" w14:textId="77777777" w:rsidR="002C1911" w:rsidRPr="004F3739" w:rsidRDefault="002C1911" w:rsidP="002C1911">
      <w:pPr>
        <w:spacing w:after="0" w:line="240" w:lineRule="auto"/>
        <w:ind w:left="343"/>
        <w:contextualSpacing/>
        <w:rPr>
          <w:rFonts w:asciiTheme="majorHAnsi" w:eastAsia="Times New Roman" w:hAnsiTheme="majorHAnsi" w:cstheme="majorHAnsi"/>
        </w:rPr>
      </w:pPr>
      <w:r w:rsidRPr="004F3739">
        <w:rPr>
          <w:rFonts w:asciiTheme="majorHAnsi" w:eastAsia="Times New Roman" w:hAnsiTheme="majorHAnsi" w:cstheme="majorHAnsi"/>
        </w:rPr>
        <w:t>Collection of baseline data, disaggregated by sex, provides significant insight into the operation and success of savings groups</w:t>
      </w:r>
      <w:r>
        <w:rPr>
          <w:rFonts w:asciiTheme="majorHAnsi" w:eastAsia="Times New Roman" w:hAnsiTheme="majorHAnsi" w:cstheme="majorHAnsi"/>
        </w:rPr>
        <w:t>, and reporting to UNCDF</w:t>
      </w:r>
      <w:r w:rsidRPr="004F3739">
        <w:rPr>
          <w:rFonts w:asciiTheme="majorHAnsi" w:eastAsia="Times New Roman" w:hAnsiTheme="majorHAnsi" w:cstheme="majorHAnsi"/>
        </w:rPr>
        <w:t>. Data should be collected on individual members, group leaders, and on a group level</w:t>
      </w:r>
      <w:r>
        <w:rPr>
          <w:rFonts w:asciiTheme="majorHAnsi" w:eastAsia="Times New Roman" w:hAnsiTheme="majorHAnsi" w:cstheme="majorHAnsi"/>
        </w:rPr>
        <w:t>, and should include UNCDF’s review and inclusion of specific financial capability indicators</w:t>
      </w:r>
      <w:r w:rsidRPr="004F3739">
        <w:rPr>
          <w:rFonts w:asciiTheme="majorHAnsi" w:eastAsia="Times New Roman" w:hAnsiTheme="majorHAnsi" w:cstheme="majorHAnsi"/>
        </w:rPr>
        <w:t>.</w:t>
      </w:r>
    </w:p>
    <w:p w14:paraId="150C5338" w14:textId="77777777" w:rsidR="002C1911" w:rsidRPr="004F3739" w:rsidRDefault="002C1911" w:rsidP="002C1911">
      <w:pPr>
        <w:spacing w:after="0" w:line="240" w:lineRule="auto"/>
        <w:ind w:left="343"/>
        <w:contextualSpacing/>
        <w:rPr>
          <w:rFonts w:asciiTheme="majorHAnsi" w:eastAsia="Times New Roman" w:hAnsiTheme="majorHAnsi" w:cstheme="majorHAnsi"/>
        </w:rPr>
      </w:pPr>
    </w:p>
    <w:p w14:paraId="14E139BA"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1F7058C2"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Pr>
          <w:rFonts w:asciiTheme="majorHAnsi" w:eastAsia="Times New Roman" w:hAnsiTheme="majorHAnsi" w:cstheme="majorHAnsi"/>
        </w:rPr>
        <w:t xml:space="preserve"> and report to UNCDF with</w:t>
      </w:r>
      <w:r w:rsidRPr="004F3739">
        <w:rPr>
          <w:rFonts w:asciiTheme="majorHAnsi" w:eastAsia="Times New Roman" w:hAnsiTheme="majorHAnsi" w:cstheme="majorHAnsi"/>
        </w:rPr>
        <w:t xml:space="preserve"> data on individual members (e.g. gender, age, asset ownership level, country of origin)</w:t>
      </w:r>
    </w:p>
    <w:p w14:paraId="3409C931"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Pr>
          <w:rFonts w:asciiTheme="majorHAnsi" w:eastAsia="Times New Roman" w:hAnsiTheme="majorHAnsi" w:cstheme="majorHAnsi"/>
        </w:rPr>
        <w:t xml:space="preserve"> and report to UNCDF with</w:t>
      </w:r>
      <w:r w:rsidRPr="004F3739">
        <w:rPr>
          <w:rFonts w:asciiTheme="majorHAnsi" w:eastAsia="Times New Roman" w:hAnsiTheme="majorHAnsi" w:cstheme="majorHAnsi"/>
        </w:rPr>
        <w:t xml:space="preserve"> data on group leaders (e.g. gender, age, trainer type)</w:t>
      </w:r>
    </w:p>
    <w:p w14:paraId="767837E9" w14:textId="77777777" w:rsidR="002C1911"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Pr>
          <w:rFonts w:asciiTheme="majorHAnsi" w:eastAsia="Times New Roman" w:hAnsiTheme="majorHAnsi" w:cstheme="majorHAnsi"/>
        </w:rPr>
        <w:t xml:space="preserve"> and report to UNCDF with</w:t>
      </w:r>
      <w:r w:rsidRPr="004F3739">
        <w:rPr>
          <w:rFonts w:asciiTheme="majorHAnsi" w:eastAsia="Times New Roman" w:hAnsiTheme="majorHAnsi" w:cstheme="majorHAnsi"/>
        </w:rPr>
        <w:t xml:space="preserve"> data on group level (e.g. # of loans issues, total collected savings)</w:t>
      </w:r>
    </w:p>
    <w:p w14:paraId="7D05E10C"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Collect and report UNCDF with data on UNCDF pre-defined financial capability indicators (to be provided by UNCDF)</w:t>
      </w:r>
    </w:p>
    <w:p w14:paraId="65978FDB" w14:textId="77777777" w:rsidR="002C1911" w:rsidRPr="004F3739" w:rsidRDefault="002C1911" w:rsidP="002C1911">
      <w:pPr>
        <w:numPr>
          <w:ilvl w:val="2"/>
          <w:numId w:val="3"/>
        </w:numPr>
        <w:spacing w:after="0" w:line="240" w:lineRule="auto"/>
        <w:contextualSpacing/>
        <w:rPr>
          <w:rFonts w:asciiTheme="majorHAnsi" w:eastAsia="Times New Roman" w:hAnsiTheme="majorHAnsi" w:cstheme="majorHAnsi"/>
          <w:b/>
        </w:rPr>
      </w:pPr>
      <w:r w:rsidRPr="004F3739">
        <w:rPr>
          <w:rFonts w:asciiTheme="majorHAnsi" w:eastAsia="Times New Roman" w:hAnsiTheme="majorHAnsi" w:cstheme="majorHAnsi"/>
          <w:b/>
        </w:rPr>
        <w:t>Collaboration and Knowledge Sharing</w:t>
      </w:r>
    </w:p>
    <w:p w14:paraId="0276A033" w14:textId="77777777" w:rsidR="002C1911" w:rsidRPr="004F3739" w:rsidRDefault="002C1911" w:rsidP="002C1911">
      <w:pPr>
        <w:spacing w:after="0" w:line="240" w:lineRule="auto"/>
        <w:contextualSpacing/>
        <w:rPr>
          <w:rFonts w:asciiTheme="majorHAnsi" w:eastAsia="Times New Roman" w:hAnsiTheme="majorHAnsi" w:cstheme="majorHAnsi"/>
          <w:b/>
        </w:rPr>
      </w:pPr>
    </w:p>
    <w:p w14:paraId="1BEC7DA0" w14:textId="77777777" w:rsidR="002C1911" w:rsidRPr="004F3739" w:rsidRDefault="002C1911" w:rsidP="002C1911">
      <w:pPr>
        <w:spacing w:after="0" w:line="240" w:lineRule="auto"/>
        <w:ind w:left="343"/>
        <w:contextualSpacing/>
        <w:rPr>
          <w:rFonts w:asciiTheme="majorHAnsi" w:eastAsia="Times New Roman" w:hAnsiTheme="majorHAnsi" w:cstheme="majorHAnsi"/>
          <w:bCs/>
        </w:rPr>
      </w:pPr>
      <w:r w:rsidRPr="004F3739">
        <w:rPr>
          <w:rFonts w:asciiTheme="majorHAnsi" w:eastAsia="Times New Roman" w:hAnsiTheme="majorHAnsi" w:cstheme="majorHAnsi"/>
          <w:bCs/>
        </w:rPr>
        <w:t>Recipient</w:t>
      </w:r>
      <w:r>
        <w:rPr>
          <w:rFonts w:asciiTheme="majorHAnsi" w:eastAsia="Times New Roman" w:hAnsiTheme="majorHAnsi" w:cstheme="majorHAnsi"/>
          <w:bCs/>
        </w:rPr>
        <w:t>(s)</w:t>
      </w:r>
      <w:r w:rsidRPr="004F3739">
        <w:rPr>
          <w:rFonts w:asciiTheme="majorHAnsi" w:eastAsia="Times New Roman" w:hAnsiTheme="majorHAnsi" w:cstheme="majorHAnsi"/>
          <w:bCs/>
        </w:rPr>
        <w:t xml:space="preserve"> should remain open to collaboration with interested implementing partners in the establishment/development of savings groups and should participate in knowledge sharing activities. </w:t>
      </w:r>
    </w:p>
    <w:p w14:paraId="5A9C2656" w14:textId="77777777" w:rsidR="002C1911" w:rsidRDefault="002C1911" w:rsidP="002C1911">
      <w:pPr>
        <w:spacing w:after="0" w:line="240" w:lineRule="auto"/>
        <w:ind w:left="343"/>
        <w:contextualSpacing/>
        <w:rPr>
          <w:rFonts w:asciiTheme="majorHAnsi" w:eastAsia="Times New Roman" w:hAnsiTheme="majorHAnsi" w:cstheme="majorHAnsi"/>
          <w:b/>
          <w:bCs/>
        </w:rPr>
      </w:pPr>
    </w:p>
    <w:p w14:paraId="33779F76"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Potential activities to be implemented:</w:t>
      </w:r>
    </w:p>
    <w:p w14:paraId="0F2D5321" w14:textId="77777777" w:rsidR="002C1911" w:rsidRPr="004F3739" w:rsidRDefault="002C1911" w:rsidP="002C1911">
      <w:pPr>
        <w:numPr>
          <w:ilvl w:val="0"/>
          <w:numId w:val="5"/>
        </w:numPr>
        <w:spacing w:after="0" w:line="240"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Collaborat</w:t>
      </w:r>
      <w:r>
        <w:rPr>
          <w:rFonts w:asciiTheme="majorHAnsi" w:eastAsia="Times New Roman" w:hAnsiTheme="majorHAnsi" w:cstheme="majorHAnsi"/>
        </w:rPr>
        <w:t>e</w:t>
      </w:r>
      <w:r w:rsidRPr="004F3739">
        <w:rPr>
          <w:rFonts w:asciiTheme="majorHAnsi" w:eastAsia="Times New Roman" w:hAnsiTheme="majorHAnsi" w:cstheme="majorHAnsi"/>
        </w:rPr>
        <w:t xml:space="preserve"> with interested implementing partners</w:t>
      </w:r>
    </w:p>
    <w:p w14:paraId="58DAC39F" w14:textId="77777777" w:rsidR="002C1911" w:rsidRPr="004F3739" w:rsidRDefault="002C1911" w:rsidP="002C1911">
      <w:pPr>
        <w:numPr>
          <w:ilvl w:val="0"/>
          <w:numId w:val="5"/>
        </w:numPr>
        <w:spacing w:after="0" w:line="240"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Draft briefing notes or presentations</w:t>
      </w:r>
      <w:r>
        <w:rPr>
          <w:rFonts w:asciiTheme="majorHAnsi" w:eastAsia="Times New Roman" w:hAnsiTheme="majorHAnsi" w:cstheme="majorHAnsi"/>
        </w:rPr>
        <w:t xml:space="preserve"> when requested</w:t>
      </w:r>
    </w:p>
    <w:p w14:paraId="5B8F9229" w14:textId="77777777" w:rsidR="002C1911" w:rsidRPr="004F3739" w:rsidRDefault="002C1911" w:rsidP="002C1911">
      <w:pPr>
        <w:numPr>
          <w:ilvl w:val="0"/>
          <w:numId w:val="5"/>
        </w:numPr>
        <w:spacing w:after="0" w:line="240"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Participat</w:t>
      </w:r>
      <w:r>
        <w:rPr>
          <w:rFonts w:asciiTheme="majorHAnsi" w:eastAsia="Times New Roman" w:hAnsiTheme="majorHAnsi" w:cstheme="majorHAnsi"/>
        </w:rPr>
        <w:t>e</w:t>
      </w:r>
      <w:r w:rsidRPr="004F3739">
        <w:rPr>
          <w:rFonts w:asciiTheme="majorHAnsi" w:eastAsia="Times New Roman" w:hAnsiTheme="majorHAnsi" w:cstheme="majorHAnsi"/>
        </w:rPr>
        <w:t xml:space="preserve"> in and/or organizing conferences /workshops on </w:t>
      </w:r>
      <w:r>
        <w:rPr>
          <w:rFonts w:asciiTheme="majorHAnsi" w:eastAsia="Times New Roman" w:hAnsiTheme="majorHAnsi" w:cstheme="majorHAnsi"/>
        </w:rPr>
        <w:t>lessons learned and good practices</w:t>
      </w:r>
    </w:p>
    <w:p w14:paraId="2DE72236" w14:textId="77777777" w:rsidR="002C1911" w:rsidRPr="004F3739" w:rsidRDefault="002C1911" w:rsidP="002C1911">
      <w:pPr>
        <w:numPr>
          <w:ilvl w:val="0"/>
          <w:numId w:val="5"/>
        </w:numPr>
        <w:spacing w:after="0" w:line="240"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Collect data on group level (e.g. # of loans issues, total collected savings)</w:t>
      </w:r>
    </w:p>
    <w:p w14:paraId="17183A00" w14:textId="77777777" w:rsidR="002C1911" w:rsidRPr="004F3739" w:rsidRDefault="002C1911" w:rsidP="002C1911">
      <w:pPr>
        <w:spacing w:after="0" w:line="240" w:lineRule="auto"/>
        <w:contextualSpacing/>
        <w:rPr>
          <w:rFonts w:asciiTheme="majorHAnsi" w:eastAsia="Times New Roman" w:hAnsiTheme="majorHAnsi" w:cstheme="majorHAnsi"/>
          <w:b/>
        </w:rPr>
      </w:pPr>
    </w:p>
    <w:p w14:paraId="1775D750" w14:textId="77777777" w:rsidR="002C1911" w:rsidRPr="004F3739" w:rsidRDefault="002C1911" w:rsidP="002C1911">
      <w:pPr>
        <w:numPr>
          <w:ilvl w:val="2"/>
          <w:numId w:val="3"/>
        </w:numPr>
        <w:spacing w:after="0" w:line="240" w:lineRule="auto"/>
        <w:contextualSpacing/>
        <w:rPr>
          <w:rFonts w:asciiTheme="majorHAnsi" w:eastAsia="Times New Roman" w:hAnsiTheme="majorHAnsi" w:cstheme="majorHAnsi"/>
          <w:b/>
        </w:rPr>
      </w:pPr>
      <w:r w:rsidRPr="004F3739">
        <w:rPr>
          <w:rFonts w:asciiTheme="majorHAnsi" w:eastAsia="Times New Roman" w:hAnsiTheme="majorHAnsi" w:cstheme="majorHAnsi"/>
          <w:b/>
        </w:rPr>
        <w:t>Reporting</w:t>
      </w:r>
    </w:p>
    <w:p w14:paraId="1ED1CC37" w14:textId="77777777" w:rsidR="002C1911" w:rsidRPr="004F3739" w:rsidRDefault="002C1911" w:rsidP="002C1911">
      <w:pPr>
        <w:spacing w:after="0" w:line="240" w:lineRule="auto"/>
        <w:ind w:left="343"/>
        <w:contextualSpacing/>
        <w:rPr>
          <w:rFonts w:asciiTheme="majorHAnsi" w:eastAsia="Times New Roman" w:hAnsiTheme="majorHAnsi" w:cstheme="majorHAnsi"/>
          <w:iCs/>
        </w:rPr>
      </w:pPr>
      <w:r>
        <w:rPr>
          <w:rFonts w:asciiTheme="majorHAnsi" w:eastAsia="Times New Roman" w:hAnsiTheme="majorHAnsi" w:cstheme="majorHAnsi"/>
          <w:iCs/>
        </w:rPr>
        <w:t>Recipient(s)</w:t>
      </w:r>
      <w:r w:rsidRPr="004F3739">
        <w:rPr>
          <w:rFonts w:asciiTheme="majorHAnsi" w:eastAsia="Times New Roman" w:hAnsiTheme="majorHAnsi" w:cstheme="majorHAnsi"/>
          <w:iCs/>
        </w:rPr>
        <w:t xml:space="preserve"> should coordinate activities based on the submitted project description and conduct continuous monitoring of the project to validate its accurate implementation. Progress of activities will be reported </w:t>
      </w:r>
      <w:r>
        <w:rPr>
          <w:rFonts w:asciiTheme="majorHAnsi" w:eastAsia="Times New Roman" w:hAnsiTheme="majorHAnsi" w:cstheme="majorHAnsi"/>
          <w:iCs/>
        </w:rPr>
        <w:t>on a bi-weekly</w:t>
      </w:r>
      <w:r w:rsidRPr="004F3739">
        <w:rPr>
          <w:rFonts w:asciiTheme="majorHAnsi" w:eastAsia="Times New Roman" w:hAnsiTheme="majorHAnsi" w:cstheme="majorHAnsi"/>
          <w:iCs/>
        </w:rPr>
        <w:t xml:space="preserve"> basis from recipient field office for prompt supervision and coordination on project implementation. </w:t>
      </w:r>
      <w:r>
        <w:rPr>
          <w:rFonts w:asciiTheme="majorHAnsi" w:eastAsia="Times New Roman" w:hAnsiTheme="majorHAnsi" w:cstheme="majorHAnsi"/>
          <w:iCs/>
        </w:rPr>
        <w:t>Based on</w:t>
      </w:r>
      <w:r w:rsidRPr="004F3739">
        <w:rPr>
          <w:rFonts w:asciiTheme="majorHAnsi" w:eastAsia="Times New Roman" w:hAnsiTheme="majorHAnsi" w:cstheme="majorHAnsi"/>
          <w:iCs/>
        </w:rPr>
        <w:t xml:space="preserve"> UNCDF requirement, review and reporting will be presented in a timely manner via close monitoring of field offices and communication with UNCDF focal persons.</w:t>
      </w:r>
    </w:p>
    <w:p w14:paraId="71941DA3" w14:textId="77777777" w:rsidR="002C1911" w:rsidRPr="004F3739" w:rsidRDefault="002C1911" w:rsidP="002C1911">
      <w:pPr>
        <w:spacing w:after="0" w:line="240" w:lineRule="auto"/>
        <w:contextualSpacing/>
        <w:rPr>
          <w:rFonts w:asciiTheme="majorHAnsi" w:eastAsia="Times New Roman" w:hAnsiTheme="majorHAnsi" w:cstheme="majorHAnsi"/>
          <w:iCs/>
        </w:rPr>
      </w:pPr>
    </w:p>
    <w:p w14:paraId="5A41F73D" w14:textId="77777777" w:rsidR="002C1911" w:rsidRPr="004F3739" w:rsidRDefault="002C1911" w:rsidP="002C1911">
      <w:pPr>
        <w:spacing w:after="0" w:line="240"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2FB6D746" w14:textId="77777777" w:rsidR="002C1911"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Final report on work plan and timeline prior to beginning activities</w:t>
      </w:r>
    </w:p>
    <w:p w14:paraId="146D526D"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Pr>
          <w:rFonts w:asciiTheme="majorHAnsi" w:eastAsia="Times New Roman" w:hAnsiTheme="majorHAnsi" w:cstheme="majorHAnsi"/>
        </w:rPr>
        <w:t>Report to UNCDF on baseline, mid-term progress (after first round of groups are formed), and at end of four-month period</w:t>
      </w:r>
    </w:p>
    <w:p w14:paraId="40FFE9B4" w14:textId="77777777" w:rsidR="002C1911" w:rsidRPr="004F3739" w:rsidRDefault="002C1911" w:rsidP="002C1911">
      <w:pPr>
        <w:numPr>
          <w:ilvl w:val="0"/>
          <w:numId w:val="5"/>
        </w:numPr>
        <w:spacing w:after="0" w:line="240"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Continuous communication between parties</w:t>
      </w:r>
    </w:p>
    <w:p w14:paraId="34B56A85" w14:textId="77777777" w:rsidR="002C1911" w:rsidRPr="004F3739" w:rsidRDefault="002C1911" w:rsidP="002C1911">
      <w:pPr>
        <w:spacing w:after="0" w:line="240" w:lineRule="auto"/>
        <w:contextualSpacing/>
        <w:rPr>
          <w:rFonts w:asciiTheme="majorHAnsi" w:eastAsia="Times New Roman" w:hAnsiTheme="majorHAnsi" w:cstheme="majorHAnsi"/>
          <w:b/>
          <w:bCs/>
        </w:rPr>
      </w:pPr>
    </w:p>
    <w:p w14:paraId="2EC438C6" w14:textId="77777777" w:rsidR="002C1911" w:rsidRPr="004F3739" w:rsidRDefault="002C1911" w:rsidP="002C1911">
      <w:pPr>
        <w:numPr>
          <w:ilvl w:val="1"/>
          <w:numId w:val="3"/>
        </w:numPr>
        <w:spacing w:after="0" w:line="240" w:lineRule="auto"/>
        <w:contextualSpacing/>
        <w:rPr>
          <w:rFonts w:asciiTheme="majorHAnsi" w:eastAsia="Times New Roman" w:hAnsiTheme="majorHAnsi" w:cstheme="majorHAnsi"/>
          <w:b/>
          <w:i/>
          <w:iCs/>
        </w:rPr>
      </w:pPr>
      <w:r w:rsidRPr="004F3739">
        <w:rPr>
          <w:rFonts w:asciiTheme="majorHAnsi" w:eastAsia="Times New Roman" w:hAnsiTheme="majorHAnsi" w:cstheme="majorHAnsi"/>
          <w:b/>
          <w:i/>
          <w:iCs/>
        </w:rPr>
        <w:t>Team Support</w:t>
      </w:r>
      <w:r w:rsidRPr="004F3739">
        <w:rPr>
          <w:rFonts w:asciiTheme="majorHAnsi" w:eastAsia="Times New Roman" w:hAnsiTheme="majorHAnsi" w:cstheme="majorHAnsi"/>
          <w:b/>
          <w:i/>
          <w:iCs/>
        </w:rPr>
        <w:br/>
      </w:r>
    </w:p>
    <w:p w14:paraId="38C2D035" w14:textId="77777777" w:rsidR="002C1911" w:rsidRPr="004F3739" w:rsidRDefault="002C1911" w:rsidP="002C1911">
      <w:pPr>
        <w:spacing w:after="0" w:line="240" w:lineRule="auto"/>
        <w:ind w:left="343"/>
        <w:contextualSpacing/>
        <w:rPr>
          <w:rFonts w:asciiTheme="majorHAnsi" w:eastAsia="Times New Roman" w:hAnsiTheme="majorHAnsi" w:cstheme="majorHAnsi"/>
        </w:rPr>
      </w:pPr>
      <w:r w:rsidRPr="004F3739">
        <w:rPr>
          <w:rFonts w:asciiTheme="majorHAnsi" w:eastAsia="Times New Roman" w:hAnsiTheme="majorHAnsi" w:cstheme="majorHAnsi"/>
        </w:rPr>
        <w:t>UNCDF value</w:t>
      </w:r>
      <w:r>
        <w:rPr>
          <w:rFonts w:asciiTheme="majorHAnsi" w:eastAsia="Times New Roman" w:hAnsiTheme="majorHAnsi" w:cstheme="majorHAnsi"/>
        </w:rPr>
        <w:t>s</w:t>
      </w:r>
      <w:r w:rsidRPr="004F3739">
        <w:rPr>
          <w:rFonts w:asciiTheme="majorHAnsi" w:eastAsia="Times New Roman" w:hAnsiTheme="majorHAnsi" w:cstheme="majorHAnsi"/>
        </w:rPr>
        <w:t xml:space="preserve"> partner</w:t>
      </w:r>
      <w:r>
        <w:rPr>
          <w:rFonts w:asciiTheme="majorHAnsi" w:eastAsia="Times New Roman" w:hAnsiTheme="majorHAnsi" w:cstheme="majorHAnsi"/>
        </w:rPr>
        <w:t>s</w:t>
      </w:r>
      <w:r w:rsidRPr="004F3739">
        <w:rPr>
          <w:rFonts w:asciiTheme="majorHAnsi" w:eastAsia="Times New Roman" w:hAnsiTheme="majorHAnsi" w:cstheme="majorHAnsi"/>
        </w:rPr>
        <w:t xml:space="preserve"> that also invest in working closely with the UNCDF team to improve program cohesion and communication. </w:t>
      </w:r>
      <w:r>
        <w:rPr>
          <w:rFonts w:asciiTheme="majorHAnsi" w:eastAsia="Times New Roman" w:hAnsiTheme="majorHAnsi" w:cstheme="majorHAnsi"/>
        </w:rPr>
        <w:t>UNCDF has headquarters in Dar es Salaam, as well as one full-time staff member</w:t>
      </w:r>
      <w:r w:rsidRPr="004F3739">
        <w:rPr>
          <w:rFonts w:asciiTheme="majorHAnsi" w:eastAsia="Times New Roman" w:hAnsiTheme="majorHAnsi" w:cstheme="majorHAnsi"/>
        </w:rPr>
        <w:t xml:space="preserve"> based in Kasulu</w:t>
      </w:r>
      <w:r>
        <w:rPr>
          <w:rFonts w:asciiTheme="majorHAnsi" w:eastAsia="Times New Roman" w:hAnsiTheme="majorHAnsi" w:cstheme="majorHAnsi"/>
        </w:rPr>
        <w:t>,</w:t>
      </w:r>
      <w:r w:rsidRPr="004F3739">
        <w:rPr>
          <w:rFonts w:asciiTheme="majorHAnsi" w:eastAsia="Times New Roman" w:hAnsiTheme="majorHAnsi" w:cstheme="majorHAnsi"/>
        </w:rPr>
        <w:t xml:space="preserve"> and will provide support in the design, development, coordination and </w:t>
      </w:r>
      <w:r w:rsidRPr="004F3739">
        <w:rPr>
          <w:rFonts w:asciiTheme="majorHAnsi" w:eastAsia="Times New Roman" w:hAnsiTheme="majorHAnsi" w:cstheme="majorHAnsi"/>
        </w:rPr>
        <w:lastRenderedPageBreak/>
        <w:t xml:space="preserve">monitoring of the access to finance project in </w:t>
      </w:r>
      <w:r>
        <w:rPr>
          <w:rFonts w:asciiTheme="majorHAnsi" w:eastAsia="Times New Roman" w:hAnsiTheme="majorHAnsi" w:cstheme="majorHAnsi"/>
        </w:rPr>
        <w:t>the Kigoma Region</w:t>
      </w:r>
      <w:r w:rsidRPr="004F3739">
        <w:rPr>
          <w:rFonts w:asciiTheme="majorHAnsi" w:eastAsia="Times New Roman" w:hAnsiTheme="majorHAnsi" w:cstheme="majorHAnsi"/>
        </w:rPr>
        <w:t>. Working with this staff member</w:t>
      </w:r>
      <w:r>
        <w:rPr>
          <w:rFonts w:asciiTheme="majorHAnsi" w:eastAsia="Times New Roman" w:hAnsiTheme="majorHAnsi" w:cstheme="majorHAnsi"/>
        </w:rPr>
        <w:t xml:space="preserve"> and with the head office team</w:t>
      </w:r>
      <w:r w:rsidRPr="004F3739">
        <w:rPr>
          <w:rFonts w:asciiTheme="majorHAnsi" w:eastAsia="Times New Roman" w:hAnsiTheme="majorHAnsi" w:cstheme="majorHAnsi"/>
        </w:rPr>
        <w:t xml:space="preserve"> will be key. </w:t>
      </w:r>
    </w:p>
    <w:p w14:paraId="24BA57A6" w14:textId="77777777" w:rsidR="002C1911" w:rsidRPr="004F3739" w:rsidRDefault="002C1911" w:rsidP="002C1911">
      <w:pPr>
        <w:spacing w:after="0" w:line="240" w:lineRule="auto"/>
        <w:contextualSpacing/>
        <w:rPr>
          <w:rFonts w:asciiTheme="majorHAnsi" w:eastAsia="Times New Roman" w:hAnsiTheme="majorHAnsi" w:cstheme="majorHAnsi"/>
          <w:b/>
        </w:rPr>
      </w:pPr>
    </w:p>
    <w:p w14:paraId="1BC13F58" w14:textId="77777777" w:rsidR="002C1911" w:rsidRPr="004F3739" w:rsidRDefault="002C1911" w:rsidP="002C1911">
      <w:pPr>
        <w:numPr>
          <w:ilvl w:val="1"/>
          <w:numId w:val="3"/>
        </w:numPr>
        <w:spacing w:after="0" w:line="240" w:lineRule="auto"/>
        <w:contextualSpacing/>
        <w:rPr>
          <w:rFonts w:asciiTheme="majorHAnsi" w:eastAsia="Times New Roman" w:hAnsiTheme="majorHAnsi" w:cstheme="majorHAnsi"/>
          <w:b/>
          <w:i/>
          <w:iCs/>
        </w:rPr>
      </w:pPr>
      <w:r w:rsidRPr="004F3739">
        <w:rPr>
          <w:rFonts w:asciiTheme="majorHAnsi" w:eastAsia="Times New Roman" w:hAnsiTheme="majorHAnsi" w:cstheme="majorHAnsi"/>
          <w:b/>
          <w:i/>
          <w:iCs/>
        </w:rPr>
        <w:t xml:space="preserve">Key Stakeholders </w:t>
      </w:r>
    </w:p>
    <w:p w14:paraId="5FA7C3BF" w14:textId="77777777" w:rsidR="002C1911" w:rsidRPr="004F3739" w:rsidRDefault="002C1911" w:rsidP="002C1911">
      <w:pPr>
        <w:spacing w:after="0" w:line="240" w:lineRule="auto"/>
        <w:ind w:left="433"/>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Main stakeholders will include: </w:t>
      </w:r>
    </w:p>
    <w:p w14:paraId="420D59BE" w14:textId="77777777"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UNCDF</w:t>
      </w:r>
    </w:p>
    <w:p w14:paraId="1538A252" w14:textId="77777777"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Other relevant UN organizations, including UNHCR and WFP</w:t>
      </w:r>
    </w:p>
    <w:p w14:paraId="38B7E487" w14:textId="77777777"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Key governmental bodies: Ministries of Home Affairs, relevant local governmental bodies</w:t>
      </w:r>
    </w:p>
    <w:p w14:paraId="01C6E67D" w14:textId="77777777"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Relevant implementing non-governmental organizations  </w:t>
      </w:r>
    </w:p>
    <w:p w14:paraId="4684FBE9" w14:textId="77777777"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Key private sector actors:  MNOs, financial service providers </w:t>
      </w:r>
    </w:p>
    <w:p w14:paraId="76C103D1" w14:textId="77777777" w:rsidR="002C1911" w:rsidRPr="0094791E"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Other donor organizations in the country in identified sectors.</w:t>
      </w:r>
    </w:p>
    <w:p w14:paraId="34D23D24" w14:textId="77777777" w:rsidR="002C1911" w:rsidRPr="002C1911" w:rsidRDefault="002C1911" w:rsidP="002C1911">
      <w:pPr>
        <w:spacing w:after="0" w:line="240" w:lineRule="auto"/>
        <w:rPr>
          <w:rFonts w:ascii="Calibri" w:hAnsi="Calibri"/>
          <w:lang w:val="en-GB"/>
        </w:rPr>
      </w:pPr>
    </w:p>
    <w:p w14:paraId="72CF0587" w14:textId="77777777" w:rsidR="002C1911" w:rsidRPr="00DB0AF5" w:rsidRDefault="002C1911" w:rsidP="002C191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heme="majorHAnsi" w:eastAsia="Times New Roman" w:hAnsiTheme="majorHAnsi" w:cstheme="majorHAnsi"/>
          <w:lang w:val="en-GB"/>
        </w:rPr>
      </w:pPr>
      <w:r>
        <w:rPr>
          <w:rFonts w:asciiTheme="majorHAnsi" w:eastAsia="Times New Roman" w:hAnsiTheme="majorHAnsi" w:cstheme="majorHAnsi"/>
          <w:b/>
          <w:bCs/>
          <w:lang w:val="en-GB"/>
        </w:rPr>
        <w:t>AGREEMENT PARAMETERS</w:t>
      </w:r>
    </w:p>
    <w:p w14:paraId="7C71A9B9" w14:textId="485D0C09" w:rsidR="002C1911" w:rsidRDefault="002C1911" w:rsidP="002C1911">
      <w:pPr>
        <w:spacing w:after="0" w:line="240" w:lineRule="auto"/>
        <w:rPr>
          <w:rFonts w:ascii="Calibri" w:hAnsi="Calibri"/>
        </w:rPr>
      </w:pPr>
    </w:p>
    <w:p w14:paraId="7F1DF4B7" w14:textId="77777777" w:rsidR="002C1911" w:rsidRPr="008A489D" w:rsidRDefault="002C1911" w:rsidP="002C1911">
      <w:pPr>
        <w:pStyle w:val="ListParagraph"/>
        <w:numPr>
          <w:ilvl w:val="1"/>
          <w:numId w:val="2"/>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Outputs and deliverables</w:t>
      </w:r>
    </w:p>
    <w:p w14:paraId="3B42091E" w14:textId="77777777" w:rsidR="002C1911" w:rsidRPr="0094791E" w:rsidRDefault="002C1911" w:rsidP="002C1911">
      <w:pPr>
        <w:spacing w:after="0" w:line="240" w:lineRule="auto"/>
        <w:ind w:left="343"/>
        <w:jc w:val="both"/>
        <w:rPr>
          <w:rFonts w:asciiTheme="majorHAnsi" w:eastAsia="Times New Roman" w:hAnsiTheme="majorHAnsi" w:cstheme="majorHAnsi"/>
          <w:b/>
          <w:i/>
          <w:lang w:val="en-GB"/>
        </w:rPr>
      </w:pPr>
      <w:r w:rsidRPr="0094791E">
        <w:rPr>
          <w:rFonts w:asciiTheme="majorHAnsi" w:eastAsia="Times New Roman" w:hAnsiTheme="majorHAnsi" w:cstheme="majorHAnsi"/>
        </w:rPr>
        <w:t xml:space="preserve">The written outputs and deliverables of the work are considered a public good unless otherwise agreed. Thus, all the outputs and deliverables will be placed in the public domain with the intent that they can and should be freely and widely used by other parties.  The underlying data used does not necessarily need to be made public.    </w:t>
      </w:r>
    </w:p>
    <w:p w14:paraId="6F648875" w14:textId="77777777" w:rsidR="002C1911" w:rsidRPr="0094791E" w:rsidRDefault="002C1911" w:rsidP="002C1911">
      <w:pPr>
        <w:spacing w:after="0" w:line="240" w:lineRule="auto"/>
        <w:rPr>
          <w:rFonts w:asciiTheme="majorHAnsi" w:eastAsia="Times New Roman" w:hAnsiTheme="majorHAnsi" w:cstheme="majorHAnsi"/>
          <w:b/>
          <w:i/>
          <w:lang w:val="en-GB"/>
        </w:rPr>
      </w:pPr>
    </w:p>
    <w:p w14:paraId="7ED3D20F" w14:textId="77777777" w:rsidR="002C1911" w:rsidRPr="0094791E" w:rsidRDefault="002C1911" w:rsidP="002C1911">
      <w:pPr>
        <w:numPr>
          <w:ilvl w:val="1"/>
          <w:numId w:val="2"/>
        </w:numPr>
        <w:spacing w:after="0" w:line="240" w:lineRule="auto"/>
        <w:ind w:left="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Duration</w:t>
      </w:r>
    </w:p>
    <w:p w14:paraId="1F2E7679" w14:textId="77777777" w:rsidR="002C1911" w:rsidRPr="0094791E" w:rsidRDefault="002C1911" w:rsidP="002C1911">
      <w:pPr>
        <w:spacing w:after="0" w:line="240" w:lineRule="auto"/>
        <w:ind w:left="343"/>
        <w:jc w:val="both"/>
        <w:rPr>
          <w:rFonts w:asciiTheme="majorHAnsi" w:eastAsia="Times New Roman" w:hAnsiTheme="majorHAnsi" w:cstheme="majorHAnsi"/>
          <w:lang w:val="en-GB"/>
        </w:rPr>
      </w:pPr>
      <w:r w:rsidRPr="0094791E">
        <w:rPr>
          <w:rFonts w:asciiTheme="majorHAnsi" w:eastAsia="Times New Roman" w:hAnsiTheme="majorHAnsi" w:cstheme="majorHAnsi"/>
        </w:rPr>
        <w:t xml:space="preserve">The technical partner is expected to sign a </w:t>
      </w:r>
      <w:r w:rsidRPr="0094791E">
        <w:rPr>
          <w:rFonts w:asciiTheme="majorHAnsi" w:eastAsia="Times New Roman" w:hAnsiTheme="majorHAnsi" w:cstheme="majorHAnsi"/>
          <w:b/>
        </w:rPr>
        <w:t>Performance Based Financing (Grant) Agreement</w:t>
      </w:r>
      <w:r w:rsidRPr="0094791E">
        <w:rPr>
          <w:rFonts w:asciiTheme="majorHAnsi" w:eastAsia="Times New Roman" w:hAnsiTheme="majorHAnsi" w:cstheme="majorHAnsi"/>
        </w:rPr>
        <w:t xml:space="preserve"> with UNCDF</w:t>
      </w:r>
      <w:r w:rsidRPr="0094791E">
        <w:rPr>
          <w:rFonts w:asciiTheme="majorHAnsi" w:eastAsia="Times New Roman" w:hAnsiTheme="majorHAnsi" w:cstheme="majorHAnsi"/>
          <w:lang w:val="en-GB"/>
        </w:rPr>
        <w:t xml:space="preserve"> by </w:t>
      </w:r>
      <w:r>
        <w:rPr>
          <w:rFonts w:asciiTheme="majorHAnsi" w:eastAsia="Times New Roman" w:hAnsiTheme="majorHAnsi" w:cstheme="majorHAnsi"/>
          <w:lang w:val="en-GB"/>
        </w:rPr>
        <w:t>1 May 2018</w:t>
      </w:r>
      <w:r w:rsidRPr="0094791E">
        <w:rPr>
          <w:rFonts w:asciiTheme="majorHAnsi" w:eastAsia="Times New Roman" w:hAnsiTheme="majorHAnsi" w:cstheme="majorHAnsi"/>
          <w:lang w:val="en-GB"/>
        </w:rPr>
        <w:t xml:space="preserve"> (</w:t>
      </w:r>
      <w:r w:rsidRPr="0094791E">
        <w:rPr>
          <w:rFonts w:asciiTheme="majorHAnsi" w:eastAsia="Times New Roman" w:hAnsiTheme="majorHAnsi" w:cstheme="majorHAnsi"/>
        </w:rPr>
        <w:t>see Annex 2 for a sample of our legal language in this regard</w:t>
      </w:r>
      <w:r w:rsidRPr="0094791E">
        <w:rPr>
          <w:rFonts w:asciiTheme="majorHAnsi" w:eastAsia="Times New Roman" w:hAnsiTheme="majorHAnsi" w:cstheme="majorHAnsi"/>
          <w:lang w:val="en-GB"/>
        </w:rPr>
        <w:t xml:space="preserve">. Applicants not familiar with UNCDF agreements are encouraged to request a sample from </w:t>
      </w:r>
      <w:hyperlink r:id="rId10" w:history="1">
        <w:r w:rsidRPr="001B79A4">
          <w:rPr>
            <w:rStyle w:val="Hyperlink"/>
            <w:rFonts w:asciiTheme="majorHAnsi" w:eastAsia="Times New Roman" w:hAnsiTheme="majorHAnsi" w:cstheme="majorHAnsi"/>
          </w:rPr>
          <w:t>fipa.procurement.tz@uncdf.org</w:t>
        </w:r>
      </w:hyperlink>
      <w:r>
        <w:rPr>
          <w:rFonts w:asciiTheme="majorHAnsi" w:eastAsia="Times New Roman" w:hAnsiTheme="majorHAnsi" w:cstheme="majorHAnsi"/>
        </w:rPr>
        <w:t xml:space="preserve"> </w:t>
      </w:r>
      <w:r w:rsidRPr="0094791E">
        <w:rPr>
          <w:rFonts w:asciiTheme="majorHAnsi" w:eastAsia="Times New Roman" w:hAnsiTheme="majorHAnsi" w:cstheme="majorHAnsi"/>
          <w:lang w:val="en-GB"/>
        </w:rPr>
        <w:t xml:space="preserve">prior to submission of application). The overall duration should be not more than four months. Expected date of full completion is </w:t>
      </w:r>
      <w:r>
        <w:rPr>
          <w:rFonts w:asciiTheme="majorHAnsi" w:eastAsia="Times New Roman" w:hAnsiTheme="majorHAnsi" w:cstheme="majorHAnsi"/>
          <w:lang w:val="en-GB"/>
        </w:rPr>
        <w:t>August</w:t>
      </w:r>
      <w:r w:rsidRPr="0094791E">
        <w:rPr>
          <w:rFonts w:asciiTheme="majorHAnsi" w:eastAsia="Times New Roman" w:hAnsiTheme="majorHAnsi" w:cstheme="majorHAnsi"/>
          <w:lang w:val="en-GB"/>
        </w:rPr>
        <w:t xml:space="preserve"> 31, 2018.  </w:t>
      </w:r>
    </w:p>
    <w:p w14:paraId="5483BE85" w14:textId="77777777" w:rsidR="002C1911" w:rsidRPr="0094791E" w:rsidRDefault="002C1911" w:rsidP="002C1911">
      <w:pPr>
        <w:spacing w:after="0" w:line="240" w:lineRule="auto"/>
        <w:rPr>
          <w:rFonts w:asciiTheme="majorHAnsi" w:eastAsia="Times New Roman" w:hAnsiTheme="majorHAnsi" w:cstheme="majorHAnsi"/>
          <w:b/>
          <w:i/>
          <w:lang w:val="en-GB"/>
        </w:rPr>
      </w:pPr>
    </w:p>
    <w:p w14:paraId="5D30E7DB" w14:textId="77777777" w:rsidR="002C1911" w:rsidRPr="0094791E" w:rsidRDefault="002C1911" w:rsidP="002C1911">
      <w:pPr>
        <w:numPr>
          <w:ilvl w:val="1"/>
          <w:numId w:val="2"/>
        </w:numPr>
        <w:spacing w:after="0" w:line="240" w:lineRule="auto"/>
        <w:ind w:left="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Language</w:t>
      </w:r>
    </w:p>
    <w:p w14:paraId="34A37DCD" w14:textId="4323D518" w:rsidR="002C1911" w:rsidRDefault="002C1911" w:rsidP="002C1911">
      <w:pPr>
        <w:spacing w:after="0" w:line="240" w:lineRule="auto"/>
        <w:rPr>
          <w:rFonts w:asciiTheme="majorHAnsi" w:eastAsia="Times New Roman" w:hAnsiTheme="majorHAnsi" w:cstheme="majorHAnsi"/>
        </w:rPr>
      </w:pPr>
      <w:r w:rsidRPr="0094791E">
        <w:rPr>
          <w:rFonts w:asciiTheme="majorHAnsi" w:eastAsia="Times New Roman" w:hAnsiTheme="majorHAnsi" w:cstheme="majorHAnsi"/>
        </w:rPr>
        <w:t>The deliverables, as well as any and all related correspondence exchanged by the organization and UNCDF, shall be written in English</w:t>
      </w:r>
      <w:r>
        <w:rPr>
          <w:rFonts w:asciiTheme="majorHAnsi" w:eastAsia="Times New Roman" w:hAnsiTheme="majorHAnsi" w:cstheme="majorHAnsi"/>
        </w:rPr>
        <w:t>, as well as Kirundi, Kiswahili, and/or Kiha for tools reaching beneficiaries.</w:t>
      </w:r>
    </w:p>
    <w:p w14:paraId="50B2DEDF" w14:textId="791CF317" w:rsidR="002C1911" w:rsidRDefault="002C1911" w:rsidP="002C1911">
      <w:pPr>
        <w:spacing w:after="0" w:line="240" w:lineRule="auto"/>
        <w:rPr>
          <w:rFonts w:asciiTheme="majorHAnsi" w:eastAsia="Times New Roman" w:hAnsiTheme="majorHAnsi" w:cstheme="majorHAnsi"/>
        </w:rPr>
      </w:pPr>
    </w:p>
    <w:p w14:paraId="66A6B0A4" w14:textId="1CA68866" w:rsidR="002C1911" w:rsidRPr="002C1911" w:rsidRDefault="002C1911" w:rsidP="002C191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Calibri" w:hAnsi="Calibri"/>
        </w:rPr>
      </w:pPr>
      <w:r w:rsidRPr="002C1911">
        <w:rPr>
          <w:rFonts w:asciiTheme="majorHAnsi" w:eastAsia="Times New Roman" w:hAnsiTheme="majorHAnsi" w:cstheme="majorHAnsi"/>
          <w:b/>
          <w:bCs/>
          <w:lang w:val="en-GB"/>
        </w:rPr>
        <w:t>APPLICATION REQUIREMENTS</w:t>
      </w:r>
    </w:p>
    <w:p w14:paraId="37BA126A" w14:textId="3DA40BAF" w:rsidR="002C1911" w:rsidRDefault="002C1911" w:rsidP="002C1911">
      <w:pPr>
        <w:spacing w:after="0" w:line="240" w:lineRule="auto"/>
        <w:rPr>
          <w:rFonts w:ascii="Calibri" w:hAnsi="Calibri"/>
        </w:rPr>
      </w:pPr>
    </w:p>
    <w:p w14:paraId="559FD819" w14:textId="77777777" w:rsidR="002C1911" w:rsidRPr="008A489D" w:rsidRDefault="002C1911" w:rsidP="002C1911">
      <w:pPr>
        <w:pStyle w:val="ListParagraph"/>
        <w:numPr>
          <w:ilvl w:val="1"/>
          <w:numId w:val="10"/>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Minimum qualification criteria</w:t>
      </w:r>
    </w:p>
    <w:p w14:paraId="70321DF5"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b/>
          <w:i/>
          <w:lang w:val="en-GB"/>
        </w:rPr>
      </w:pPr>
      <w:r w:rsidRPr="008A489D">
        <w:rPr>
          <w:rFonts w:asciiTheme="majorHAnsi" w:eastAsia="Times New Roman" w:hAnsiTheme="majorHAnsi" w:cstheme="majorHAnsi"/>
          <w:lang w:val="en-GB"/>
        </w:rPr>
        <w:t>Any type of organization (commercial for-profit firms, educational institutions, and non-profit organizations, Universities) is eligible to compete</w:t>
      </w:r>
      <w:r>
        <w:rPr>
          <w:rFonts w:asciiTheme="majorHAnsi" w:eastAsia="Times New Roman" w:hAnsiTheme="majorHAnsi" w:cstheme="majorHAnsi"/>
          <w:lang w:val="en-GB"/>
        </w:rPr>
        <w:t xml:space="preserve"> provided it is currently operating in Kigoma, Tanzania</w:t>
      </w:r>
      <w:r w:rsidRPr="008A489D">
        <w:rPr>
          <w:rFonts w:asciiTheme="majorHAnsi" w:eastAsia="Times New Roman" w:hAnsiTheme="majorHAnsi" w:cstheme="majorHAnsi"/>
          <w:lang w:val="en-GB"/>
        </w:rPr>
        <w:t>.</w:t>
      </w:r>
    </w:p>
    <w:p w14:paraId="4DB428E7"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b/>
          <w:i/>
          <w:lang w:val="en-GB"/>
        </w:rPr>
      </w:pPr>
      <w:r w:rsidRPr="008A489D">
        <w:rPr>
          <w:rFonts w:asciiTheme="majorHAnsi" w:eastAsia="Times New Roman" w:hAnsiTheme="majorHAnsi" w:cstheme="majorHAnsi"/>
          <w:lang w:val="en-GB"/>
        </w:rPr>
        <w:t>Successfully conducted similar assignments at a country or regional level with proven excellent results, including financial services and other development issues</w:t>
      </w:r>
    </w:p>
    <w:p w14:paraId="13920B26" w14:textId="77777777" w:rsidR="002C1911" w:rsidRPr="008A489D" w:rsidRDefault="002C1911" w:rsidP="002C1911">
      <w:pPr>
        <w:numPr>
          <w:ilvl w:val="0"/>
          <w:numId w:val="8"/>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Demonstrated experience and capability of proposed staff members in saving group facilitation, training and community outreach</w:t>
      </w:r>
    </w:p>
    <w:p w14:paraId="64C2737D"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Ability to work in the language of the country (English required, Swahili, Kirundi, and Kiha an asset) </w:t>
      </w:r>
    </w:p>
    <w:p w14:paraId="12D57594"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rPr>
        <w:t>Have confirmed human resources to cover all planned/required activities</w:t>
      </w:r>
    </w:p>
    <w:p w14:paraId="220C6936"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rPr>
        <w:t>Track record in establishing savings groups in Tanzanian refugee camps</w:t>
      </w:r>
      <w:r>
        <w:rPr>
          <w:rFonts w:asciiTheme="majorHAnsi" w:eastAsia="Times New Roman" w:hAnsiTheme="majorHAnsi" w:cstheme="majorHAnsi"/>
        </w:rPr>
        <w:t xml:space="preserve"> and/or surrounding host community</w:t>
      </w:r>
    </w:p>
    <w:p w14:paraId="512D0A2B"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Experience working with different populations in Tanzania (Burundian, Congolese, host community)</w:t>
      </w:r>
    </w:p>
    <w:p w14:paraId="47EBED63"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Current presence in Kigoma</w:t>
      </w:r>
    </w:p>
    <w:p w14:paraId="40FEB9AB"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Existing partnership with UNHCR in Tanzania</w:t>
      </w:r>
    </w:p>
    <w:p w14:paraId="0725B2A3"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Submit a complete application</w:t>
      </w:r>
    </w:p>
    <w:p w14:paraId="4C42BEB4" w14:textId="77777777" w:rsidR="002C1911" w:rsidRPr="008A489D" w:rsidRDefault="002C1911" w:rsidP="002C1911">
      <w:pPr>
        <w:spacing w:after="0" w:line="240" w:lineRule="auto"/>
        <w:rPr>
          <w:rFonts w:asciiTheme="majorHAnsi" w:eastAsia="Times New Roman" w:hAnsiTheme="majorHAnsi" w:cstheme="majorHAnsi"/>
          <w:lang w:val="en-GB"/>
        </w:rPr>
      </w:pPr>
    </w:p>
    <w:p w14:paraId="379ACEAA" w14:textId="77777777" w:rsidR="002C1911" w:rsidRPr="008A489D" w:rsidRDefault="002C1911" w:rsidP="002C1911">
      <w:pPr>
        <w:numPr>
          <w:ilvl w:val="1"/>
          <w:numId w:val="10"/>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lastRenderedPageBreak/>
        <w:t>Other requirements and qualifications</w:t>
      </w:r>
    </w:p>
    <w:p w14:paraId="48F73057"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Experience working with high level government, NGOs, private sector and international organisations and understanding of the challenges of working with them</w:t>
      </w:r>
    </w:p>
    <w:p w14:paraId="4E06589D" w14:textId="77777777" w:rsidR="002C1911"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Commitment and ability to provide on-site resources (e.g. staff, consultants) as needed </w:t>
      </w:r>
    </w:p>
    <w:p w14:paraId="64826529"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Pr>
          <w:rFonts w:asciiTheme="majorHAnsi" w:eastAsia="Times New Roman" w:hAnsiTheme="majorHAnsi" w:cstheme="majorHAnsi"/>
          <w:lang w:val="en-GB"/>
        </w:rPr>
        <w:t>Commitment to providing financial education to beneficiaries and to broader community; previous experience with financial capability and/or digital literacy programs a plus</w:t>
      </w:r>
    </w:p>
    <w:p w14:paraId="796FC5D6"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Livelihood development experience</w:t>
      </w:r>
    </w:p>
    <w:p w14:paraId="50058AD1" w14:textId="77777777" w:rsidR="002C1911" w:rsidRPr="008A489D" w:rsidRDefault="002C1911" w:rsidP="002C1911">
      <w:pPr>
        <w:numPr>
          <w:ilvl w:val="0"/>
          <w:numId w:val="8"/>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Production of high quality outputs </w:t>
      </w:r>
    </w:p>
    <w:p w14:paraId="7FAB594D" w14:textId="77777777" w:rsidR="002C1911" w:rsidRPr="008A489D" w:rsidRDefault="002C1911" w:rsidP="002C1911">
      <w:pPr>
        <w:numPr>
          <w:ilvl w:val="0"/>
          <w:numId w:val="8"/>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Follows internationally recognized methodology for savings group formation, structure, and facilitation</w:t>
      </w:r>
    </w:p>
    <w:p w14:paraId="6B8DD5F5" w14:textId="77777777" w:rsidR="002C1911" w:rsidRPr="008A489D" w:rsidRDefault="002C1911" w:rsidP="002C1911">
      <w:pPr>
        <w:spacing w:after="0" w:line="240" w:lineRule="auto"/>
        <w:rPr>
          <w:rFonts w:asciiTheme="majorHAnsi" w:eastAsia="Times New Roman" w:hAnsiTheme="majorHAnsi" w:cstheme="majorHAnsi"/>
          <w:lang w:val="en-GB"/>
        </w:rPr>
      </w:pPr>
    </w:p>
    <w:p w14:paraId="3B5602ED" w14:textId="77777777" w:rsidR="002C1911" w:rsidRPr="008A489D" w:rsidRDefault="002C1911" w:rsidP="002C1911">
      <w:pPr>
        <w:numPr>
          <w:ilvl w:val="1"/>
          <w:numId w:val="10"/>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Structure of the Application</w:t>
      </w:r>
    </w:p>
    <w:p w14:paraId="6DBB1FBA" w14:textId="77777777" w:rsidR="002C1911" w:rsidRPr="008A489D" w:rsidRDefault="002C1911" w:rsidP="002C1911">
      <w:pPr>
        <w:numPr>
          <w:ilvl w:val="0"/>
          <w:numId w:val="6"/>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application includes a suggested template for submissions in Annex 1: </w:t>
      </w:r>
      <w:r w:rsidRPr="008A489D">
        <w:rPr>
          <w:rFonts w:asciiTheme="majorHAnsi" w:eastAsia="Times New Roman" w:hAnsiTheme="majorHAnsi" w:cstheme="majorHAnsi"/>
          <w:i/>
          <w:lang w:val="en-GB"/>
        </w:rPr>
        <w:t xml:space="preserve">Submission Format.  </w:t>
      </w:r>
      <w:r w:rsidRPr="008A489D">
        <w:rPr>
          <w:rFonts w:asciiTheme="majorHAnsi" w:eastAsia="Times New Roman" w:hAnsiTheme="majorHAnsi" w:cstheme="majorHAnsi"/>
          <w:lang w:val="en-GB"/>
        </w:rPr>
        <w:t xml:space="preserve">Section 1 must be followed as in the Annex.  Applications may choose a format for sections 2, 3 and 4 provided all the necessary information is included.  </w:t>
      </w:r>
    </w:p>
    <w:p w14:paraId="3EBD1669" w14:textId="77777777" w:rsidR="002C1911" w:rsidRPr="008A489D" w:rsidRDefault="002C1911" w:rsidP="002C1911">
      <w:pPr>
        <w:numPr>
          <w:ilvl w:val="0"/>
          <w:numId w:val="6"/>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Additional documents or links to documents may be included at the applicant’s discretion.  </w:t>
      </w:r>
    </w:p>
    <w:p w14:paraId="77118D16" w14:textId="77777777" w:rsidR="002C1911" w:rsidRPr="008A489D" w:rsidRDefault="002C1911" w:rsidP="002C1911">
      <w:pPr>
        <w:spacing w:after="0" w:line="240" w:lineRule="auto"/>
        <w:rPr>
          <w:rFonts w:asciiTheme="majorHAnsi" w:eastAsia="Times New Roman" w:hAnsiTheme="majorHAnsi" w:cstheme="majorHAnsi"/>
          <w:lang w:val="en-GB"/>
        </w:rPr>
      </w:pPr>
    </w:p>
    <w:p w14:paraId="775E881D" w14:textId="77777777" w:rsidR="002C1911" w:rsidRPr="008A489D" w:rsidRDefault="002C1911" w:rsidP="002C1911">
      <w:pPr>
        <w:numPr>
          <w:ilvl w:val="1"/>
          <w:numId w:val="10"/>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Submission of the Application</w:t>
      </w:r>
    </w:p>
    <w:p w14:paraId="0098BBF2" w14:textId="77777777" w:rsidR="002C1911" w:rsidRPr="001B79A4" w:rsidRDefault="002C1911" w:rsidP="002C1911">
      <w:pPr>
        <w:numPr>
          <w:ilvl w:val="0"/>
          <w:numId w:val="7"/>
        </w:numPr>
        <w:spacing w:after="0" w:line="240" w:lineRule="auto"/>
        <w:rPr>
          <w:rFonts w:asciiTheme="majorHAnsi" w:eastAsia="Times New Roman" w:hAnsiTheme="majorHAnsi" w:cstheme="majorHAnsi"/>
        </w:rPr>
      </w:pPr>
      <w:r w:rsidRPr="008A489D">
        <w:rPr>
          <w:rFonts w:asciiTheme="majorHAnsi" w:eastAsia="Times New Roman" w:hAnsiTheme="majorHAnsi" w:cstheme="majorHAnsi"/>
          <w:lang w:val="en-GB"/>
        </w:rPr>
        <w:t xml:space="preserve">Applications and any consultation about this RFA should be submitted via email to </w:t>
      </w:r>
      <w:hyperlink r:id="rId11" w:history="1">
        <w:r w:rsidRPr="00783311">
          <w:rPr>
            <w:rStyle w:val="Hyperlink"/>
            <w:rFonts w:asciiTheme="majorHAnsi" w:eastAsia="Times New Roman" w:hAnsiTheme="majorHAnsi" w:cstheme="majorHAnsi"/>
          </w:rPr>
          <w:t>fipa.procurement.tz@uncdf.org</w:t>
        </w:r>
      </w:hyperlink>
    </w:p>
    <w:p w14:paraId="7E6EECAE" w14:textId="77777777" w:rsidR="002C1911" w:rsidRPr="008A489D" w:rsidRDefault="002C1911" w:rsidP="002C1911">
      <w:pPr>
        <w:numPr>
          <w:ilvl w:val="0"/>
          <w:numId w:val="7"/>
        </w:numPr>
        <w:spacing w:after="0" w:line="240" w:lineRule="auto"/>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subject line of the email should be:  RFA:  </w:t>
      </w:r>
      <w:r>
        <w:rPr>
          <w:rFonts w:asciiTheme="majorHAnsi" w:eastAsia="Times New Roman" w:hAnsiTheme="majorHAnsi" w:cstheme="majorHAnsi"/>
          <w:lang w:val="en-GB"/>
        </w:rPr>
        <w:t>Scaling Up Access to Finance, Kigoma</w:t>
      </w:r>
    </w:p>
    <w:p w14:paraId="007AD124" w14:textId="77777777" w:rsidR="002C1911" w:rsidRPr="008A489D" w:rsidRDefault="002C1911" w:rsidP="002C1911">
      <w:pPr>
        <w:numPr>
          <w:ilvl w:val="0"/>
          <w:numId w:val="7"/>
        </w:numPr>
        <w:spacing w:after="0" w:line="240" w:lineRule="auto"/>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w:t>
      </w:r>
      <w:r w:rsidRPr="008A489D">
        <w:rPr>
          <w:rFonts w:asciiTheme="majorHAnsi" w:eastAsia="Times New Roman" w:hAnsiTheme="majorHAnsi" w:cstheme="majorHAnsi"/>
          <w:b/>
          <w:lang w:val="en-GB"/>
        </w:rPr>
        <w:t>deadline</w:t>
      </w:r>
      <w:r w:rsidRPr="008A489D">
        <w:rPr>
          <w:rFonts w:asciiTheme="majorHAnsi" w:eastAsia="Times New Roman" w:hAnsiTheme="majorHAnsi" w:cstheme="majorHAnsi"/>
          <w:lang w:val="en-GB"/>
        </w:rPr>
        <w:t xml:space="preserve"> to submit the applications is</w:t>
      </w:r>
      <w:r w:rsidRPr="008A489D">
        <w:rPr>
          <w:rFonts w:asciiTheme="majorHAnsi" w:eastAsia="Times New Roman" w:hAnsiTheme="majorHAnsi" w:cstheme="majorHAnsi"/>
          <w:b/>
          <w:lang w:val="en-GB"/>
        </w:rPr>
        <w:t xml:space="preserve"> </w:t>
      </w:r>
      <w:r>
        <w:rPr>
          <w:rFonts w:asciiTheme="majorHAnsi" w:eastAsia="Times New Roman" w:hAnsiTheme="majorHAnsi" w:cstheme="majorHAnsi"/>
          <w:b/>
          <w:lang w:val="en-GB"/>
        </w:rPr>
        <w:t>9 April 2018</w:t>
      </w:r>
      <w:r w:rsidRPr="008A489D">
        <w:rPr>
          <w:rFonts w:asciiTheme="majorHAnsi" w:eastAsia="Times New Roman" w:hAnsiTheme="majorHAnsi" w:cstheme="majorHAnsi"/>
          <w:b/>
          <w:lang w:val="en-GB"/>
        </w:rPr>
        <w:t xml:space="preserve"> at midnight EAT</w:t>
      </w:r>
    </w:p>
    <w:p w14:paraId="02B60FC0" w14:textId="77777777" w:rsidR="002C1911" w:rsidRPr="008A489D" w:rsidRDefault="002C1911" w:rsidP="002C1911">
      <w:pPr>
        <w:spacing w:after="0" w:line="240" w:lineRule="auto"/>
        <w:rPr>
          <w:rFonts w:asciiTheme="majorHAnsi" w:eastAsia="Times New Roman" w:hAnsiTheme="majorHAnsi" w:cstheme="majorHAnsi"/>
          <w:lang w:val="en-GB"/>
        </w:rPr>
      </w:pPr>
    </w:p>
    <w:p w14:paraId="1D86D8AC" w14:textId="77777777" w:rsidR="002C1911" w:rsidRPr="008A489D" w:rsidRDefault="002C1911" w:rsidP="002C1911">
      <w:pPr>
        <w:numPr>
          <w:ilvl w:val="1"/>
          <w:numId w:val="10"/>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Evaluation</w:t>
      </w:r>
    </w:p>
    <w:p w14:paraId="59330BFE" w14:textId="77777777" w:rsidR="002C1911" w:rsidRPr="008A489D" w:rsidRDefault="002C1911" w:rsidP="002C1911">
      <w:pPr>
        <w:spacing w:after="0" w:line="240" w:lineRule="auto"/>
        <w:rPr>
          <w:rFonts w:asciiTheme="majorHAnsi" w:eastAsia="Times New Roman" w:hAnsiTheme="majorHAnsi" w:cstheme="majorHAnsi"/>
        </w:rPr>
      </w:pPr>
      <w:r w:rsidRPr="008A489D">
        <w:rPr>
          <w:rFonts w:asciiTheme="majorHAnsi" w:eastAsia="Times New Roman" w:hAnsiTheme="majorHAnsi" w:cstheme="majorHAnsi"/>
        </w:rPr>
        <w:t>The evaluation will follow the combined scoring method:</w:t>
      </w:r>
    </w:p>
    <w:p w14:paraId="16600819" w14:textId="77777777" w:rsidR="002C1911" w:rsidRPr="008A489D" w:rsidRDefault="002C1911" w:rsidP="002C1911">
      <w:pPr>
        <w:spacing w:after="0" w:line="240" w:lineRule="auto"/>
        <w:rPr>
          <w:rFonts w:asciiTheme="majorHAnsi" w:eastAsia="Times New Roman" w:hAnsiTheme="majorHAnsi" w:cstheme="majorHAnsi"/>
        </w:rPr>
      </w:pPr>
    </w:p>
    <w:p w14:paraId="7D2369C4" w14:textId="77777777" w:rsidR="002C1911" w:rsidRDefault="002C1911" w:rsidP="002C1911">
      <w:pPr>
        <w:pStyle w:val="BankNormal"/>
        <w:tabs>
          <w:tab w:val="left" w:pos="378"/>
          <w:tab w:val="right" w:pos="7218"/>
        </w:tabs>
        <w:spacing w:after="0"/>
        <w:ind w:left="1440"/>
        <w:rPr>
          <w:rFonts w:asciiTheme="minorHAnsi" w:hAnsiTheme="minorHAnsi" w:cstheme="minorHAnsi"/>
          <w:snapToGrid w:val="0"/>
          <w:sz w:val="22"/>
          <w:szCs w:val="22"/>
          <w:u w:val="single"/>
        </w:rPr>
      </w:pPr>
      <w:r w:rsidRPr="00CC1D92">
        <w:rPr>
          <w:rFonts w:asciiTheme="minorHAnsi" w:hAnsiTheme="minorHAnsi" w:cstheme="minorHAnsi"/>
          <w:snapToGrid w:val="0"/>
          <w:sz w:val="22"/>
          <w:szCs w:val="22"/>
          <w:u w:val="single"/>
        </w:rPr>
        <w:t>Rating the Technical Proposal (TP):</w:t>
      </w:r>
    </w:p>
    <w:p w14:paraId="529D775E" w14:textId="77777777" w:rsidR="002C1911" w:rsidRPr="00CC1D92" w:rsidRDefault="002C1911" w:rsidP="002C1911">
      <w:pPr>
        <w:pStyle w:val="BankNormal"/>
        <w:tabs>
          <w:tab w:val="left" w:pos="378"/>
          <w:tab w:val="right" w:pos="7218"/>
        </w:tabs>
        <w:spacing w:after="0"/>
        <w:ind w:left="1440"/>
        <w:rPr>
          <w:rFonts w:asciiTheme="minorHAnsi" w:hAnsiTheme="minorHAnsi" w:cstheme="minorHAnsi"/>
          <w:snapToGrid w:val="0"/>
          <w:sz w:val="22"/>
          <w:szCs w:val="22"/>
          <w:u w:val="single"/>
        </w:rPr>
      </w:pPr>
    </w:p>
    <w:p w14:paraId="7DF93207" w14:textId="77777777" w:rsidR="002C1911" w:rsidRPr="00CC1D92" w:rsidRDefault="002C1911" w:rsidP="002C1911">
      <w:pPr>
        <w:spacing w:after="0" w:line="240" w:lineRule="auto"/>
        <w:ind w:left="1440"/>
        <w:rPr>
          <w:rFonts w:cstheme="minorHAnsi"/>
          <w:bCs/>
        </w:rPr>
      </w:pPr>
      <w:r w:rsidRPr="00CC1D92">
        <w:rPr>
          <w:rFonts w:cstheme="minorHAnsi"/>
          <w:b/>
          <w:bCs/>
        </w:rPr>
        <w:t>TP Rating</w:t>
      </w:r>
      <w:r w:rsidRPr="00CC1D92">
        <w:rPr>
          <w:rFonts w:cstheme="minorHAnsi"/>
          <w:bCs/>
        </w:rPr>
        <w:t xml:space="preserve"> = (Total Score Obtained by the Offer / Max. Obtainable Score for TP) x 100 </w:t>
      </w:r>
    </w:p>
    <w:p w14:paraId="5C01316D" w14:textId="77777777" w:rsidR="002C1911" w:rsidRDefault="002C1911" w:rsidP="002C1911">
      <w:pPr>
        <w:pStyle w:val="BankNormal"/>
        <w:tabs>
          <w:tab w:val="left" w:pos="378"/>
          <w:tab w:val="right" w:pos="7218"/>
        </w:tabs>
        <w:spacing w:after="0"/>
        <w:ind w:left="1440"/>
        <w:rPr>
          <w:rFonts w:asciiTheme="minorHAnsi" w:hAnsiTheme="minorHAnsi" w:cstheme="minorHAnsi"/>
          <w:snapToGrid w:val="0"/>
          <w:sz w:val="22"/>
          <w:szCs w:val="22"/>
          <w:u w:val="single"/>
        </w:rPr>
      </w:pPr>
      <w:r w:rsidRPr="00CC1D92">
        <w:rPr>
          <w:rFonts w:asciiTheme="minorHAnsi" w:hAnsiTheme="minorHAnsi" w:cstheme="minorHAnsi"/>
          <w:snapToGrid w:val="0"/>
          <w:sz w:val="22"/>
          <w:szCs w:val="22"/>
          <w:u w:val="single"/>
        </w:rPr>
        <w:t>Rating the Financial Proposal (FP):</w:t>
      </w:r>
    </w:p>
    <w:p w14:paraId="34D1F83E" w14:textId="77777777" w:rsidR="002C1911" w:rsidRPr="00CC1D92" w:rsidRDefault="002C1911" w:rsidP="002C1911">
      <w:pPr>
        <w:pStyle w:val="BankNormal"/>
        <w:tabs>
          <w:tab w:val="left" w:pos="378"/>
          <w:tab w:val="right" w:pos="7218"/>
        </w:tabs>
        <w:spacing w:after="0"/>
        <w:ind w:left="1440"/>
        <w:rPr>
          <w:rFonts w:asciiTheme="minorHAnsi" w:hAnsiTheme="minorHAnsi" w:cstheme="minorHAnsi"/>
          <w:snapToGrid w:val="0"/>
          <w:sz w:val="22"/>
          <w:szCs w:val="22"/>
          <w:u w:val="single"/>
        </w:rPr>
      </w:pPr>
    </w:p>
    <w:p w14:paraId="762D2D99" w14:textId="77777777" w:rsidR="002C1911" w:rsidRDefault="002C1911" w:rsidP="002C1911">
      <w:pPr>
        <w:spacing w:after="0" w:line="240" w:lineRule="auto"/>
        <w:ind w:left="1440"/>
        <w:rPr>
          <w:rFonts w:cstheme="minorHAnsi"/>
          <w:bCs/>
        </w:rPr>
      </w:pPr>
      <w:r w:rsidRPr="00CC1D92">
        <w:rPr>
          <w:rFonts w:cstheme="minorHAnsi"/>
          <w:b/>
          <w:bCs/>
        </w:rPr>
        <w:t>FP Rating</w:t>
      </w:r>
      <w:r w:rsidRPr="00CC1D92">
        <w:rPr>
          <w:rFonts w:cstheme="minorHAnsi"/>
          <w:bCs/>
        </w:rPr>
        <w:t xml:space="preserve"> = (Lowest Priced Offer / Price of the Offer Being Reviewed) x 100</w:t>
      </w:r>
    </w:p>
    <w:p w14:paraId="3E3B46EF" w14:textId="77777777" w:rsidR="002C1911" w:rsidRPr="00CC1D92" w:rsidRDefault="002C1911" w:rsidP="002C1911">
      <w:pPr>
        <w:spacing w:after="0" w:line="240" w:lineRule="auto"/>
        <w:ind w:left="1440"/>
        <w:rPr>
          <w:rFonts w:cstheme="minorHAnsi"/>
          <w:bCs/>
        </w:rPr>
      </w:pPr>
    </w:p>
    <w:p w14:paraId="031D1E83" w14:textId="77777777" w:rsidR="002C1911" w:rsidRPr="00CC1D92" w:rsidRDefault="002C1911" w:rsidP="002C1911">
      <w:pPr>
        <w:pStyle w:val="ListParagraph"/>
        <w:tabs>
          <w:tab w:val="left" w:pos="0"/>
        </w:tabs>
        <w:spacing w:after="0" w:line="240" w:lineRule="auto"/>
        <w:ind w:left="1440"/>
        <w:rPr>
          <w:rFonts w:cstheme="minorHAnsi"/>
          <w:bCs/>
          <w:u w:val="single"/>
          <w:lang w:val="en-GB"/>
        </w:rPr>
      </w:pPr>
      <w:r w:rsidRPr="00CC1D92">
        <w:rPr>
          <w:rFonts w:cstheme="minorHAnsi"/>
          <w:bCs/>
          <w:u w:val="single"/>
          <w:lang w:val="en-GB"/>
        </w:rPr>
        <w:t>Total Combined Score:</w:t>
      </w:r>
    </w:p>
    <w:p w14:paraId="0F283958" w14:textId="428ECD7C" w:rsidR="002C1911" w:rsidRPr="00CC1D92" w:rsidRDefault="002C1911" w:rsidP="002C1911">
      <w:pPr>
        <w:pStyle w:val="ListParagraph"/>
        <w:tabs>
          <w:tab w:val="left" w:pos="0"/>
        </w:tabs>
        <w:spacing w:after="0" w:line="240" w:lineRule="auto"/>
        <w:ind w:left="1440"/>
        <w:rPr>
          <w:rFonts w:cstheme="minorHAnsi"/>
          <w:bCs/>
          <w:lang w:val="en-GB"/>
        </w:rPr>
      </w:pPr>
      <w:r w:rsidRPr="00CC1D92">
        <w:rPr>
          <w:rFonts w:cstheme="minorHAnsi"/>
          <w:bCs/>
          <w:lang w:val="en-GB"/>
        </w:rPr>
        <w:t xml:space="preserve">(TP </w:t>
      </w:r>
      <w:r w:rsidR="008A2259">
        <w:rPr>
          <w:rFonts w:cstheme="minorHAnsi"/>
          <w:bCs/>
          <w:lang w:val="en-GB"/>
        </w:rPr>
        <w:t>Rating) x (Weight of TP, e.g. 70</w:t>
      </w:r>
      <w:r w:rsidRPr="00CC1D92">
        <w:rPr>
          <w:rFonts w:cstheme="minorHAnsi"/>
          <w:bCs/>
          <w:lang w:val="en-GB"/>
        </w:rPr>
        <w:t>%)</w:t>
      </w:r>
    </w:p>
    <w:p w14:paraId="152CAFD4" w14:textId="4EB1F3C9" w:rsidR="002C1911" w:rsidRPr="00CC1D92" w:rsidRDefault="002C1911" w:rsidP="002C1911">
      <w:pPr>
        <w:pStyle w:val="ListParagraph"/>
        <w:tabs>
          <w:tab w:val="left" w:pos="0"/>
        </w:tabs>
        <w:spacing w:after="0" w:line="240" w:lineRule="auto"/>
        <w:ind w:left="1440"/>
        <w:rPr>
          <w:rFonts w:cstheme="minorHAnsi"/>
          <w:bCs/>
          <w:u w:val="single"/>
          <w:lang w:val="en-GB"/>
        </w:rPr>
      </w:pPr>
      <w:r w:rsidRPr="00CC1D92">
        <w:rPr>
          <w:rFonts w:cstheme="minorHAnsi"/>
          <w:bCs/>
          <w:u w:val="single"/>
          <w:lang w:val="en-GB"/>
        </w:rPr>
        <w:t>+ (FP R</w:t>
      </w:r>
      <w:r w:rsidR="008A2259">
        <w:rPr>
          <w:rFonts w:cstheme="minorHAnsi"/>
          <w:bCs/>
          <w:u w:val="single"/>
          <w:lang w:val="en-GB"/>
        </w:rPr>
        <w:t>ating) x (Weight of FP, e.g., 30</w:t>
      </w:r>
      <w:r w:rsidRPr="00CC1D92">
        <w:rPr>
          <w:rFonts w:cstheme="minorHAnsi"/>
          <w:bCs/>
          <w:u w:val="single"/>
          <w:lang w:val="en-GB"/>
        </w:rPr>
        <w:t>%)</w:t>
      </w:r>
      <w:r w:rsidRPr="00CC1D92">
        <w:rPr>
          <w:rFonts w:cstheme="minorHAnsi"/>
          <w:bCs/>
          <w:u w:val="single"/>
          <w:lang w:val="en-GB"/>
        </w:rPr>
        <w:tab/>
      </w:r>
      <w:r w:rsidRPr="00CC1D92">
        <w:rPr>
          <w:rFonts w:cstheme="minorHAnsi"/>
          <w:bCs/>
          <w:u w:val="single"/>
          <w:lang w:val="en-GB"/>
        </w:rPr>
        <w:tab/>
      </w:r>
    </w:p>
    <w:p w14:paraId="596112C9" w14:textId="515EE3EB" w:rsidR="002C1911" w:rsidRDefault="002C1911" w:rsidP="002C1911">
      <w:pPr>
        <w:spacing w:after="0" w:line="240" w:lineRule="auto"/>
        <w:ind w:left="720" w:firstLine="720"/>
        <w:rPr>
          <w:rFonts w:cstheme="minorHAnsi"/>
          <w:b/>
          <w:bCs/>
          <w:lang w:val="en-GB"/>
        </w:rPr>
      </w:pPr>
      <w:r w:rsidRPr="00CC1D92">
        <w:rPr>
          <w:rFonts w:cstheme="minorHAnsi"/>
          <w:b/>
          <w:bCs/>
          <w:lang w:val="en-GB"/>
        </w:rPr>
        <w:t xml:space="preserve">Total Combined and Final Rating of the </w:t>
      </w:r>
      <w:r w:rsidR="000D7477" w:rsidRPr="00CC1D92">
        <w:rPr>
          <w:rFonts w:cstheme="minorHAnsi"/>
          <w:b/>
          <w:bCs/>
          <w:lang w:val="en-GB"/>
        </w:rPr>
        <w:t>Proposal</w:t>
      </w:r>
      <w:r w:rsidR="000D7477">
        <w:rPr>
          <w:rFonts w:cstheme="minorHAnsi"/>
          <w:b/>
          <w:bCs/>
          <w:lang w:val="en-GB"/>
        </w:rPr>
        <w:t xml:space="preserve"> 100</w:t>
      </w:r>
      <w:r>
        <w:rPr>
          <w:rFonts w:cstheme="minorHAnsi"/>
          <w:b/>
          <w:bCs/>
          <w:lang w:val="en-GB"/>
        </w:rPr>
        <w:t>%</w:t>
      </w:r>
    </w:p>
    <w:p w14:paraId="01E0724C" w14:textId="49FEA238" w:rsidR="002C1911" w:rsidRDefault="002C1911" w:rsidP="002C1911">
      <w:pPr>
        <w:spacing w:after="0" w:line="240" w:lineRule="auto"/>
        <w:rPr>
          <w:rFonts w:cstheme="minorHAnsi"/>
          <w:b/>
          <w:bCs/>
          <w:lang w:val="en-GB"/>
        </w:rPr>
      </w:pPr>
    </w:p>
    <w:p w14:paraId="48A22884" w14:textId="7B6DD946" w:rsidR="002C1911" w:rsidRDefault="002C1911" w:rsidP="002C1911">
      <w:pPr>
        <w:pStyle w:val="ListParagraph"/>
        <w:numPr>
          <w:ilvl w:val="1"/>
          <w:numId w:val="10"/>
        </w:numPr>
        <w:spacing w:after="0" w:line="240" w:lineRule="auto"/>
        <w:rPr>
          <w:rFonts w:cstheme="minorHAnsi"/>
          <w:b/>
          <w:bCs/>
          <w:lang w:val="en-GB"/>
        </w:rPr>
      </w:pPr>
      <w:r>
        <w:rPr>
          <w:rFonts w:cstheme="minorHAnsi"/>
          <w:b/>
          <w:bCs/>
          <w:lang w:val="en-GB"/>
        </w:rPr>
        <w:t xml:space="preserve">Breakdown of the Technical Rating </w:t>
      </w:r>
    </w:p>
    <w:p w14:paraId="40353A5B" w14:textId="550C8C80" w:rsidR="008A2259" w:rsidRDefault="008A2259" w:rsidP="008A2259">
      <w:pPr>
        <w:pStyle w:val="ListParagraph"/>
        <w:spacing w:after="0" w:line="240" w:lineRule="auto"/>
        <w:ind w:left="360"/>
        <w:rPr>
          <w:rFonts w:cstheme="minorHAnsi"/>
          <w:b/>
          <w:bCs/>
          <w:lang w:val="en-GB"/>
        </w:rPr>
      </w:pPr>
    </w:p>
    <w:tbl>
      <w:tblPr>
        <w:tblStyle w:val="TableGrid"/>
        <w:tblW w:w="0" w:type="auto"/>
        <w:tblInd w:w="360" w:type="dxa"/>
        <w:tblLook w:val="04A0" w:firstRow="1" w:lastRow="0" w:firstColumn="1" w:lastColumn="0" w:noHBand="0" w:noVBand="1"/>
      </w:tblPr>
      <w:tblGrid>
        <w:gridCol w:w="7715"/>
        <w:gridCol w:w="1664"/>
      </w:tblGrid>
      <w:tr w:rsidR="008A2259" w14:paraId="2CAA9310" w14:textId="77777777" w:rsidTr="008A2259">
        <w:tc>
          <w:tcPr>
            <w:tcW w:w="7715" w:type="dxa"/>
          </w:tcPr>
          <w:p w14:paraId="1D5A4377" w14:textId="6B8D5D10" w:rsidR="008A2259" w:rsidRPr="008A2259" w:rsidRDefault="008A2259" w:rsidP="008A2259">
            <w:pPr>
              <w:rPr>
                <w:rFonts w:cstheme="minorHAnsi"/>
                <w:b/>
                <w:bCs/>
              </w:rPr>
            </w:pPr>
            <w:r>
              <w:rPr>
                <w:rFonts w:cstheme="minorHAnsi"/>
                <w:b/>
                <w:bCs/>
              </w:rPr>
              <w:t>Criteria</w:t>
            </w:r>
          </w:p>
        </w:tc>
        <w:tc>
          <w:tcPr>
            <w:tcW w:w="1664" w:type="dxa"/>
          </w:tcPr>
          <w:p w14:paraId="2ADAF30A" w14:textId="05411B64" w:rsidR="008A2259" w:rsidRPr="008A2259" w:rsidRDefault="008A2259" w:rsidP="008A2259">
            <w:pPr>
              <w:pStyle w:val="ListParagraph"/>
              <w:ind w:left="0"/>
              <w:rPr>
                <w:rFonts w:cstheme="minorHAnsi"/>
                <w:b/>
                <w:bCs/>
              </w:rPr>
            </w:pPr>
            <w:r>
              <w:rPr>
                <w:rFonts w:cstheme="minorHAnsi"/>
                <w:b/>
                <w:bCs/>
              </w:rPr>
              <w:t>Rating</w:t>
            </w:r>
          </w:p>
        </w:tc>
      </w:tr>
      <w:tr w:rsidR="008A2259" w14:paraId="243FD1AC" w14:textId="77777777" w:rsidTr="008A2259">
        <w:tc>
          <w:tcPr>
            <w:tcW w:w="7715" w:type="dxa"/>
          </w:tcPr>
          <w:p w14:paraId="26D88AC8" w14:textId="0E01A07B" w:rsidR="008A2259" w:rsidRPr="008A2259" w:rsidRDefault="008A2259" w:rsidP="008A2259">
            <w:pPr>
              <w:pStyle w:val="ListParagraph"/>
              <w:numPr>
                <w:ilvl w:val="0"/>
                <w:numId w:val="20"/>
              </w:numPr>
              <w:rPr>
                <w:rFonts w:ascii="Calibri" w:hAnsi="Calibri"/>
              </w:rPr>
            </w:pPr>
            <w:r w:rsidRPr="008A2259">
              <w:rPr>
                <w:rFonts w:ascii="Calibri" w:hAnsi="Calibri"/>
              </w:rPr>
              <w:t>Experience in Kigoma region reaching populations outlined in the RFP</w:t>
            </w:r>
          </w:p>
        </w:tc>
        <w:tc>
          <w:tcPr>
            <w:tcW w:w="1664" w:type="dxa"/>
          </w:tcPr>
          <w:p w14:paraId="5C50D673" w14:textId="56C90EBB" w:rsidR="008A2259" w:rsidRPr="008A2259" w:rsidRDefault="008A2259" w:rsidP="008A2259">
            <w:pPr>
              <w:pStyle w:val="ListParagraph"/>
              <w:ind w:left="0"/>
              <w:rPr>
                <w:rFonts w:cstheme="minorHAnsi"/>
                <w:b/>
                <w:bCs/>
              </w:rPr>
            </w:pPr>
            <w:r>
              <w:rPr>
                <w:rFonts w:cstheme="minorHAnsi"/>
                <w:b/>
                <w:bCs/>
              </w:rPr>
              <w:t>20%</w:t>
            </w:r>
          </w:p>
        </w:tc>
      </w:tr>
      <w:tr w:rsidR="008A2259" w14:paraId="6639A86A" w14:textId="77777777" w:rsidTr="008A2259">
        <w:tc>
          <w:tcPr>
            <w:tcW w:w="7715" w:type="dxa"/>
          </w:tcPr>
          <w:p w14:paraId="3F5B696F" w14:textId="0D2A55C0" w:rsidR="008A2259" w:rsidRDefault="008A2259" w:rsidP="008A2259">
            <w:pPr>
              <w:pStyle w:val="ListParagraph"/>
              <w:numPr>
                <w:ilvl w:val="0"/>
                <w:numId w:val="20"/>
              </w:numPr>
              <w:rPr>
                <w:rFonts w:cstheme="minorHAnsi"/>
                <w:b/>
                <w:bCs/>
                <w:lang w:val="en-GB"/>
              </w:rPr>
            </w:pPr>
            <w:r>
              <w:rPr>
                <w:rFonts w:ascii="Calibri" w:hAnsi="Calibri"/>
                <w:lang w:val="en-GB"/>
              </w:rPr>
              <w:t>P</w:t>
            </w:r>
            <w:r w:rsidRPr="002C1911">
              <w:rPr>
                <w:rFonts w:ascii="Calibri" w:hAnsi="Calibri"/>
              </w:rPr>
              <w:t>rior successful experience in the intervention areas defined (livelihoods, forming and promoting savings groups)</w:t>
            </w:r>
          </w:p>
        </w:tc>
        <w:tc>
          <w:tcPr>
            <w:tcW w:w="1664" w:type="dxa"/>
          </w:tcPr>
          <w:p w14:paraId="30E898C6" w14:textId="752F71BD" w:rsidR="008A2259" w:rsidRDefault="008A2259" w:rsidP="008A2259">
            <w:pPr>
              <w:pStyle w:val="ListParagraph"/>
              <w:ind w:left="0"/>
              <w:rPr>
                <w:rFonts w:cstheme="minorHAnsi"/>
                <w:b/>
                <w:bCs/>
                <w:lang w:val="en-GB"/>
              </w:rPr>
            </w:pPr>
            <w:r>
              <w:rPr>
                <w:rFonts w:cstheme="minorHAnsi"/>
                <w:b/>
                <w:bCs/>
                <w:lang w:val="en-GB"/>
              </w:rPr>
              <w:t>25%</w:t>
            </w:r>
          </w:p>
        </w:tc>
      </w:tr>
      <w:tr w:rsidR="008A2259" w14:paraId="6AF98EA8" w14:textId="77777777" w:rsidTr="008A2259">
        <w:trPr>
          <w:trHeight w:val="461"/>
        </w:trPr>
        <w:tc>
          <w:tcPr>
            <w:tcW w:w="7715" w:type="dxa"/>
          </w:tcPr>
          <w:p w14:paraId="4CFEC518" w14:textId="4F4B4ACA" w:rsidR="008A2259" w:rsidRPr="008A2259" w:rsidRDefault="008A2259" w:rsidP="008A2259">
            <w:pPr>
              <w:pStyle w:val="ListParagraph"/>
              <w:numPr>
                <w:ilvl w:val="0"/>
                <w:numId w:val="20"/>
              </w:numPr>
              <w:rPr>
                <w:rFonts w:cstheme="minorHAnsi"/>
                <w:b/>
                <w:bCs/>
              </w:rPr>
            </w:pPr>
            <w:r w:rsidRPr="008A2259">
              <w:rPr>
                <w:rFonts w:ascii="Calibri" w:hAnsi="Calibri"/>
              </w:rPr>
              <w:t>Methodology, approach and understanding of mandate</w:t>
            </w:r>
          </w:p>
        </w:tc>
        <w:tc>
          <w:tcPr>
            <w:tcW w:w="1664" w:type="dxa"/>
          </w:tcPr>
          <w:p w14:paraId="64DC1AB5" w14:textId="2408DFD1" w:rsidR="008A2259" w:rsidRDefault="008A2259" w:rsidP="008A2259">
            <w:pPr>
              <w:pStyle w:val="ListParagraph"/>
              <w:ind w:left="0"/>
              <w:rPr>
                <w:rFonts w:cstheme="minorHAnsi"/>
                <w:b/>
                <w:bCs/>
                <w:lang w:val="en-GB"/>
              </w:rPr>
            </w:pPr>
            <w:r>
              <w:rPr>
                <w:rFonts w:cstheme="minorHAnsi"/>
                <w:b/>
                <w:bCs/>
                <w:lang w:val="en-GB"/>
              </w:rPr>
              <w:t>25%</w:t>
            </w:r>
          </w:p>
        </w:tc>
      </w:tr>
      <w:tr w:rsidR="008A2259" w14:paraId="3B076036" w14:textId="77777777" w:rsidTr="008A2259">
        <w:tc>
          <w:tcPr>
            <w:tcW w:w="7715" w:type="dxa"/>
          </w:tcPr>
          <w:p w14:paraId="624DFC31" w14:textId="7E5B5634" w:rsidR="008A2259" w:rsidRPr="008A2259" w:rsidRDefault="008A2259" w:rsidP="008A2259">
            <w:pPr>
              <w:rPr>
                <w:rFonts w:ascii="Calibri" w:hAnsi="Calibri"/>
                <w:b/>
              </w:rPr>
            </w:pPr>
            <w:r w:rsidRPr="008A2259">
              <w:rPr>
                <w:rFonts w:ascii="Calibri" w:hAnsi="Calibri"/>
                <w:b/>
              </w:rPr>
              <w:t xml:space="preserve">Total </w:t>
            </w:r>
          </w:p>
        </w:tc>
        <w:tc>
          <w:tcPr>
            <w:tcW w:w="1664" w:type="dxa"/>
          </w:tcPr>
          <w:p w14:paraId="64D0D850" w14:textId="782F6732" w:rsidR="008A2259" w:rsidRDefault="008A2259" w:rsidP="008A2259">
            <w:pPr>
              <w:pStyle w:val="ListParagraph"/>
              <w:ind w:left="0"/>
              <w:rPr>
                <w:rFonts w:cstheme="minorHAnsi"/>
                <w:b/>
                <w:bCs/>
                <w:lang w:val="en-GB"/>
              </w:rPr>
            </w:pPr>
            <w:r>
              <w:rPr>
                <w:rFonts w:cstheme="minorHAnsi"/>
                <w:b/>
                <w:bCs/>
                <w:lang w:val="en-GB"/>
              </w:rPr>
              <w:t>100%</w:t>
            </w:r>
          </w:p>
        </w:tc>
      </w:tr>
    </w:tbl>
    <w:p w14:paraId="241A558E" w14:textId="312882DC" w:rsidR="002C1911" w:rsidRPr="0061019D" w:rsidRDefault="002C1911" w:rsidP="002C1911">
      <w:pPr>
        <w:spacing w:after="0" w:line="240" w:lineRule="auto"/>
        <w:rPr>
          <w:rFonts w:ascii="Calibri" w:hAnsi="Calibri"/>
        </w:rPr>
      </w:pPr>
      <w:r w:rsidRPr="002C1911">
        <w:rPr>
          <w:rFonts w:ascii="Calibri" w:hAnsi="Calibri"/>
        </w:rPr>
        <w:t xml:space="preserve"> </w:t>
      </w:r>
    </w:p>
    <w:p w14:paraId="33FF86DC" w14:textId="77777777" w:rsidR="001B79A4" w:rsidRDefault="001B79A4" w:rsidP="002C1911">
      <w:pPr>
        <w:spacing w:after="0" w:line="240" w:lineRule="auto"/>
        <w:rPr>
          <w:rFonts w:ascii="Calibri" w:hAnsi="Calibri" w:cs="Times New Roman"/>
        </w:rPr>
        <w:sectPr w:rsidR="001B79A4" w:rsidSect="000D7477">
          <w:headerReference w:type="default" r:id="rId12"/>
          <w:headerReference w:type="first" r:id="rId13"/>
          <w:pgSz w:w="11909" w:h="16834" w:code="9"/>
          <w:pgMar w:top="1440" w:right="1080" w:bottom="1440" w:left="1080" w:header="720" w:footer="720" w:gutter="0"/>
          <w:cols w:space="720"/>
          <w:titlePg/>
          <w:docGrid w:linePitch="360"/>
        </w:sectPr>
      </w:pPr>
    </w:p>
    <w:p w14:paraId="0A2B9E63" w14:textId="77777777" w:rsidR="001B79A4" w:rsidRDefault="001B79A4" w:rsidP="002C1911">
      <w:pPr>
        <w:autoSpaceDE w:val="0"/>
        <w:autoSpaceDN w:val="0"/>
        <w:spacing w:after="0" w:line="240" w:lineRule="auto"/>
        <w:ind w:right="68"/>
        <w:jc w:val="center"/>
        <w:rPr>
          <w:rFonts w:cs="Arial"/>
          <w:b/>
          <w:color w:val="000000"/>
          <w:lang w:val="en-GB"/>
        </w:rPr>
      </w:pPr>
      <w:r>
        <w:rPr>
          <w:rFonts w:cs="Arial"/>
          <w:b/>
          <w:color w:val="000000"/>
          <w:lang w:val="en-GB"/>
        </w:rPr>
        <w:lastRenderedPageBreak/>
        <w:t>ANNEX 1: SUBMISSION FORMAT</w:t>
      </w:r>
    </w:p>
    <w:sdt>
      <w:sdtPr>
        <w:rPr>
          <w:rFonts w:cstheme="minorHAnsi"/>
          <w:vertAlign w:val="superscript"/>
          <w:lang w:val="en-GB" w:eastAsia="it-IT"/>
        </w:rPr>
        <w:id w:val="-1580434317"/>
        <w:showingPlcHdr/>
        <w:text/>
      </w:sdtPr>
      <w:sdtEndPr/>
      <w:sdtContent>
        <w:p w14:paraId="466802C6" w14:textId="77777777" w:rsidR="001B79A4" w:rsidRPr="00955781" w:rsidRDefault="001B79A4" w:rsidP="002C1911">
          <w:pPr>
            <w:spacing w:after="0" w:line="240" w:lineRule="auto"/>
            <w:jc w:val="right"/>
            <w:rPr>
              <w:rFonts w:cstheme="minorHAnsi"/>
              <w:color w:val="000000" w:themeColor="text1"/>
              <w:lang w:val="en-GB"/>
            </w:rPr>
          </w:pPr>
          <w:r w:rsidRPr="00955781">
            <w:rPr>
              <w:rFonts w:cstheme="minorHAnsi"/>
              <w:color w:val="000000" w:themeColor="text1"/>
              <w:lang w:val="en-GB"/>
            </w:rPr>
            <w:t xml:space="preserve">[insert: </w:t>
          </w:r>
          <w:r w:rsidRPr="00955781">
            <w:rPr>
              <w:rFonts w:cstheme="minorHAnsi"/>
              <w:i/>
              <w:color w:val="000000" w:themeColor="text1"/>
              <w:lang w:val="en-GB"/>
            </w:rPr>
            <w:t>Location</w:t>
          </w:r>
          <w:r w:rsidRPr="00955781">
            <w:rPr>
              <w:rFonts w:cstheme="minorHAnsi"/>
              <w:color w:val="000000" w:themeColor="text1"/>
              <w:lang w:val="en-GB"/>
            </w:rPr>
            <w:t>]</w:t>
          </w:r>
        </w:p>
      </w:sdtContent>
    </w:sdt>
    <w:sdt>
      <w:sdtPr>
        <w:rPr>
          <w:rFonts w:cstheme="minorHAnsi"/>
          <w:lang w:val="en-GB" w:eastAsia="it-IT"/>
        </w:rPr>
        <w:id w:val="302131510"/>
        <w:showingPlcHdr/>
        <w:date>
          <w:dateFormat w:val="M/d/yyyy"/>
          <w:lid w:val="en-US"/>
          <w:storeMappedDataAs w:val="dateTime"/>
          <w:calendar w:val="gregorian"/>
        </w:date>
      </w:sdtPr>
      <w:sdtEndPr/>
      <w:sdtContent>
        <w:p w14:paraId="1F3F325C" w14:textId="77777777" w:rsidR="001B79A4" w:rsidRPr="00955781" w:rsidRDefault="001B79A4" w:rsidP="002C1911">
          <w:pPr>
            <w:spacing w:after="0" w:line="240" w:lineRule="auto"/>
            <w:jc w:val="right"/>
            <w:rPr>
              <w:rFonts w:cstheme="minorHAnsi"/>
              <w:lang w:val="en-GB" w:eastAsia="it-IT"/>
            </w:rPr>
          </w:pPr>
          <w:r w:rsidRPr="00955781">
            <w:rPr>
              <w:rStyle w:val="PlaceholderText"/>
              <w:rFonts w:cstheme="minorHAnsi"/>
              <w:i/>
              <w:color w:val="000000" w:themeColor="text1"/>
            </w:rPr>
            <w:t>[insert: Date</w:t>
          </w:r>
        </w:p>
      </w:sdtContent>
    </w:sdt>
    <w:p w14:paraId="567BB163" w14:textId="77777777" w:rsidR="001B79A4" w:rsidRPr="00955781" w:rsidRDefault="001B79A4" w:rsidP="002C1911">
      <w:pPr>
        <w:pStyle w:val="Header"/>
        <w:tabs>
          <w:tab w:val="clear" w:pos="4320"/>
          <w:tab w:val="clear" w:pos="8640"/>
        </w:tabs>
        <w:rPr>
          <w:rFonts w:asciiTheme="minorHAnsi" w:hAnsiTheme="minorHAnsi" w:cstheme="minorHAnsi"/>
          <w:sz w:val="22"/>
          <w:szCs w:val="22"/>
          <w:lang w:val="en-GB" w:eastAsia="it-IT"/>
        </w:rPr>
      </w:pPr>
    </w:p>
    <w:p w14:paraId="6251051E" w14:textId="77777777" w:rsidR="001B79A4" w:rsidRPr="00955781" w:rsidRDefault="001B79A4" w:rsidP="002C1911">
      <w:pPr>
        <w:spacing w:after="0" w:line="240" w:lineRule="auto"/>
        <w:rPr>
          <w:rFonts w:cstheme="minorHAnsi"/>
          <w:lang w:val="en-GB"/>
        </w:rPr>
      </w:pPr>
      <w:r w:rsidRPr="00955781">
        <w:rPr>
          <w:rFonts w:cstheme="minorHAnsi"/>
          <w:lang w:val="en-GB"/>
        </w:rPr>
        <w:t>To:</w:t>
      </w:r>
      <w:r w:rsidRPr="00955781">
        <w:rPr>
          <w:rFonts w:cstheme="minorHAnsi"/>
          <w:lang w:val="en-GB"/>
        </w:rPr>
        <w:tab/>
      </w:r>
      <w:sdt>
        <w:sdtPr>
          <w:rPr>
            <w:rFonts w:cstheme="minorHAnsi"/>
          </w:rPr>
          <w:id w:val="-274095484"/>
          <w:text/>
        </w:sdtPr>
        <w:sdtEndPr/>
        <w:sdtContent>
          <w:r>
            <w:rPr>
              <w:rFonts w:cstheme="minorHAnsi"/>
            </w:rPr>
            <w:t xml:space="preserve">Ivana Damjanov </w:t>
          </w:r>
        </w:sdtContent>
      </w:sdt>
    </w:p>
    <w:p w14:paraId="593E4E27" w14:textId="77777777" w:rsidR="001B79A4" w:rsidRPr="00955781" w:rsidRDefault="001B79A4" w:rsidP="002C1911">
      <w:pPr>
        <w:spacing w:after="0" w:line="240" w:lineRule="auto"/>
        <w:rPr>
          <w:rFonts w:cstheme="minorHAnsi"/>
          <w:lang w:val="en-GB"/>
        </w:rPr>
      </w:pPr>
    </w:p>
    <w:p w14:paraId="46490A7B" w14:textId="77777777" w:rsidR="001B79A4" w:rsidRPr="00955781" w:rsidRDefault="001B79A4" w:rsidP="002C1911">
      <w:pPr>
        <w:spacing w:after="0" w:line="240" w:lineRule="auto"/>
        <w:rPr>
          <w:rFonts w:cstheme="minorHAnsi"/>
          <w:lang w:val="en-GB"/>
        </w:rPr>
      </w:pPr>
      <w:r w:rsidRPr="008F12D7">
        <w:rPr>
          <w:rFonts w:cstheme="minorHAnsi"/>
          <w:lang w:val="en-GB"/>
        </w:rPr>
        <w:t>Dear Madam</w:t>
      </w:r>
    </w:p>
    <w:p w14:paraId="2AA6F6D6" w14:textId="77777777" w:rsidR="001B79A4" w:rsidRDefault="001B79A4" w:rsidP="002C1911">
      <w:pPr>
        <w:spacing w:after="0" w:line="240" w:lineRule="auto"/>
        <w:jc w:val="both"/>
        <w:rPr>
          <w:rFonts w:cstheme="minorHAnsi"/>
          <w:lang w:val="en-GB"/>
        </w:rPr>
      </w:pPr>
      <w:r w:rsidRPr="00955781">
        <w:rPr>
          <w:rFonts w:cstheme="minorHAnsi"/>
          <w:lang w:val="en-GB"/>
        </w:rPr>
        <w:tab/>
        <w:t xml:space="preserve">We, the undersigned, hereby apply for </w:t>
      </w:r>
      <w:sdt>
        <w:sdtPr>
          <w:rPr>
            <w:rFonts w:eastAsia="Times New Roman" w:cstheme="minorHAnsi"/>
            <w:i/>
            <w:lang w:val="en-GB"/>
          </w:rPr>
          <w:id w:val="-2073579049"/>
          <w:text/>
        </w:sdtPr>
        <w:sdtEndPr/>
        <w:sdtContent>
          <w:r w:rsidRPr="008F12D7">
            <w:rPr>
              <w:rFonts w:cs="Arial"/>
              <w:color w:val="000000"/>
              <w:lang w:val="en-GB"/>
            </w:rPr>
            <w:t xml:space="preserve">Enhancing Livelihoods through Savings Groups </w:t>
          </w:r>
        </w:sdtContent>
      </w:sdt>
      <w:r w:rsidRPr="00D80C2C">
        <w:rPr>
          <w:rFonts w:cstheme="minorHAnsi"/>
          <w:lang w:val="en-GB"/>
        </w:rPr>
        <w:t>in accordance with your Request for Appl</w:t>
      </w:r>
      <w:r w:rsidRPr="00955781">
        <w:rPr>
          <w:rFonts w:cstheme="minorHAnsi"/>
          <w:lang w:val="en-GB"/>
        </w:rPr>
        <w:t xml:space="preserve">ication dated </w:t>
      </w:r>
      <w:sdt>
        <w:sdtPr>
          <w:rPr>
            <w:rFonts w:cstheme="minorHAnsi"/>
            <w:lang w:val="en-GB"/>
          </w:rPr>
          <w:id w:val="-195231318"/>
          <w:showingPlcHdr/>
          <w:date>
            <w:dateFormat w:val="M/d/yyyy"/>
            <w:lid w:val="en-US"/>
            <w:storeMappedDataAs w:val="dateTime"/>
            <w:calendar w:val="gregorian"/>
          </w:date>
        </w:sdtPr>
        <w:sdtEndPr/>
        <w:sdtContent>
          <w:r w:rsidRPr="00955781">
            <w:rPr>
              <w:rFonts w:cstheme="minorHAnsi"/>
              <w:color w:val="000000" w:themeColor="text1"/>
              <w:lang w:val="en-GB"/>
            </w:rPr>
            <w:t>[</w:t>
          </w:r>
          <w:r w:rsidRPr="00955781">
            <w:rPr>
              <w:rFonts w:cstheme="minorHAnsi"/>
              <w:i/>
              <w:iCs/>
              <w:color w:val="000000" w:themeColor="text1"/>
              <w:lang w:val="en-GB"/>
            </w:rPr>
            <w:t xml:space="preserve">insert: </w:t>
          </w:r>
          <w:r w:rsidRPr="00955781">
            <w:rPr>
              <w:rFonts w:cstheme="minorHAnsi"/>
              <w:i/>
              <w:color w:val="000000" w:themeColor="text1"/>
              <w:lang w:val="en-GB"/>
            </w:rPr>
            <w:t>Date</w:t>
          </w:r>
          <w:r w:rsidRPr="00955781">
            <w:rPr>
              <w:rFonts w:cstheme="minorHAnsi"/>
              <w:color w:val="000000" w:themeColor="text1"/>
              <w:lang w:val="en-GB"/>
            </w:rPr>
            <w:t>]</w:t>
          </w:r>
        </w:sdtContent>
      </w:sdt>
      <w:r>
        <w:rPr>
          <w:rFonts w:cstheme="minorHAnsi"/>
          <w:lang w:val="en-GB"/>
        </w:rPr>
        <w:t xml:space="preserve"> </w:t>
      </w:r>
      <w:r w:rsidRPr="00955781">
        <w:rPr>
          <w:rFonts w:cstheme="minorHAnsi"/>
          <w:lang w:val="en-GB"/>
        </w:rPr>
        <w:t xml:space="preserve">and our Application.  We are hereby submitting our Application, which includes the Technical Proposal </w:t>
      </w:r>
      <w:r>
        <w:rPr>
          <w:rFonts w:cstheme="minorHAnsi"/>
          <w:lang w:val="en-GB"/>
        </w:rPr>
        <w:t>including proposed budget allocation</w:t>
      </w:r>
      <w:r w:rsidRPr="00955781">
        <w:rPr>
          <w:rFonts w:cstheme="minorHAnsi"/>
          <w:lang w:val="en-GB"/>
        </w:rPr>
        <w:t>.</w:t>
      </w:r>
    </w:p>
    <w:p w14:paraId="702E293F" w14:textId="77777777" w:rsidR="001B79A4" w:rsidRPr="00955781" w:rsidRDefault="001B79A4" w:rsidP="002C1911">
      <w:pPr>
        <w:spacing w:after="0" w:line="240" w:lineRule="auto"/>
        <w:ind w:firstLine="709"/>
        <w:jc w:val="both"/>
        <w:rPr>
          <w:rFonts w:cstheme="minorHAnsi"/>
          <w:lang w:val="en-GB"/>
        </w:rPr>
      </w:pPr>
      <w:r w:rsidRPr="00955781">
        <w:rPr>
          <w:rFonts w:cstheme="minorHAnsi"/>
          <w:lang w:val="en-GB"/>
        </w:rPr>
        <w:t>We hereby declare that:</w:t>
      </w:r>
    </w:p>
    <w:p w14:paraId="04C5D606" w14:textId="77777777" w:rsidR="001B79A4" w:rsidRPr="00955781" w:rsidRDefault="001B79A4" w:rsidP="002C1911">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 xml:space="preserve">All the information and statements made in this Application are true and we accept that any misrepresentation contained in it may lead to our disqualification; </w:t>
      </w:r>
      <w:r>
        <w:rPr>
          <w:rFonts w:cstheme="minorHAnsi"/>
          <w:lang w:val="en-GB"/>
        </w:rPr>
        <w:t>and</w:t>
      </w:r>
    </w:p>
    <w:p w14:paraId="34B04CA4" w14:textId="77777777" w:rsidR="001B79A4" w:rsidRPr="00955781" w:rsidRDefault="001B79A4" w:rsidP="002C1911">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We have no outstanding bankruptcy or pending litigation or any legal action that could impair our op</w:t>
      </w:r>
      <w:r>
        <w:rPr>
          <w:rFonts w:cstheme="minorHAnsi"/>
          <w:lang w:val="en-GB"/>
        </w:rPr>
        <w:t>eration as a going concern</w:t>
      </w:r>
    </w:p>
    <w:p w14:paraId="25FD12F1" w14:textId="77777777" w:rsidR="001B79A4" w:rsidRDefault="001B79A4" w:rsidP="002C1911">
      <w:pPr>
        <w:spacing w:after="0" w:line="240" w:lineRule="auto"/>
        <w:ind w:firstLine="720"/>
        <w:jc w:val="both"/>
        <w:rPr>
          <w:rFonts w:eastAsia="Times New Roman" w:cstheme="minorHAnsi"/>
          <w:color w:val="000000"/>
          <w:lang w:eastAsia="en-PH"/>
        </w:rPr>
      </w:pPr>
    </w:p>
    <w:p w14:paraId="40E999DA" w14:textId="2DD380B3" w:rsidR="001B79A4" w:rsidRDefault="001B79A4" w:rsidP="002C1911">
      <w:pPr>
        <w:spacing w:after="0" w:line="240" w:lineRule="auto"/>
        <w:ind w:firstLine="720"/>
        <w:jc w:val="both"/>
        <w:rPr>
          <w:rFonts w:eastAsia="Times New Roman" w:cstheme="minorHAnsi"/>
          <w:color w:val="000000"/>
          <w:lang w:eastAsia="en-PH"/>
        </w:rPr>
      </w:pPr>
      <w:r w:rsidRPr="00955781">
        <w:rPr>
          <w:rFonts w:eastAsia="Times New Roman" w:cstheme="minorHAnsi"/>
          <w:color w:val="000000"/>
          <w:lang w:eastAsia="en-PH"/>
        </w:rPr>
        <w:t xml:space="preserve">We confirm that we have read, understood and hereby accept the duties and responsibilities required of us in this RFA, and the </w:t>
      </w:r>
      <w:r>
        <w:rPr>
          <w:rFonts w:eastAsia="Times New Roman" w:cstheme="minorHAnsi"/>
          <w:color w:val="000000"/>
          <w:lang w:eastAsia="en-PH"/>
        </w:rPr>
        <w:t>standard language</w:t>
      </w:r>
      <w:r w:rsidRPr="00955781">
        <w:rPr>
          <w:rFonts w:eastAsia="Times New Roman" w:cstheme="minorHAnsi"/>
          <w:color w:val="000000"/>
          <w:lang w:eastAsia="en-PH"/>
        </w:rPr>
        <w:t xml:space="preserve"> of UNCDF’s Performance Based Agreements (PBA)</w:t>
      </w:r>
      <w:r>
        <w:rPr>
          <w:rFonts w:eastAsia="Times New Roman" w:cstheme="minorHAnsi"/>
          <w:color w:val="000000"/>
          <w:lang w:eastAsia="en-PH"/>
        </w:rPr>
        <w:t>, including the requirements regarding the public good nature of the outputs to be produced (see Annex 2 for a sample of our legal language in this regard.</w:t>
      </w:r>
    </w:p>
    <w:p w14:paraId="5234CB9C" w14:textId="78CC7F10" w:rsidR="001B79A4" w:rsidRPr="00955781" w:rsidRDefault="001B79A4" w:rsidP="002C1911">
      <w:pPr>
        <w:spacing w:after="0" w:line="240" w:lineRule="auto"/>
        <w:ind w:firstLine="720"/>
        <w:jc w:val="both"/>
        <w:rPr>
          <w:rFonts w:cstheme="minorHAnsi"/>
        </w:rPr>
      </w:pPr>
      <w:r w:rsidRPr="00955781">
        <w:rPr>
          <w:rFonts w:eastAsia="Times New Roman" w:cstheme="minorHAnsi"/>
          <w:color w:val="000000"/>
          <w:lang w:eastAsia="en-PH"/>
        </w:rPr>
        <w:t xml:space="preserve"> </w:t>
      </w:r>
      <w:r w:rsidRPr="00955781">
        <w:rPr>
          <w:rFonts w:cstheme="minorHAnsi"/>
          <w:snapToGrid w:val="0"/>
        </w:rPr>
        <w:t>We fully understand and recognize that U</w:t>
      </w:r>
      <w:r>
        <w:rPr>
          <w:rFonts w:cstheme="minorHAnsi"/>
          <w:snapToGrid w:val="0"/>
        </w:rPr>
        <w:t>NCDF</w:t>
      </w:r>
      <w:r w:rsidRPr="00955781">
        <w:rPr>
          <w:rFonts w:cstheme="minorHAnsi"/>
          <w:snapToGrid w:val="0"/>
        </w:rPr>
        <w:t xml:space="preserve"> is not bound to accept this </w:t>
      </w:r>
      <w:r>
        <w:rPr>
          <w:rFonts w:cstheme="minorHAnsi"/>
          <w:snapToGrid w:val="0"/>
        </w:rPr>
        <w:t>application that</w:t>
      </w:r>
      <w:r w:rsidRPr="00955781">
        <w:rPr>
          <w:rFonts w:cstheme="minorHAnsi"/>
        </w:rPr>
        <w:t xml:space="preserve"> we shall bear all costs associated with its preparation and submission,</w:t>
      </w:r>
      <w:r>
        <w:rPr>
          <w:rFonts w:cstheme="minorHAnsi"/>
        </w:rPr>
        <w:t xml:space="preserve"> and that UNCDF</w:t>
      </w:r>
      <w:r w:rsidRPr="00955781">
        <w:rPr>
          <w:rFonts w:cstheme="minorHAnsi"/>
        </w:rPr>
        <w:t xml:space="preserve"> will in no case be responsible or liable for those costs, regardless of the conduct or outcome of the evaluation.</w:t>
      </w:r>
    </w:p>
    <w:p w14:paraId="4E74104A" w14:textId="77777777" w:rsidR="001B79A4" w:rsidRPr="00955781" w:rsidRDefault="001B79A4" w:rsidP="002C1911">
      <w:pPr>
        <w:spacing w:after="0" w:line="240" w:lineRule="auto"/>
        <w:jc w:val="both"/>
        <w:rPr>
          <w:rFonts w:cstheme="minorHAnsi"/>
          <w:lang w:val="en-GB"/>
        </w:rPr>
      </w:pPr>
    </w:p>
    <w:p w14:paraId="2EF7B0CD" w14:textId="28FE7D98" w:rsidR="001B79A4" w:rsidRPr="00955781" w:rsidRDefault="001B79A4" w:rsidP="002C1911">
      <w:pPr>
        <w:spacing w:after="0" w:line="240" w:lineRule="auto"/>
        <w:rPr>
          <w:rFonts w:cstheme="minorHAnsi"/>
          <w:lang w:val="en-GB"/>
        </w:rPr>
      </w:pPr>
      <w:r w:rsidRPr="00955781">
        <w:rPr>
          <w:rFonts w:cstheme="minorHAnsi"/>
          <w:lang w:eastAsia="it-IT"/>
        </w:rPr>
        <w:tab/>
      </w:r>
      <w:r w:rsidRPr="00955781">
        <w:rPr>
          <w:rFonts w:cstheme="minorHAnsi"/>
          <w:lang w:val="en-GB"/>
        </w:rPr>
        <w:t>Yours sincerely,</w:t>
      </w:r>
    </w:p>
    <w:p w14:paraId="6F4677D2" w14:textId="77777777" w:rsidR="001B79A4" w:rsidRPr="00955781" w:rsidRDefault="001B79A4" w:rsidP="002C1911">
      <w:pPr>
        <w:spacing w:after="0" w:line="240" w:lineRule="auto"/>
        <w:jc w:val="both"/>
        <w:rPr>
          <w:rFonts w:cstheme="minorHAnsi"/>
          <w:lang w:val="en-GB"/>
        </w:rPr>
      </w:pPr>
    </w:p>
    <w:p w14:paraId="7D6F9AD6" w14:textId="77777777" w:rsidR="001B79A4" w:rsidRPr="00955781" w:rsidRDefault="001B79A4" w:rsidP="002C1911">
      <w:pPr>
        <w:tabs>
          <w:tab w:val="right" w:pos="8460"/>
        </w:tabs>
        <w:spacing w:after="0" w:line="240" w:lineRule="auto"/>
        <w:ind w:left="720"/>
        <w:jc w:val="both"/>
        <w:rPr>
          <w:rFonts w:cstheme="minorHAnsi"/>
          <w:u w:val="single"/>
          <w:lang w:val="en-GB"/>
        </w:rPr>
      </w:pPr>
      <w:r w:rsidRPr="00955781">
        <w:rPr>
          <w:rFonts w:cstheme="minorHAnsi"/>
          <w:lang w:val="en-GB"/>
        </w:rPr>
        <w:t xml:space="preserve">Authorized Signature </w:t>
      </w:r>
      <w:r w:rsidRPr="00955781">
        <w:rPr>
          <w:rFonts w:cstheme="minorHAnsi"/>
          <w:color w:val="000000" w:themeColor="text1"/>
          <w:lang w:val="en-GB"/>
        </w:rPr>
        <w:t>[</w:t>
      </w:r>
      <w:r w:rsidRPr="00955781">
        <w:rPr>
          <w:rFonts w:cstheme="minorHAnsi"/>
          <w:i/>
          <w:iCs/>
          <w:color w:val="000000" w:themeColor="text1"/>
          <w:lang w:val="en-GB"/>
        </w:rPr>
        <w:t>In full and initials</w:t>
      </w:r>
      <w:r w:rsidRPr="00955781">
        <w:rPr>
          <w:rFonts w:cstheme="minorHAnsi"/>
          <w:color w:val="000000" w:themeColor="text1"/>
          <w:lang w:val="en-GB"/>
        </w:rPr>
        <w:t xml:space="preserve">]:  </w:t>
      </w:r>
      <w:r w:rsidRPr="00955781">
        <w:rPr>
          <w:rFonts w:cstheme="minorHAnsi"/>
          <w:u w:val="single"/>
          <w:lang w:val="en-GB"/>
        </w:rPr>
        <w:tab/>
      </w:r>
    </w:p>
    <w:p w14:paraId="3D940525" w14:textId="77777777" w:rsidR="001B79A4" w:rsidRPr="00955781" w:rsidRDefault="001B79A4" w:rsidP="002C1911">
      <w:pPr>
        <w:tabs>
          <w:tab w:val="right" w:pos="8460"/>
        </w:tabs>
        <w:spacing w:after="0" w:line="240" w:lineRule="auto"/>
        <w:ind w:left="720"/>
        <w:jc w:val="both"/>
        <w:rPr>
          <w:rFonts w:cstheme="minorHAnsi"/>
          <w:u w:val="single"/>
          <w:lang w:val="en-GB"/>
        </w:rPr>
      </w:pPr>
      <w:r w:rsidRPr="00955781">
        <w:rPr>
          <w:rFonts w:cstheme="minorHAnsi"/>
          <w:lang w:val="en-GB"/>
        </w:rPr>
        <w:t xml:space="preserve">Name and Title of Signatory:  </w:t>
      </w:r>
      <w:sdt>
        <w:sdtPr>
          <w:rPr>
            <w:rFonts w:cstheme="minorHAnsi"/>
            <w:lang w:val="en-GB"/>
          </w:rPr>
          <w:id w:val="-1323422505"/>
          <w:showingPlcHdr/>
          <w:text/>
        </w:sdtPr>
        <w:sdtEndPr/>
        <w:sdtContent>
          <w:r w:rsidRPr="00955781">
            <w:rPr>
              <w:rFonts w:cstheme="minorHAnsi"/>
              <w:u w:val="single"/>
              <w:lang w:val="en-GB"/>
            </w:rPr>
            <w:tab/>
          </w:r>
        </w:sdtContent>
      </w:sdt>
    </w:p>
    <w:p w14:paraId="72962A97" w14:textId="77777777" w:rsidR="001B79A4" w:rsidRPr="00C87640" w:rsidRDefault="001B79A4" w:rsidP="002C1911">
      <w:pPr>
        <w:tabs>
          <w:tab w:val="right" w:pos="8460"/>
        </w:tabs>
        <w:spacing w:after="0" w:line="240" w:lineRule="auto"/>
        <w:ind w:left="720"/>
        <w:jc w:val="both"/>
        <w:rPr>
          <w:rFonts w:cstheme="minorHAnsi"/>
          <w:u w:val="single"/>
          <w:lang w:val="en-GB"/>
        </w:rPr>
      </w:pPr>
      <w:r w:rsidRPr="00C87640">
        <w:rPr>
          <w:rFonts w:cstheme="minorHAnsi"/>
          <w:lang w:val="en-GB"/>
        </w:rPr>
        <w:t xml:space="preserve">Name of Firm:  </w:t>
      </w:r>
      <w:sdt>
        <w:sdtPr>
          <w:rPr>
            <w:rFonts w:cstheme="minorHAnsi"/>
            <w:lang w:val="en-GB"/>
          </w:rPr>
          <w:id w:val="194428884"/>
          <w:showingPlcHdr/>
          <w:text/>
        </w:sdtPr>
        <w:sdtEndPr/>
        <w:sdtContent>
          <w:r w:rsidRPr="00C87640">
            <w:rPr>
              <w:rFonts w:cstheme="minorHAnsi"/>
              <w:u w:val="single"/>
              <w:lang w:val="en-GB"/>
            </w:rPr>
            <w:tab/>
          </w:r>
        </w:sdtContent>
      </w:sdt>
    </w:p>
    <w:p w14:paraId="05ECCE02" w14:textId="77777777" w:rsidR="001B79A4" w:rsidRPr="00C87640" w:rsidRDefault="001B79A4" w:rsidP="002C1911">
      <w:pPr>
        <w:pStyle w:val="BodyText2"/>
        <w:spacing w:after="0" w:line="240" w:lineRule="auto"/>
        <w:ind w:firstLine="720"/>
        <w:rPr>
          <w:rFonts w:asciiTheme="minorHAnsi" w:hAnsiTheme="minorHAnsi" w:cstheme="minorHAnsi"/>
          <w:sz w:val="22"/>
          <w:szCs w:val="22"/>
          <w:u w:val="single"/>
          <w:lang w:val="en-GB"/>
        </w:rPr>
      </w:pPr>
      <w:r>
        <w:rPr>
          <w:rFonts w:asciiTheme="minorHAnsi" w:hAnsiTheme="minorHAnsi" w:cstheme="minorHAnsi"/>
          <w:sz w:val="22"/>
          <w:szCs w:val="22"/>
          <w:lang w:val="en-GB"/>
        </w:rPr>
        <w:t>Contact Details</w:t>
      </w:r>
      <w:r w:rsidRPr="00C87640">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1505320861"/>
          <w:showingPlcHdr/>
          <w:text/>
        </w:sdtPr>
        <w:sdtEndPr/>
        <w:sdtContent>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sdtContent>
      </w:sdt>
    </w:p>
    <w:p w14:paraId="68A7CC9C" w14:textId="77777777" w:rsidR="001B79A4" w:rsidRPr="00A0270C" w:rsidRDefault="001B79A4" w:rsidP="002C1911">
      <w:pPr>
        <w:pStyle w:val="BodyText2"/>
        <w:spacing w:after="0" w:line="240" w:lineRule="auto"/>
        <w:jc w:val="right"/>
        <w:rPr>
          <w:rFonts w:asciiTheme="minorHAnsi" w:hAnsiTheme="minorHAnsi" w:cstheme="minorHAnsi"/>
          <w:i/>
          <w:sz w:val="22"/>
          <w:szCs w:val="22"/>
          <w:u w:val="single"/>
          <w:lang w:val="en-GB"/>
        </w:rPr>
      </w:pPr>
      <w:r w:rsidRPr="00A0270C">
        <w:rPr>
          <w:rFonts w:asciiTheme="minorHAnsi" w:hAnsiTheme="minorHAnsi" w:cstheme="minorHAnsi"/>
          <w:i/>
          <w:sz w:val="22"/>
          <w:szCs w:val="22"/>
          <w:u w:val="single"/>
          <w:lang w:val="en-GB"/>
        </w:rPr>
        <w:t>[Please mark this letter with your corporate seal, if available]</w:t>
      </w:r>
    </w:p>
    <w:p w14:paraId="5780F0A9" w14:textId="77777777" w:rsidR="001B79A4" w:rsidRPr="00B8449C" w:rsidRDefault="001B79A4" w:rsidP="002C1911">
      <w:pPr>
        <w:spacing w:after="0" w:line="240" w:lineRule="auto"/>
        <w:ind w:left="720" w:hanging="720"/>
        <w:jc w:val="right"/>
        <w:rPr>
          <w:rFonts w:cstheme="minorHAnsi"/>
          <w:color w:val="000000" w:themeColor="text1"/>
        </w:rPr>
      </w:pPr>
      <w:r w:rsidRPr="00B8449C">
        <w:rPr>
          <w:rFonts w:cstheme="minorHAnsi"/>
          <w:color w:val="000000" w:themeColor="text1"/>
        </w:rPr>
        <w:t xml:space="preserve">Page </w:t>
      </w:r>
      <w:sdt>
        <w:sdtPr>
          <w:rPr>
            <w:rFonts w:cstheme="minorHAnsi"/>
            <w:color w:val="000000" w:themeColor="text1"/>
          </w:rPr>
          <w:id w:val="-1527473975"/>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of </w:t>
      </w:r>
      <w:sdt>
        <w:sdtPr>
          <w:rPr>
            <w:rFonts w:cstheme="minorHAnsi"/>
            <w:color w:val="000000" w:themeColor="text1"/>
          </w:rPr>
          <w:id w:val="-1664465177"/>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 pages</w:t>
      </w:r>
    </w:p>
    <w:p w14:paraId="089D6BEC" w14:textId="77777777" w:rsidR="001B79A4" w:rsidRDefault="001B79A4" w:rsidP="002C1911">
      <w:pPr>
        <w:spacing w:after="0" w:line="240" w:lineRule="auto"/>
        <w:ind w:left="720" w:hanging="720"/>
        <w:jc w:val="right"/>
        <w:rPr>
          <w:rFonts w:cstheme="minorHAnsi"/>
          <w:color w:val="000000" w:themeColor="text1"/>
          <w:sz w:val="20"/>
          <w:szCs w:val="20"/>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70E51F8D" w14:textId="77777777" w:rsidTr="001B79A4">
        <w:trPr>
          <w:trHeight w:val="302"/>
        </w:trPr>
        <w:tc>
          <w:tcPr>
            <w:tcW w:w="9595" w:type="dxa"/>
            <w:shd w:val="clear" w:color="auto" w:fill="F2F2F2" w:themeFill="background1" w:themeFillShade="F2"/>
          </w:tcPr>
          <w:p w14:paraId="1A41FF20" w14:textId="77777777" w:rsidR="001B79A4" w:rsidRPr="001149B0" w:rsidRDefault="001B79A4" w:rsidP="002C1911">
            <w:pPr>
              <w:jc w:val="both"/>
              <w:rPr>
                <w:rFonts w:cstheme="minorHAnsi"/>
                <w:b/>
                <w:bCs/>
                <w:lang w:val="en-GB"/>
              </w:rPr>
            </w:pPr>
            <w:r>
              <w:rPr>
                <w:rFonts w:cstheme="minorHAnsi"/>
                <w:b/>
                <w:spacing w:val="-2"/>
              </w:rPr>
              <w:t>SECTION 1</w:t>
            </w:r>
            <w:r w:rsidRPr="001149B0">
              <w:rPr>
                <w:rFonts w:cstheme="minorHAnsi"/>
                <w:b/>
                <w:spacing w:val="-2"/>
              </w:rPr>
              <w:t xml:space="preserve">: </w:t>
            </w:r>
            <w:r w:rsidRPr="00B8449C">
              <w:rPr>
                <w:rFonts w:cstheme="minorHAnsi"/>
                <w:b/>
                <w:spacing w:val="-2"/>
              </w:rPr>
              <w:t>GENERAL APPLICANT’S INFORMATION</w:t>
            </w:r>
          </w:p>
        </w:tc>
      </w:tr>
    </w:tbl>
    <w:p w14:paraId="20F85584" w14:textId="77777777" w:rsidR="001B79A4" w:rsidRDefault="001B79A4" w:rsidP="002C1911">
      <w:pPr>
        <w:pStyle w:val="ListParagraph"/>
        <w:suppressAutoHyphens/>
        <w:spacing w:after="0" w:line="240" w:lineRule="auto"/>
        <w:ind w:left="360"/>
        <w:rPr>
          <w:rFonts w:cstheme="minorHAnsi"/>
        </w:rPr>
      </w:pPr>
    </w:p>
    <w:p w14:paraId="71F57501" w14:textId="77777777" w:rsidR="001B79A4"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D52DF5">
        <w:rPr>
          <w:rFonts w:cstheme="minorHAnsi"/>
        </w:rPr>
        <w:t>Applicant’s Legal Name:</w:t>
      </w:r>
    </w:p>
    <w:p w14:paraId="70968F36" w14:textId="6E9AF518"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spacing w:val="-2"/>
        </w:rPr>
        <w:t xml:space="preserve">Type of Organization (e.g. commercial </w:t>
      </w:r>
      <w:r w:rsidR="000D7477" w:rsidRPr="00B8449C">
        <w:rPr>
          <w:rFonts w:cstheme="minorHAnsi"/>
          <w:spacing w:val="-2"/>
        </w:rPr>
        <w:t>for-profit</w:t>
      </w:r>
      <w:r w:rsidRPr="00B8449C">
        <w:rPr>
          <w:rFonts w:cstheme="minorHAnsi"/>
          <w:spacing w:val="-2"/>
        </w:rPr>
        <w:t xml:space="preserve"> firm, educational, non-profit, etc.):</w:t>
      </w:r>
    </w:p>
    <w:p w14:paraId="5B010187"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t>In case of Joint Venture (JV), legal name of each party:</w:t>
      </w:r>
    </w:p>
    <w:p w14:paraId="50A47C12"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rPr>
        <w:t>Actual</w:t>
      </w:r>
      <w:r w:rsidRPr="00A065B7">
        <w:rPr>
          <w:rFonts w:cstheme="minorHAnsi"/>
          <w:spacing w:val="-2"/>
        </w:rPr>
        <w:t xml:space="preserve"> or intended Country/ies of Registration/Operation:</w:t>
      </w:r>
    </w:p>
    <w:p w14:paraId="5138AB2F"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t>Year of Registration:</w:t>
      </w:r>
    </w:p>
    <w:p w14:paraId="060C1274"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t>Countries of Operation</w:t>
      </w:r>
      <w:r>
        <w:rPr>
          <w:rFonts w:cstheme="minorHAnsi"/>
          <w:spacing w:val="-2"/>
        </w:rPr>
        <w:t xml:space="preserve"> / </w:t>
      </w:r>
      <w:r w:rsidRPr="00B8449C">
        <w:rPr>
          <w:rFonts w:cstheme="minorHAnsi"/>
          <w:spacing w:val="-2"/>
        </w:rPr>
        <w:t>No. of staff in each Country</w:t>
      </w:r>
      <w:r>
        <w:rPr>
          <w:rFonts w:cstheme="minorHAnsi"/>
          <w:spacing w:val="-2"/>
        </w:rPr>
        <w:t xml:space="preserve"> / Y</w:t>
      </w:r>
      <w:r w:rsidRPr="00B8449C">
        <w:rPr>
          <w:rFonts w:cstheme="minorHAnsi"/>
          <w:spacing w:val="-2"/>
        </w:rPr>
        <w:t>ears of Operation in each Country</w:t>
      </w:r>
    </w:p>
    <w:p w14:paraId="182CA098"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spacing w:val="-2"/>
        </w:rPr>
        <w:t>Legal Address/es in Country/ies of Registration/Operation</w:t>
      </w:r>
    </w:p>
    <w:p w14:paraId="0319A065" w14:textId="77777777" w:rsidR="001B79A4" w:rsidRDefault="001B79A4" w:rsidP="002C1911">
      <w:pPr>
        <w:pStyle w:val="ListParagraph"/>
        <w:widowControl w:val="0"/>
        <w:numPr>
          <w:ilvl w:val="0"/>
          <w:numId w:val="12"/>
        </w:numPr>
        <w:suppressAutoHyphens/>
        <w:overflowPunct w:val="0"/>
        <w:adjustRightInd w:val="0"/>
        <w:spacing w:after="0" w:line="240" w:lineRule="auto"/>
        <w:rPr>
          <w:rFonts w:cstheme="minorHAnsi"/>
          <w:spacing w:val="-2"/>
        </w:rPr>
      </w:pPr>
      <w:r>
        <w:rPr>
          <w:rFonts w:cstheme="minorHAnsi"/>
          <w:spacing w:val="-2"/>
        </w:rPr>
        <w:t>Description and v</w:t>
      </w:r>
      <w:r w:rsidRPr="00B8449C">
        <w:rPr>
          <w:rFonts w:cstheme="minorHAnsi"/>
          <w:spacing w:val="-2"/>
        </w:rPr>
        <w:t xml:space="preserve">alue of </w:t>
      </w:r>
      <w:r>
        <w:rPr>
          <w:rFonts w:cstheme="minorHAnsi"/>
          <w:spacing w:val="-2"/>
        </w:rPr>
        <w:t>t</w:t>
      </w:r>
      <w:r w:rsidRPr="00B8449C">
        <w:rPr>
          <w:rFonts w:cstheme="minorHAnsi"/>
          <w:spacing w:val="-2"/>
        </w:rPr>
        <w:t xml:space="preserve">op three </w:t>
      </w:r>
      <w:r>
        <w:rPr>
          <w:rFonts w:cstheme="minorHAnsi"/>
          <w:spacing w:val="-2"/>
        </w:rPr>
        <w:t>g</w:t>
      </w:r>
      <w:r w:rsidRPr="00B8449C">
        <w:rPr>
          <w:rFonts w:cstheme="minorHAnsi"/>
          <w:spacing w:val="-2"/>
        </w:rPr>
        <w:t xml:space="preserve">rants or </w:t>
      </w:r>
      <w:r>
        <w:rPr>
          <w:rFonts w:cstheme="minorHAnsi"/>
          <w:spacing w:val="-2"/>
        </w:rPr>
        <w:t>c</w:t>
      </w:r>
      <w:r w:rsidRPr="00B8449C">
        <w:rPr>
          <w:rFonts w:cstheme="minorHAnsi"/>
          <w:spacing w:val="-2"/>
        </w:rPr>
        <w:t>ontracts</w:t>
      </w:r>
      <w:r>
        <w:rPr>
          <w:rFonts w:cstheme="minorHAnsi"/>
          <w:spacing w:val="-2"/>
        </w:rPr>
        <w:t xml:space="preserve"> relevant to the scope of this RFA</w:t>
      </w:r>
      <w:r w:rsidRPr="00B8449C">
        <w:rPr>
          <w:rFonts w:cstheme="minorHAnsi"/>
          <w:spacing w:val="-2"/>
        </w:rPr>
        <w:t xml:space="preserve"> for the past five years</w:t>
      </w:r>
      <w:r>
        <w:rPr>
          <w:rFonts w:cstheme="minorHAnsi"/>
          <w:spacing w:val="-2"/>
        </w:rPr>
        <w:t xml:space="preserve">. Provide the following information for each of them. </w:t>
      </w:r>
    </w:p>
    <w:p w14:paraId="092AE683" w14:textId="77777777" w:rsidR="001B79A4" w:rsidRPr="005D05D3" w:rsidRDefault="001B79A4" w:rsidP="002C1911">
      <w:pPr>
        <w:pStyle w:val="ListParagraph"/>
        <w:widowControl w:val="0"/>
        <w:numPr>
          <w:ilvl w:val="0"/>
          <w:numId w:val="15"/>
        </w:numPr>
        <w:suppressAutoHyphens/>
        <w:overflowPunct w:val="0"/>
        <w:adjustRightInd w:val="0"/>
        <w:spacing w:after="0" w:line="240" w:lineRule="auto"/>
        <w:rPr>
          <w:rFonts w:cstheme="minorHAnsi"/>
          <w:spacing w:val="-2"/>
        </w:rPr>
      </w:pPr>
      <w:r w:rsidRPr="005D05D3">
        <w:rPr>
          <w:rFonts w:cstheme="minorHAnsi"/>
          <w:color w:val="000000" w:themeColor="text1"/>
          <w:spacing w:val="-2"/>
        </w:rPr>
        <w:t>Name of the project (website if applicable):</w:t>
      </w:r>
    </w:p>
    <w:p w14:paraId="4DD9DC53" w14:textId="77777777" w:rsidR="001B79A4" w:rsidRPr="005D05D3"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Pr>
          <w:rFonts w:cstheme="minorHAnsi"/>
          <w:color w:val="000000" w:themeColor="text1"/>
          <w:spacing w:val="-2"/>
        </w:rPr>
        <w:t xml:space="preserve">Date, </w:t>
      </w:r>
      <w:r w:rsidRPr="00FD412F">
        <w:rPr>
          <w:rFonts w:cstheme="minorHAnsi"/>
          <w:color w:val="000000" w:themeColor="text1"/>
          <w:spacing w:val="-2"/>
        </w:rPr>
        <w:t xml:space="preserve">location: </w:t>
      </w:r>
      <w:r w:rsidRPr="00FD412F">
        <w:rPr>
          <w:rFonts w:cstheme="minorHAnsi"/>
          <w:color w:val="000000" w:themeColor="text1"/>
          <w:spacing w:val="-2"/>
        </w:rPr>
        <w:tab/>
      </w:r>
    </w:p>
    <w:p w14:paraId="39E6377B" w14:textId="77777777" w:rsidR="001B79A4"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 xml:space="preserve">Client/Funder (if applicable): </w:t>
      </w:r>
    </w:p>
    <w:p w14:paraId="4FEB4459" w14:textId="77777777" w:rsidR="001B79A4"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lastRenderedPageBreak/>
        <w:t xml:space="preserve">Grant/Contract value in USD: </w:t>
      </w:r>
    </w:p>
    <w:p w14:paraId="0FA9DBEF" w14:textId="77777777" w:rsidR="001B79A4" w:rsidRPr="00FD412F"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Types of results produced/activities undertaken:</w:t>
      </w:r>
    </w:p>
    <w:p w14:paraId="02670BE3" w14:textId="77777777" w:rsidR="001B79A4" w:rsidRPr="00787FB5"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References, contact details</w:t>
      </w:r>
      <w:r>
        <w:rPr>
          <w:rFonts w:cstheme="minorHAnsi"/>
          <w:color w:val="000000" w:themeColor="text1"/>
          <w:spacing w:val="-2"/>
        </w:rPr>
        <w:t xml:space="preserve"> </w:t>
      </w:r>
      <w:r w:rsidRPr="007B51DA">
        <w:rPr>
          <w:rFonts w:cstheme="minorHAnsi"/>
          <w:color w:val="000000" w:themeColor="text1"/>
          <w:spacing w:val="-2"/>
        </w:rPr>
        <w:t xml:space="preserve">(name, position, </w:t>
      </w:r>
      <w:r>
        <w:rPr>
          <w:rFonts w:cstheme="minorHAnsi"/>
          <w:color w:val="000000" w:themeColor="text1"/>
          <w:spacing w:val="-2"/>
        </w:rPr>
        <w:t>email, phone number</w:t>
      </w:r>
      <w:r w:rsidRPr="007B51DA">
        <w:rPr>
          <w:rFonts w:cstheme="minorHAnsi"/>
          <w:color w:val="000000" w:themeColor="text1"/>
          <w:spacing w:val="-2"/>
        </w:rPr>
        <w:t>):</w:t>
      </w:r>
    </w:p>
    <w:p w14:paraId="463FAF73" w14:textId="77777777" w:rsidR="001B79A4" w:rsidRPr="00B8449C" w:rsidRDefault="001B79A4" w:rsidP="002C1911">
      <w:pPr>
        <w:pStyle w:val="ListParagraph"/>
        <w:widowControl w:val="0"/>
        <w:numPr>
          <w:ilvl w:val="0"/>
          <w:numId w:val="12"/>
        </w:numPr>
        <w:suppressAutoHyphens/>
        <w:overflowPunct w:val="0"/>
        <w:adjustRightInd w:val="0"/>
        <w:spacing w:after="0" w:line="240" w:lineRule="auto"/>
        <w:rPr>
          <w:rFonts w:cstheme="minorHAnsi"/>
          <w:spacing w:val="-2"/>
        </w:rPr>
      </w:pPr>
      <w:r w:rsidRPr="00B8449C">
        <w:rPr>
          <w:rFonts w:cstheme="minorHAnsi"/>
          <w:spacing w:val="-2"/>
        </w:rPr>
        <w:t>Applicant’s Authorized Representative Information</w:t>
      </w:r>
    </w:p>
    <w:p w14:paraId="143A9A29"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Name:</w:t>
      </w:r>
      <w:r w:rsidRPr="00A0270C">
        <w:rPr>
          <w:rFonts w:cstheme="minorHAnsi"/>
          <w:color w:val="000000" w:themeColor="text1"/>
          <w:spacing w:val="-2"/>
        </w:rPr>
        <w:tab/>
      </w:r>
    </w:p>
    <w:p w14:paraId="2738D709"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Address: </w:t>
      </w:r>
    </w:p>
    <w:p w14:paraId="4A9E3A54"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Telephone/Fax numbers: </w:t>
      </w:r>
    </w:p>
    <w:p w14:paraId="33307BFD" w14:textId="77777777" w:rsidR="001B79A4" w:rsidRPr="00787FB5"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Email Address: </w:t>
      </w:r>
    </w:p>
    <w:p w14:paraId="661159B9"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rPr>
        <w:t xml:space="preserve">Are you in the UN Ineligibility List?  </w:t>
      </w:r>
      <w:sdt>
        <w:sdtPr>
          <w:rPr>
            <w:rFonts w:cstheme="minorHAnsi"/>
            <w:color w:val="000000" w:themeColor="text1"/>
          </w:rPr>
          <w:id w:val="-293146921"/>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YES or </w:t>
      </w:r>
      <w:sdt>
        <w:sdtPr>
          <w:rPr>
            <w:rFonts w:cstheme="minorHAnsi"/>
            <w:color w:val="000000" w:themeColor="text1"/>
          </w:rPr>
          <w:id w:val="-895359740"/>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NO</w:t>
      </w:r>
    </w:p>
    <w:p w14:paraId="42ABEC9E" w14:textId="77777777" w:rsidR="001B79A4" w:rsidRPr="00B8449C" w:rsidRDefault="001B79A4" w:rsidP="002C1911">
      <w:pPr>
        <w:pStyle w:val="ListParagraph"/>
        <w:widowControl w:val="0"/>
        <w:numPr>
          <w:ilvl w:val="0"/>
          <w:numId w:val="12"/>
        </w:numPr>
        <w:suppressAutoHyphens/>
        <w:overflowPunct w:val="0"/>
        <w:adjustRightInd w:val="0"/>
        <w:spacing w:after="0" w:line="240" w:lineRule="auto"/>
        <w:rPr>
          <w:rFonts w:cstheme="minorHAnsi"/>
          <w:i/>
          <w:spacing w:val="-2"/>
        </w:rPr>
      </w:pPr>
      <w:r w:rsidRPr="00B8449C">
        <w:rPr>
          <w:rFonts w:cstheme="minorHAnsi"/>
        </w:rPr>
        <w:t xml:space="preserve">Attached are copies of original documents of: </w:t>
      </w:r>
    </w:p>
    <w:p w14:paraId="58A13E24" w14:textId="77777777" w:rsidR="001B79A4" w:rsidRPr="008F12D7" w:rsidRDefault="009414BD" w:rsidP="002C1911">
      <w:pPr>
        <w:suppressAutoHyphens/>
        <w:spacing w:after="0" w:line="240" w:lineRule="auto"/>
        <w:ind w:left="360"/>
        <w:rPr>
          <w:rFonts w:cstheme="minorHAnsi"/>
          <w:color w:val="000000" w:themeColor="text1"/>
          <w:spacing w:val="-2"/>
        </w:rPr>
      </w:pPr>
      <w:sdt>
        <w:sdtPr>
          <w:id w:val="-1306541796"/>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 xml:space="preserve"> Financial statements for the past 2 years (in English or French)</w:t>
      </w:r>
    </w:p>
    <w:p w14:paraId="3CD9D5A0" w14:textId="77777777" w:rsidR="001B79A4" w:rsidRPr="008F12D7" w:rsidRDefault="009414BD"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1145421452"/>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Letter from the applicant organization’s executive director, CEO, or board, expressing its commitment to the execution and participation in this process</w:t>
      </w:r>
    </w:p>
    <w:p w14:paraId="0BE54035" w14:textId="77777777" w:rsidR="001B79A4" w:rsidRPr="008F12D7" w:rsidRDefault="009414BD"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287473598"/>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Complete resumes of all the team members involved in the assignment</w:t>
      </w:r>
    </w:p>
    <w:p w14:paraId="74DCE600" w14:textId="6B354055" w:rsidR="001B79A4" w:rsidRDefault="009414BD"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1629278250"/>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Electronic copies and hyperlinks where available of studies, knowledge products produced under similar assignments and list of dissemination channels</w:t>
      </w:r>
      <w:r w:rsidR="001B79A4">
        <w:rPr>
          <w:rFonts w:cstheme="minorHAnsi"/>
          <w:color w:val="000000" w:themeColor="text1"/>
          <w:spacing w:val="-2"/>
        </w:rPr>
        <w:t xml:space="preserve"> </w:t>
      </w:r>
    </w:p>
    <w:p w14:paraId="74F1EA7F" w14:textId="77777777" w:rsidR="00F641FE" w:rsidRPr="00B8449C" w:rsidRDefault="00F641FE" w:rsidP="002C1911">
      <w:pPr>
        <w:suppressAutoHyphens/>
        <w:spacing w:after="0" w:line="240" w:lineRule="auto"/>
        <w:ind w:left="360"/>
        <w:rPr>
          <w:rFonts w:cstheme="minorHAnsi"/>
          <w:color w:val="000000" w:themeColor="text1"/>
          <w:spacing w:val="-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486FF88" w14:textId="77777777" w:rsidTr="001B79A4">
        <w:trPr>
          <w:trHeight w:val="302"/>
        </w:trPr>
        <w:tc>
          <w:tcPr>
            <w:tcW w:w="9595" w:type="dxa"/>
            <w:shd w:val="clear" w:color="auto" w:fill="F2F2F2" w:themeFill="background1" w:themeFillShade="F2"/>
          </w:tcPr>
          <w:p w14:paraId="3364FE92" w14:textId="694D15F3" w:rsidR="001B79A4" w:rsidRPr="001149B0" w:rsidRDefault="001B79A4" w:rsidP="002C1911">
            <w:pPr>
              <w:jc w:val="both"/>
              <w:rPr>
                <w:rFonts w:cstheme="minorHAnsi"/>
                <w:b/>
                <w:bCs/>
                <w:lang w:val="en-GB"/>
              </w:rPr>
            </w:pPr>
            <w:r w:rsidRPr="00B8449C">
              <w:rPr>
                <w:rFonts w:cstheme="minorHAnsi"/>
                <w:color w:val="000000" w:themeColor="text1"/>
                <w:spacing w:val="-2"/>
              </w:rPr>
              <w:t xml:space="preserve">   </w:t>
            </w:r>
            <w:r>
              <w:rPr>
                <w:rFonts w:cstheme="minorHAnsi"/>
                <w:b/>
                <w:spacing w:val="-2"/>
              </w:rPr>
              <w:t>SECTION 2</w:t>
            </w:r>
            <w:r w:rsidRPr="001149B0">
              <w:rPr>
                <w:rFonts w:cstheme="minorHAnsi"/>
                <w:b/>
                <w:spacing w:val="-2"/>
              </w:rPr>
              <w:t xml:space="preserve">: </w:t>
            </w:r>
            <w:r w:rsidRPr="00B8449C">
              <w:rPr>
                <w:rFonts w:cstheme="minorHAnsi"/>
                <w:b/>
              </w:rPr>
              <w:t>SPE</w:t>
            </w:r>
            <w:r>
              <w:rPr>
                <w:rFonts w:cstheme="minorHAnsi"/>
                <w:b/>
              </w:rPr>
              <w:t>CIFIC EXPERIENCE FOR THE ASSIGN</w:t>
            </w:r>
            <w:r w:rsidRPr="00B8449C">
              <w:rPr>
                <w:rFonts w:cstheme="minorHAnsi"/>
                <w:b/>
              </w:rPr>
              <w:t>MENT</w:t>
            </w:r>
          </w:p>
        </w:tc>
      </w:tr>
    </w:tbl>
    <w:p w14:paraId="0A05CBBE" w14:textId="77777777" w:rsidR="001B79A4" w:rsidRPr="00EE668A" w:rsidRDefault="001B79A4" w:rsidP="002C1911">
      <w:pPr>
        <w:pStyle w:val="ListParagraph"/>
        <w:spacing w:after="0" w:line="240" w:lineRule="auto"/>
        <w:ind w:left="360"/>
        <w:rPr>
          <w:rFonts w:cstheme="minorHAnsi"/>
          <w:lang w:val="en-CA"/>
        </w:rPr>
      </w:pPr>
    </w:p>
    <w:p w14:paraId="1B65E881" w14:textId="77777777" w:rsidR="001B79A4" w:rsidRDefault="001B79A4" w:rsidP="002C1911">
      <w:pPr>
        <w:pStyle w:val="ListParagraph"/>
        <w:widowControl w:val="0"/>
        <w:numPr>
          <w:ilvl w:val="0"/>
          <w:numId w:val="12"/>
        </w:numPr>
        <w:overflowPunct w:val="0"/>
        <w:adjustRightInd w:val="0"/>
        <w:spacing w:after="0" w:line="240" w:lineRule="auto"/>
        <w:rPr>
          <w:rFonts w:cstheme="minorHAnsi"/>
        </w:rPr>
      </w:pPr>
      <w:r w:rsidRPr="004A7A03">
        <w:rPr>
          <w:rFonts w:cstheme="minorHAnsi"/>
        </w:rPr>
        <w:t xml:space="preserve">Please describe your organization’s experience in producing </w:t>
      </w:r>
      <w:r w:rsidRPr="00A0270C">
        <w:rPr>
          <w:rFonts w:cstheme="minorHAnsi"/>
          <w:b/>
        </w:rPr>
        <w:t>similar</w:t>
      </w:r>
      <w:r w:rsidRPr="004A7A03">
        <w:rPr>
          <w:rFonts w:cstheme="minorHAnsi"/>
        </w:rPr>
        <w:t xml:space="preserve"> project</w:t>
      </w:r>
      <w:r>
        <w:rPr>
          <w:rFonts w:cstheme="minorHAnsi"/>
        </w:rPr>
        <w:t>s</w:t>
      </w:r>
      <w:r w:rsidRPr="004A7A03">
        <w:rPr>
          <w:rFonts w:cstheme="minorHAnsi"/>
        </w:rPr>
        <w:t xml:space="preserve">. </w:t>
      </w:r>
      <w:r>
        <w:rPr>
          <w:rFonts w:cstheme="minorHAnsi"/>
        </w:rPr>
        <w:t xml:space="preserve">For each </w:t>
      </w:r>
      <w:r w:rsidRPr="004A7A03">
        <w:rPr>
          <w:rFonts w:cstheme="minorHAnsi"/>
        </w:rPr>
        <w:t xml:space="preserve">one, make sure you describe the following (maximum </w:t>
      </w:r>
      <w:r>
        <w:rPr>
          <w:rFonts w:cstheme="minorHAnsi"/>
        </w:rPr>
        <w:t xml:space="preserve">1 page </w:t>
      </w:r>
      <w:r w:rsidRPr="004A7A03">
        <w:rPr>
          <w:rFonts w:cstheme="minorHAnsi"/>
        </w:rPr>
        <w:t>per project</w:t>
      </w:r>
      <w:r>
        <w:rPr>
          <w:rFonts w:cstheme="minorHAnsi"/>
        </w:rPr>
        <w:t xml:space="preserve"> up to 5 projects</w:t>
      </w:r>
      <w:r w:rsidRPr="004A7A03">
        <w:rPr>
          <w:rFonts w:cstheme="minorHAnsi"/>
        </w:rPr>
        <w:t xml:space="preserve">): </w:t>
      </w:r>
    </w:p>
    <w:p w14:paraId="2F956459" w14:textId="77777777" w:rsidR="001B79A4" w:rsidRPr="005D05D3" w:rsidRDefault="001B79A4" w:rsidP="002C1911">
      <w:pPr>
        <w:pStyle w:val="ListParagraph"/>
        <w:widowControl w:val="0"/>
        <w:numPr>
          <w:ilvl w:val="0"/>
          <w:numId w:val="14"/>
        </w:numPr>
        <w:overflowPunct w:val="0"/>
        <w:adjustRightInd w:val="0"/>
        <w:spacing w:after="0" w:line="240" w:lineRule="auto"/>
        <w:rPr>
          <w:rFonts w:cstheme="minorHAnsi"/>
        </w:rPr>
      </w:pPr>
      <w:r w:rsidRPr="005D05D3">
        <w:rPr>
          <w:rFonts w:cstheme="minorHAnsi"/>
          <w:color w:val="000000" w:themeColor="text1"/>
          <w:spacing w:val="-2"/>
        </w:rPr>
        <w:t>Name of the project (website if applicable)</w:t>
      </w:r>
      <w:r>
        <w:rPr>
          <w:rFonts w:cstheme="minorHAnsi"/>
          <w:color w:val="000000" w:themeColor="text1"/>
          <w:spacing w:val="-2"/>
        </w:rPr>
        <w:t>;</w:t>
      </w:r>
      <w:r w:rsidRPr="005D05D3">
        <w:rPr>
          <w:rFonts w:cstheme="minorHAnsi"/>
          <w:color w:val="000000" w:themeColor="text1"/>
          <w:spacing w:val="-2"/>
        </w:rPr>
        <w:tab/>
      </w:r>
    </w:p>
    <w:p w14:paraId="113768C0"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Client/Funder (if applicable)</w:t>
      </w:r>
      <w:r>
        <w:rPr>
          <w:rFonts w:cstheme="minorHAnsi"/>
          <w:color w:val="000000" w:themeColor="text1"/>
          <w:spacing w:val="-2"/>
        </w:rPr>
        <w:t>;</w:t>
      </w:r>
      <w:r w:rsidRPr="004A7A03">
        <w:rPr>
          <w:rFonts w:cstheme="minorHAnsi"/>
          <w:color w:val="000000" w:themeColor="text1"/>
          <w:spacing w:val="-2"/>
        </w:rPr>
        <w:t xml:space="preserve"> </w:t>
      </w:r>
    </w:p>
    <w:p w14:paraId="15BA4CFE" w14:textId="77777777" w:rsidR="001B79A4"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Grant/Contract value</w:t>
      </w:r>
      <w:r>
        <w:rPr>
          <w:rFonts w:cstheme="minorHAnsi"/>
          <w:color w:val="000000" w:themeColor="text1"/>
          <w:spacing w:val="-2"/>
        </w:rPr>
        <w:t>;</w:t>
      </w:r>
      <w:r w:rsidRPr="004A7A03">
        <w:rPr>
          <w:rFonts w:cstheme="minorHAnsi"/>
          <w:color w:val="000000" w:themeColor="text1"/>
          <w:spacing w:val="-2"/>
        </w:rPr>
        <w:t xml:space="preserve"> </w:t>
      </w:r>
    </w:p>
    <w:p w14:paraId="27286B71"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lang w:val="en-CA"/>
        </w:rPr>
        <w:t>D</w:t>
      </w:r>
      <w:r w:rsidRPr="00B8449C">
        <w:rPr>
          <w:rFonts w:cstheme="minorHAnsi"/>
          <w:lang w:val="en-CA"/>
        </w:rPr>
        <w:t xml:space="preserve">escription of the </w:t>
      </w:r>
      <w:r w:rsidRPr="00B8449C">
        <w:rPr>
          <w:rFonts w:cstheme="minorHAnsi"/>
          <w:b/>
          <w:lang w:val="en-CA"/>
        </w:rPr>
        <w:t>approach/methodology</w:t>
      </w:r>
      <w:r>
        <w:rPr>
          <w:rFonts w:cstheme="minorHAnsi"/>
          <w:b/>
          <w:lang w:val="en-CA"/>
        </w:rPr>
        <w:t>;</w:t>
      </w:r>
    </w:p>
    <w:p w14:paraId="54AE863F"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 xml:space="preserve">Types of </w:t>
      </w:r>
      <w:r w:rsidRPr="004A7A03">
        <w:rPr>
          <w:rFonts w:cstheme="minorHAnsi"/>
          <w:b/>
          <w:color w:val="000000" w:themeColor="text1"/>
          <w:spacing w:val="-2"/>
        </w:rPr>
        <w:t>outputs</w:t>
      </w:r>
      <w:r>
        <w:rPr>
          <w:rFonts w:cstheme="minorHAnsi"/>
          <w:color w:val="000000" w:themeColor="text1"/>
          <w:spacing w:val="-2"/>
        </w:rPr>
        <w:t>/</w:t>
      </w:r>
      <w:r w:rsidRPr="004A7A03">
        <w:rPr>
          <w:rFonts w:cstheme="minorHAnsi"/>
          <w:b/>
          <w:color w:val="000000" w:themeColor="text1"/>
          <w:spacing w:val="-2"/>
        </w:rPr>
        <w:t>deliverables</w:t>
      </w:r>
      <w:r w:rsidRPr="004A7A03">
        <w:rPr>
          <w:rFonts w:cstheme="minorHAnsi"/>
          <w:color w:val="000000" w:themeColor="text1"/>
          <w:spacing w:val="-2"/>
        </w:rPr>
        <w:t xml:space="preserve"> produced</w:t>
      </w:r>
      <w:r>
        <w:rPr>
          <w:rFonts w:cstheme="minorHAnsi"/>
          <w:color w:val="000000" w:themeColor="text1"/>
          <w:spacing w:val="-2"/>
        </w:rPr>
        <w:t xml:space="preserve"> and </w:t>
      </w:r>
      <w:r w:rsidRPr="004A7A03">
        <w:rPr>
          <w:rFonts w:cstheme="minorHAnsi"/>
          <w:color w:val="000000" w:themeColor="text1"/>
          <w:spacing w:val="-2"/>
        </w:rPr>
        <w:t>activities undertaken</w:t>
      </w:r>
      <w:r>
        <w:rPr>
          <w:rFonts w:cstheme="minorHAnsi"/>
          <w:color w:val="000000" w:themeColor="text1"/>
          <w:spacing w:val="-2"/>
        </w:rPr>
        <w:t>;</w:t>
      </w:r>
    </w:p>
    <w:p w14:paraId="46610191" w14:textId="77777777" w:rsidR="001B79A4"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 xml:space="preserve">Tools used </w:t>
      </w:r>
      <w:r>
        <w:rPr>
          <w:rFonts w:cstheme="minorHAnsi"/>
          <w:color w:val="000000" w:themeColor="text1"/>
          <w:spacing w:val="-2"/>
        </w:rPr>
        <w:t>or developed (dashboards, maps, etc.);</w:t>
      </w:r>
      <w:r w:rsidRPr="004A7A03">
        <w:rPr>
          <w:rFonts w:cstheme="minorHAnsi"/>
          <w:color w:val="000000" w:themeColor="text1"/>
          <w:spacing w:val="-2"/>
        </w:rPr>
        <w:t xml:space="preserve"> </w:t>
      </w:r>
    </w:p>
    <w:p w14:paraId="1285F9FC"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color w:val="000000" w:themeColor="text1"/>
          <w:spacing w:val="-2"/>
        </w:rPr>
        <w:t>Results of project for client, if known;</w:t>
      </w:r>
    </w:p>
    <w:p w14:paraId="38D3F803"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Time it took you to complete the assignment</w:t>
      </w:r>
      <w:r>
        <w:rPr>
          <w:rFonts w:cstheme="minorHAnsi"/>
          <w:color w:val="000000" w:themeColor="text1"/>
          <w:spacing w:val="-2"/>
        </w:rPr>
        <w:t>, dates, location;</w:t>
      </w:r>
    </w:p>
    <w:p w14:paraId="36DE5F29"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Number of people and names of the staff that participated in the assignment</w:t>
      </w:r>
      <w:r>
        <w:rPr>
          <w:rFonts w:cstheme="minorHAnsi"/>
          <w:color w:val="000000" w:themeColor="text1"/>
          <w:spacing w:val="-2"/>
        </w:rPr>
        <w:t>;</w:t>
      </w:r>
    </w:p>
    <w:p w14:paraId="0BF57A18"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Knowledge product production and dissemination strategy of the assignment</w:t>
      </w:r>
      <w:r>
        <w:rPr>
          <w:rFonts w:cstheme="minorHAnsi"/>
          <w:color w:val="000000" w:themeColor="text1"/>
          <w:spacing w:val="-2"/>
        </w:rPr>
        <w:t>;</w:t>
      </w:r>
      <w:r w:rsidRPr="004A7A03">
        <w:rPr>
          <w:rFonts w:cstheme="minorHAnsi"/>
          <w:color w:val="000000" w:themeColor="text1"/>
          <w:spacing w:val="-2"/>
        </w:rPr>
        <w:t xml:space="preserve">       </w:t>
      </w:r>
    </w:p>
    <w:p w14:paraId="6359A828"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rPr>
      </w:pPr>
      <w:r w:rsidRPr="004A7A03">
        <w:rPr>
          <w:rFonts w:cstheme="minorHAnsi"/>
          <w:color w:val="000000" w:themeColor="text1"/>
          <w:spacing w:val="-2"/>
        </w:rPr>
        <w:t>References, contact details</w:t>
      </w:r>
      <w:r>
        <w:rPr>
          <w:rFonts w:cstheme="minorHAnsi"/>
          <w:color w:val="000000" w:themeColor="text1"/>
          <w:spacing w:val="-2"/>
        </w:rPr>
        <w:t xml:space="preserve"> (name, position, phone number, email);</w:t>
      </w:r>
      <w:r w:rsidRPr="004A7A03">
        <w:rPr>
          <w:rFonts w:cstheme="minorHAnsi"/>
        </w:rPr>
        <w:t xml:space="preserve"> </w:t>
      </w:r>
    </w:p>
    <w:p w14:paraId="019504A4" w14:textId="77777777" w:rsidR="001B79A4" w:rsidRDefault="001B79A4" w:rsidP="002C1911">
      <w:pPr>
        <w:spacing w:after="0" w:line="240" w:lineRule="auto"/>
        <w:rPr>
          <w:rFonts w:cstheme="minorHAnsi"/>
          <w:b/>
          <w:lang w:val="en-CA"/>
        </w:rPr>
      </w:pPr>
    </w:p>
    <w:p w14:paraId="4CDFAF97" w14:textId="77777777" w:rsidR="001B79A4" w:rsidRDefault="001B79A4" w:rsidP="002C1911">
      <w:pPr>
        <w:pStyle w:val="ListParagraph"/>
        <w:widowControl w:val="0"/>
        <w:numPr>
          <w:ilvl w:val="0"/>
          <w:numId w:val="12"/>
        </w:numPr>
        <w:overflowPunct w:val="0"/>
        <w:adjustRightInd w:val="0"/>
        <w:spacing w:after="0" w:line="240" w:lineRule="auto"/>
        <w:rPr>
          <w:rFonts w:cstheme="minorHAnsi"/>
        </w:rPr>
      </w:pPr>
      <w:r>
        <w:rPr>
          <w:rFonts w:cstheme="minorHAnsi"/>
        </w:rPr>
        <w:t>The applicant should</w:t>
      </w:r>
      <w:r w:rsidRPr="003F79DF">
        <w:rPr>
          <w:rFonts w:cstheme="minorHAnsi"/>
        </w:rPr>
        <w:t xml:space="preserve"> describe your organization’s exper</w:t>
      </w:r>
      <w:r>
        <w:rPr>
          <w:rFonts w:cstheme="minorHAnsi"/>
        </w:rPr>
        <w:t xml:space="preserve">tise with savings group formation and strengthening, and the key insights, lessons learned or other takeaways from this work not mentioned in no. 12 above. (maximum 6 pages)   </w:t>
      </w:r>
    </w:p>
    <w:p w14:paraId="3C600D8C" w14:textId="77777777"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Experience working in Nyarugusu Camp</w:t>
      </w:r>
    </w:p>
    <w:p w14:paraId="4BF4830F" w14:textId="77777777"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Experience in livelihoods development</w:t>
      </w:r>
    </w:p>
    <w:p w14:paraId="7E54B00F" w14:textId="6DC58318"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 xml:space="preserve">Experience with training of </w:t>
      </w:r>
      <w:r w:rsidR="000D7477">
        <w:rPr>
          <w:rFonts w:cstheme="minorHAnsi"/>
        </w:rPr>
        <w:t>trainers’</w:t>
      </w:r>
      <w:r>
        <w:rPr>
          <w:rFonts w:cstheme="minorHAnsi"/>
        </w:rPr>
        <w:t xml:space="preserve"> methodology </w:t>
      </w:r>
    </w:p>
    <w:p w14:paraId="11F338F2" w14:textId="77777777"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Exposure and initiatives in digital finance</w:t>
      </w:r>
    </w:p>
    <w:p w14:paraId="3ADC5B61" w14:textId="77777777" w:rsidR="001B79A4" w:rsidRDefault="001B79A4" w:rsidP="002C1911">
      <w:pPr>
        <w:pStyle w:val="ListParagraph"/>
        <w:spacing w:after="0" w:line="240" w:lineRule="auto"/>
        <w:ind w:left="1080"/>
        <w:rPr>
          <w:rFonts w:cstheme="minorHAnsi"/>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99F08FF" w14:textId="77777777" w:rsidTr="001B79A4">
        <w:trPr>
          <w:trHeight w:val="302"/>
        </w:trPr>
        <w:tc>
          <w:tcPr>
            <w:tcW w:w="9595" w:type="dxa"/>
            <w:shd w:val="clear" w:color="auto" w:fill="F2F2F2" w:themeFill="background1" w:themeFillShade="F2"/>
          </w:tcPr>
          <w:p w14:paraId="4F09E4E5" w14:textId="77777777" w:rsidR="001B79A4" w:rsidRPr="001149B0" w:rsidRDefault="001B79A4" w:rsidP="002C1911">
            <w:pPr>
              <w:jc w:val="both"/>
              <w:rPr>
                <w:rFonts w:cstheme="minorHAnsi"/>
                <w:b/>
                <w:bCs/>
                <w:lang w:val="en-GB"/>
              </w:rPr>
            </w:pPr>
            <w:r>
              <w:rPr>
                <w:rFonts w:cstheme="minorHAnsi"/>
                <w:b/>
                <w:spacing w:val="-2"/>
              </w:rPr>
              <w:t>SECTION 3</w:t>
            </w:r>
            <w:r w:rsidRPr="001149B0">
              <w:rPr>
                <w:rFonts w:cstheme="minorHAnsi"/>
                <w:b/>
                <w:spacing w:val="-2"/>
              </w:rPr>
              <w:t xml:space="preserve">: </w:t>
            </w:r>
            <w:r w:rsidRPr="00B8449C">
              <w:rPr>
                <w:rFonts w:cstheme="minorHAnsi"/>
                <w:b/>
              </w:rPr>
              <w:t>APPR</w:t>
            </w:r>
            <w:r>
              <w:rPr>
                <w:rFonts w:cstheme="minorHAnsi"/>
                <w:b/>
              </w:rPr>
              <w:t>OACH AND IMPLEMENTATION PLAN (2</w:t>
            </w:r>
            <w:r w:rsidRPr="00B8449C">
              <w:rPr>
                <w:rFonts w:cstheme="minorHAnsi"/>
                <w:b/>
              </w:rPr>
              <w:t xml:space="preserve"> pages)</w:t>
            </w:r>
          </w:p>
        </w:tc>
      </w:tr>
    </w:tbl>
    <w:p w14:paraId="7528F660" w14:textId="77777777" w:rsidR="001B79A4" w:rsidRPr="00EE668A" w:rsidRDefault="001B79A4" w:rsidP="002C1911">
      <w:pPr>
        <w:pStyle w:val="ListParagraph"/>
        <w:spacing w:after="0" w:line="240" w:lineRule="auto"/>
        <w:ind w:left="360"/>
        <w:rPr>
          <w:rFonts w:cstheme="minorHAnsi"/>
          <w:lang w:val="en-CA"/>
        </w:rPr>
      </w:pPr>
    </w:p>
    <w:p w14:paraId="3F80B59D" w14:textId="77777777" w:rsidR="001B79A4" w:rsidRDefault="001B79A4" w:rsidP="002C1911">
      <w:pPr>
        <w:pStyle w:val="ListParagraph"/>
        <w:widowControl w:val="0"/>
        <w:numPr>
          <w:ilvl w:val="0"/>
          <w:numId w:val="12"/>
        </w:numPr>
        <w:overflowPunct w:val="0"/>
        <w:adjustRightInd w:val="0"/>
        <w:spacing w:after="0" w:line="240" w:lineRule="auto"/>
        <w:rPr>
          <w:rFonts w:cstheme="minorHAnsi"/>
          <w:b/>
          <w:lang w:val="en-CA"/>
        </w:rPr>
      </w:pPr>
      <w:r>
        <w:rPr>
          <w:rFonts w:cstheme="minorHAnsi"/>
          <w:b/>
          <w:lang w:val="en-CA"/>
        </w:rPr>
        <w:t xml:space="preserve">Approach to Scope of Work and Proposed Deliverables </w:t>
      </w:r>
    </w:p>
    <w:p w14:paraId="47C421E0" w14:textId="77777777" w:rsidR="001B79A4" w:rsidRDefault="001B79A4" w:rsidP="002C1911">
      <w:pPr>
        <w:pStyle w:val="ListParagraph"/>
        <w:spacing w:after="0" w:line="240" w:lineRule="auto"/>
        <w:ind w:left="360"/>
        <w:rPr>
          <w:rFonts w:cstheme="minorHAnsi"/>
          <w:lang w:val="en-CA"/>
        </w:rPr>
      </w:pPr>
      <w:r>
        <w:rPr>
          <w:rFonts w:cstheme="minorHAnsi"/>
          <w:lang w:val="en-CA"/>
        </w:rPr>
        <w:t xml:space="preserve">The applicants should propose a scope of work.  As noted the applicant may suggest an alternative scope of work and / or deliverables that achieves the same objectives.  </w:t>
      </w:r>
    </w:p>
    <w:p w14:paraId="4A54600C" w14:textId="77777777" w:rsidR="001B79A4" w:rsidRDefault="001B79A4" w:rsidP="002C1911">
      <w:pPr>
        <w:pStyle w:val="ListParagraph"/>
        <w:spacing w:after="0" w:line="240" w:lineRule="auto"/>
        <w:ind w:left="1800"/>
        <w:rPr>
          <w:rFonts w:cstheme="minorHAnsi"/>
          <w:lang w:val="en-CA"/>
        </w:rPr>
      </w:pPr>
    </w:p>
    <w:p w14:paraId="21F585C0" w14:textId="77777777" w:rsidR="001B79A4" w:rsidRPr="00D33755" w:rsidRDefault="001B79A4" w:rsidP="002C1911">
      <w:pPr>
        <w:pStyle w:val="ListParagraph"/>
        <w:spacing w:after="0" w:line="240" w:lineRule="auto"/>
        <w:ind w:left="360"/>
        <w:rPr>
          <w:rFonts w:cstheme="minorHAnsi"/>
          <w:lang w:val="en-CA"/>
        </w:rPr>
      </w:pPr>
      <w:r>
        <w:rPr>
          <w:rFonts w:cstheme="minorHAnsi"/>
          <w:lang w:val="en-CA"/>
        </w:rPr>
        <w:t xml:space="preserve">Highlight the type of support or guidance you would need from UNCDF.  </w:t>
      </w:r>
    </w:p>
    <w:p w14:paraId="6318E4F9" w14:textId="77777777" w:rsidR="001B79A4" w:rsidRPr="00224623" w:rsidRDefault="001B79A4" w:rsidP="002C1911">
      <w:pPr>
        <w:spacing w:after="0" w:line="240" w:lineRule="auto"/>
        <w:rPr>
          <w:rFonts w:cstheme="minorHAnsi"/>
          <w:iCs/>
        </w:rPr>
      </w:pPr>
    </w:p>
    <w:p w14:paraId="4D151693"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 xml:space="preserve">Approach to the </w:t>
      </w:r>
      <w:r>
        <w:rPr>
          <w:rFonts w:cstheme="minorHAnsi"/>
          <w:b/>
          <w:lang w:val="en-CA"/>
        </w:rPr>
        <w:t>Implementation and working with UNCDF</w:t>
      </w:r>
    </w:p>
    <w:p w14:paraId="3D0FD161" w14:textId="77777777" w:rsidR="001B79A4" w:rsidRPr="00224623" w:rsidRDefault="001B79A4" w:rsidP="002C1911">
      <w:pPr>
        <w:pStyle w:val="ListParagraph"/>
        <w:spacing w:after="0" w:line="240" w:lineRule="auto"/>
        <w:ind w:left="360"/>
        <w:rPr>
          <w:rFonts w:cstheme="minorHAnsi"/>
          <w:lang w:val="en-CA"/>
        </w:rPr>
      </w:pPr>
      <w:r>
        <w:rPr>
          <w:rFonts w:cstheme="minorHAnsi"/>
          <w:lang w:val="en-CA"/>
        </w:rPr>
        <w:t xml:space="preserve">The applicant should provide a </w:t>
      </w:r>
      <w:r w:rsidRPr="001149B0">
        <w:rPr>
          <w:rFonts w:cstheme="minorHAnsi"/>
          <w:lang w:val="en-CA"/>
        </w:rPr>
        <w:t xml:space="preserve">detailed description of </w:t>
      </w:r>
      <w:r>
        <w:rPr>
          <w:rFonts w:cstheme="minorHAnsi"/>
          <w:lang w:val="en-CA"/>
        </w:rPr>
        <w:t xml:space="preserve">how the </w:t>
      </w:r>
      <w:r w:rsidRPr="001149B0">
        <w:rPr>
          <w:rFonts w:cstheme="minorHAnsi"/>
          <w:lang w:val="en-CA"/>
        </w:rPr>
        <w:t xml:space="preserve">applicant will plan, </w:t>
      </w:r>
      <w:r>
        <w:rPr>
          <w:rFonts w:cstheme="minorHAnsi"/>
          <w:lang w:val="en-CA"/>
        </w:rPr>
        <w:t xml:space="preserve">implement and deliver the overall project. Indicate the type of team, resources that the applicant will provide, how it will organize itself for the work.  Pay specific attention to the </w:t>
      </w:r>
      <w:r w:rsidRPr="001149B0">
        <w:rPr>
          <w:rFonts w:cstheme="minorHAnsi"/>
          <w:lang w:val="en-CA"/>
        </w:rPr>
        <w:t xml:space="preserve">appropriateness to local conditions and project environment. </w:t>
      </w:r>
      <w:r>
        <w:rPr>
          <w:rFonts w:cstheme="minorHAnsi"/>
          <w:lang w:val="en-CA"/>
        </w:rPr>
        <w:t xml:space="preserve"> Highlight the support it would need from UNCDF.  </w:t>
      </w:r>
      <w:r>
        <w:rPr>
          <w:rFonts w:cstheme="minorHAnsi"/>
          <w:lang w:val="en-CA"/>
        </w:rPr>
        <w:br/>
      </w:r>
    </w:p>
    <w:p w14:paraId="22E0571F"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Implementati</w:t>
      </w:r>
      <w:r>
        <w:rPr>
          <w:rFonts w:cstheme="minorHAnsi"/>
          <w:b/>
          <w:lang w:val="en-CA"/>
        </w:rPr>
        <w:t>on Timelines</w:t>
      </w:r>
    </w:p>
    <w:p w14:paraId="137B14C9" w14:textId="07988317" w:rsidR="001B79A4" w:rsidRPr="001149B0" w:rsidRDefault="001B79A4" w:rsidP="002C1911">
      <w:pPr>
        <w:pStyle w:val="ListParagraph"/>
        <w:spacing w:after="0" w:line="240" w:lineRule="auto"/>
        <w:ind w:left="360"/>
        <w:rPr>
          <w:rFonts w:cstheme="minorHAnsi"/>
          <w:lang w:val="en-CA"/>
        </w:rPr>
      </w:pPr>
      <w:r>
        <w:rPr>
          <w:rFonts w:cstheme="minorHAnsi"/>
          <w:lang w:val="en-CA"/>
        </w:rPr>
        <w:t>The a</w:t>
      </w:r>
      <w:r w:rsidRPr="00182166">
        <w:rPr>
          <w:rFonts w:cstheme="minorHAnsi"/>
          <w:lang w:val="en-CA"/>
        </w:rPr>
        <w:t xml:space="preserve">pplicant shall submit a Gantt Chart or Project Schedule indicating the detailed sequence of </w:t>
      </w:r>
      <w:r>
        <w:rPr>
          <w:rFonts w:cstheme="minorHAnsi"/>
          <w:lang w:val="en-CA"/>
        </w:rPr>
        <w:t xml:space="preserve">phases, </w:t>
      </w:r>
      <w:r w:rsidRPr="00182166">
        <w:rPr>
          <w:rFonts w:cstheme="minorHAnsi"/>
          <w:lang w:val="en-CA"/>
        </w:rPr>
        <w:t>activities that will be undertaken and their corresponding timing, specifying timelines</w:t>
      </w:r>
      <w:r>
        <w:rPr>
          <w:rFonts w:cstheme="minorHAnsi"/>
          <w:lang w:val="en-CA"/>
        </w:rPr>
        <w:t xml:space="preserve">, responsibility, </w:t>
      </w:r>
      <w:r w:rsidRPr="00182166">
        <w:rPr>
          <w:rFonts w:cstheme="minorHAnsi"/>
          <w:lang w:val="en-CA"/>
        </w:rPr>
        <w:t>and time devoted to each result.</w:t>
      </w:r>
      <w:r>
        <w:rPr>
          <w:rFonts w:cstheme="minorHAnsi"/>
          <w:lang w:val="en-CA"/>
        </w:rPr>
        <w:t xml:space="preserve">  </w:t>
      </w:r>
    </w:p>
    <w:p w14:paraId="73D9124C" w14:textId="77777777" w:rsidR="001B79A4" w:rsidRDefault="001B79A4" w:rsidP="002C1911">
      <w:pPr>
        <w:spacing w:after="0" w:line="240" w:lineRule="auto"/>
        <w:ind w:left="360"/>
        <w:rPr>
          <w:rFonts w:cstheme="minorHAnsi"/>
          <w:iCs/>
        </w:rPr>
      </w:pPr>
    </w:p>
    <w:p w14:paraId="699FDF0C"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Risks / Mitigation Measures</w:t>
      </w:r>
    </w:p>
    <w:p w14:paraId="353CCFDD" w14:textId="77777777" w:rsidR="001B79A4" w:rsidRDefault="001B79A4" w:rsidP="002C1911">
      <w:pPr>
        <w:pStyle w:val="ListParagraph"/>
        <w:spacing w:after="0" w:line="240" w:lineRule="auto"/>
        <w:ind w:left="360"/>
        <w:rPr>
          <w:rFonts w:cstheme="minorHAnsi"/>
          <w:lang w:val="en-CA"/>
        </w:rPr>
      </w:pPr>
      <w:r w:rsidRPr="00182166">
        <w:rPr>
          <w:rFonts w:cstheme="minorHAnsi"/>
          <w:lang w:val="en-CA"/>
        </w:rPr>
        <w:t>Please describe the potential risks for the implementation of this project that may impact achievement and timely completion of expected results as well as their quality.  Describe measures that will be put in place to mitigate these risks.</w:t>
      </w:r>
      <w:r>
        <w:rPr>
          <w:rFonts w:cstheme="minorHAnsi"/>
          <w:lang w:val="en-CA"/>
        </w:rPr>
        <w:t xml:space="preserve"> The applicant should address issues around data privacy and security. </w:t>
      </w:r>
    </w:p>
    <w:p w14:paraId="78FF1877" w14:textId="77777777" w:rsidR="001B79A4" w:rsidRDefault="001B79A4" w:rsidP="002C1911">
      <w:pPr>
        <w:pStyle w:val="ListParagraph"/>
        <w:spacing w:after="0" w:line="240" w:lineRule="auto"/>
        <w:ind w:left="360"/>
        <w:rPr>
          <w:rFonts w:cstheme="minorHAnsi"/>
          <w:lang w:val="en-CA"/>
        </w:rPr>
      </w:pPr>
    </w:p>
    <w:p w14:paraId="6D5A7C7F"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Technical Quality Assurance Review Mechanisms</w:t>
      </w:r>
    </w:p>
    <w:p w14:paraId="43670A4C" w14:textId="7D4A2C8F" w:rsidR="001B79A4" w:rsidRDefault="001B79A4" w:rsidP="002C1911">
      <w:pPr>
        <w:spacing w:after="0" w:line="240" w:lineRule="auto"/>
        <w:ind w:left="360"/>
        <w:rPr>
          <w:rFonts w:cstheme="minorHAnsi"/>
          <w:lang w:val="en-CA"/>
        </w:rPr>
      </w:pPr>
      <w:r w:rsidRPr="00B8449C">
        <w:rPr>
          <w:rFonts w:cstheme="minorHAnsi"/>
          <w:lang w:val="en-CA"/>
        </w:rPr>
        <w:t>The methodology shall also include details of the applicant’s internal technical and quality assurance review mechanisms.</w:t>
      </w:r>
    </w:p>
    <w:p w14:paraId="219C564C" w14:textId="77777777" w:rsidR="00F641FE" w:rsidRPr="00182166" w:rsidRDefault="00F641FE" w:rsidP="002C1911">
      <w:pPr>
        <w:spacing w:after="0" w:line="240" w:lineRule="auto"/>
        <w:ind w:left="360"/>
        <w:rPr>
          <w:rFonts w:cstheme="minorHAnsi"/>
          <w:lang w:val="en-CA"/>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3B1E0805" w14:textId="77777777" w:rsidTr="001B79A4">
        <w:trPr>
          <w:trHeight w:val="302"/>
        </w:trPr>
        <w:tc>
          <w:tcPr>
            <w:tcW w:w="9595" w:type="dxa"/>
            <w:shd w:val="clear" w:color="auto" w:fill="F2F2F2" w:themeFill="background1" w:themeFillShade="F2"/>
          </w:tcPr>
          <w:p w14:paraId="02D832B5" w14:textId="4624F8F9" w:rsidR="001B79A4" w:rsidRPr="001149B0" w:rsidRDefault="001B79A4" w:rsidP="002C1911">
            <w:pPr>
              <w:jc w:val="both"/>
              <w:rPr>
                <w:rFonts w:cstheme="minorHAnsi"/>
                <w:b/>
                <w:bCs/>
                <w:lang w:val="en-GB"/>
              </w:rPr>
            </w:pPr>
            <w:r>
              <w:rPr>
                <w:rFonts w:cstheme="minorHAnsi"/>
                <w:lang w:val="en-CA"/>
              </w:rPr>
              <w:t xml:space="preserve"> </w:t>
            </w:r>
            <w:r>
              <w:rPr>
                <w:rFonts w:cstheme="minorHAnsi"/>
                <w:b/>
                <w:spacing w:val="-2"/>
              </w:rPr>
              <w:t>SECTION 4</w:t>
            </w:r>
            <w:r w:rsidRPr="001149B0">
              <w:rPr>
                <w:rFonts w:cstheme="minorHAnsi"/>
                <w:b/>
                <w:spacing w:val="-2"/>
              </w:rPr>
              <w:t xml:space="preserve">: </w:t>
            </w:r>
            <w:r>
              <w:rPr>
                <w:rFonts w:ascii="Calibri" w:hAnsi="Calibri" w:cs="Calibri"/>
                <w:b/>
                <w:spacing w:val="-2"/>
              </w:rPr>
              <w:t>PERSONNEL</w:t>
            </w:r>
          </w:p>
        </w:tc>
      </w:tr>
    </w:tbl>
    <w:p w14:paraId="0A267F7D" w14:textId="77777777" w:rsidR="001B79A4" w:rsidRPr="00EE668A" w:rsidRDefault="001B79A4" w:rsidP="002C1911">
      <w:pPr>
        <w:pStyle w:val="ListParagraph"/>
        <w:spacing w:after="0" w:line="240" w:lineRule="auto"/>
        <w:ind w:left="360"/>
        <w:rPr>
          <w:rFonts w:cstheme="minorHAnsi"/>
          <w:lang w:val="en-CA"/>
        </w:rPr>
      </w:pPr>
    </w:p>
    <w:p w14:paraId="01F59676"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Management Structure</w:t>
      </w:r>
    </w:p>
    <w:p w14:paraId="4599DB3F" w14:textId="77777777" w:rsidR="001B79A4" w:rsidRDefault="001B79A4" w:rsidP="002C1911">
      <w:pPr>
        <w:spacing w:after="0" w:line="240" w:lineRule="auto"/>
        <w:ind w:left="360"/>
        <w:rPr>
          <w:rFonts w:cstheme="minorHAnsi"/>
          <w:iCs/>
        </w:rPr>
      </w:pPr>
      <w:r w:rsidRPr="00AF4E1A">
        <w:rPr>
          <w:rFonts w:cstheme="minorHAnsi"/>
          <w:iCs/>
        </w:rPr>
        <w:t>Describe the overall management approach toward planning and implementing this result.  Include an organization chart for the management of the project describing the relationship</w:t>
      </w:r>
      <w:r>
        <w:rPr>
          <w:rFonts w:cstheme="minorHAnsi"/>
          <w:iCs/>
        </w:rPr>
        <w:t>, roles and responsibilities</w:t>
      </w:r>
      <w:r w:rsidRPr="00AF4E1A">
        <w:rPr>
          <w:rFonts w:cstheme="minorHAnsi"/>
          <w:iCs/>
        </w:rPr>
        <w:t xml:space="preserve"> of key positions and designations.</w:t>
      </w:r>
      <w:r>
        <w:rPr>
          <w:rFonts w:cstheme="minorHAnsi"/>
          <w:iCs/>
        </w:rPr>
        <w:br/>
      </w:r>
    </w:p>
    <w:p w14:paraId="3A7CEA70" w14:textId="77777777" w:rsidR="001B79A4" w:rsidRDefault="001B79A4" w:rsidP="002C1911">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Sub-grantees</w:t>
      </w:r>
      <w:r>
        <w:rPr>
          <w:rFonts w:cstheme="minorHAnsi"/>
          <w:b/>
          <w:lang w:val="en-CA"/>
        </w:rPr>
        <w:t>, contractors or other critical relationships</w:t>
      </w:r>
    </w:p>
    <w:p w14:paraId="653AA067" w14:textId="77777777" w:rsidR="001B79A4" w:rsidRDefault="001B79A4" w:rsidP="002C1911">
      <w:pPr>
        <w:spacing w:after="0" w:line="240" w:lineRule="auto"/>
        <w:ind w:left="360"/>
        <w:rPr>
          <w:rFonts w:cstheme="minorHAnsi"/>
          <w:iCs/>
        </w:rPr>
      </w:pPr>
      <w:r w:rsidRPr="0037427E">
        <w:rPr>
          <w:rFonts w:cstheme="minorHAnsi"/>
          <w:iCs/>
        </w:rPr>
        <w:t>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 please provide items 1 thru 8 in Section 1</w:t>
      </w:r>
      <w:r>
        <w:rPr>
          <w:rFonts w:cstheme="minorHAnsi"/>
          <w:iCs/>
        </w:rPr>
        <w:t xml:space="preserve"> </w:t>
      </w:r>
      <w:r w:rsidRPr="0037427E">
        <w:rPr>
          <w:rFonts w:cstheme="minorHAnsi"/>
          <w:iCs/>
        </w:rPr>
        <w:t xml:space="preserve">of this Annex.  </w:t>
      </w:r>
    </w:p>
    <w:p w14:paraId="152887D5" w14:textId="77777777" w:rsidR="001B79A4" w:rsidRDefault="001B79A4" w:rsidP="002C1911">
      <w:pPr>
        <w:pStyle w:val="ListParagraph"/>
        <w:spacing w:after="0" w:line="240" w:lineRule="auto"/>
        <w:ind w:left="360"/>
        <w:rPr>
          <w:rFonts w:cstheme="minorHAnsi"/>
          <w:i/>
          <w:iCs/>
        </w:rPr>
      </w:pPr>
    </w:p>
    <w:p w14:paraId="4EEFA5E2"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 xml:space="preserve">Qualifications of Key Personnel </w:t>
      </w:r>
    </w:p>
    <w:p w14:paraId="5ABBAF15" w14:textId="05A76E44" w:rsidR="001B79A4" w:rsidRDefault="001B79A4" w:rsidP="002C1911">
      <w:pPr>
        <w:spacing w:after="0" w:line="240" w:lineRule="auto"/>
        <w:ind w:left="360"/>
        <w:rPr>
          <w:rFonts w:cstheme="minorHAnsi"/>
          <w:iCs/>
        </w:rPr>
      </w:pPr>
      <w:r w:rsidRPr="00B8449C">
        <w:rPr>
          <w:rFonts w:cstheme="minorHAnsi"/>
          <w:lang w:val="en-CA"/>
        </w:rPr>
        <w:t xml:space="preserve">Provide the </w:t>
      </w:r>
      <w:r w:rsidRPr="00B8449C">
        <w:rPr>
          <w:rFonts w:cstheme="minorHAnsi"/>
          <w:iCs/>
          <w:lang w:val="en-CA"/>
        </w:rPr>
        <w:t xml:space="preserve">CVs for key personnel (Team Leader, Managerial, Technical </w:t>
      </w:r>
      <w:r>
        <w:rPr>
          <w:rFonts w:cstheme="minorHAnsi"/>
          <w:iCs/>
          <w:lang w:val="en-CA"/>
        </w:rPr>
        <w:t>experts</w:t>
      </w:r>
      <w:r w:rsidRPr="00B8449C">
        <w:rPr>
          <w:rFonts w:cstheme="minorHAnsi"/>
          <w:iCs/>
          <w:lang w:val="en-CA"/>
        </w:rPr>
        <w:t>) that will be provided to support the implementation of this project</w:t>
      </w:r>
      <w:r w:rsidRPr="00B8449C">
        <w:rPr>
          <w:rFonts w:cstheme="minorHAnsi"/>
          <w:iCs/>
        </w:rPr>
        <w:t xml:space="preserve">. CVs should demonstrate qualifications in areas relevant to the results to be produced. </w:t>
      </w:r>
    </w:p>
    <w:p w14:paraId="033DD337" w14:textId="77777777" w:rsidR="00F641FE" w:rsidRDefault="00F641FE" w:rsidP="002C1911">
      <w:pPr>
        <w:spacing w:after="0" w:line="240" w:lineRule="auto"/>
        <w:ind w:left="360"/>
        <w:rPr>
          <w:rFonts w:cstheme="minorHAnsi"/>
          <w:iCs/>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02AA0E96" w14:textId="77777777" w:rsidTr="001B79A4">
        <w:trPr>
          <w:trHeight w:val="302"/>
        </w:trPr>
        <w:tc>
          <w:tcPr>
            <w:tcW w:w="9595" w:type="dxa"/>
            <w:shd w:val="clear" w:color="auto" w:fill="F2F2F2" w:themeFill="background1" w:themeFillShade="F2"/>
          </w:tcPr>
          <w:p w14:paraId="50E88102" w14:textId="77777777" w:rsidR="001B79A4" w:rsidRPr="001149B0" w:rsidRDefault="001B79A4" w:rsidP="002C1911">
            <w:pPr>
              <w:jc w:val="both"/>
              <w:rPr>
                <w:rFonts w:cstheme="minorHAnsi"/>
                <w:b/>
                <w:bCs/>
                <w:lang w:val="en-GB"/>
              </w:rPr>
            </w:pPr>
            <w:r w:rsidRPr="001149B0">
              <w:rPr>
                <w:rFonts w:cstheme="minorHAnsi"/>
                <w:b/>
                <w:spacing w:val="-2"/>
              </w:rPr>
              <w:t xml:space="preserve">SECTION 5: </w:t>
            </w:r>
            <w:r w:rsidRPr="001149B0">
              <w:rPr>
                <w:rFonts w:ascii="Calibri" w:hAnsi="Calibri" w:cs="Calibri"/>
                <w:b/>
                <w:spacing w:val="-2"/>
              </w:rPr>
              <w:t>PROPOSED BUDGET ALLOCATION</w:t>
            </w:r>
          </w:p>
        </w:tc>
      </w:tr>
    </w:tbl>
    <w:p w14:paraId="2A36592A" w14:textId="77777777" w:rsidR="00F641FE" w:rsidRDefault="00F641FE" w:rsidP="002C1911">
      <w:pPr>
        <w:spacing w:after="0" w:line="240" w:lineRule="auto"/>
        <w:jc w:val="both"/>
        <w:rPr>
          <w:rFonts w:cstheme="minorHAnsi"/>
          <w:iCs/>
        </w:rPr>
      </w:pPr>
    </w:p>
    <w:p w14:paraId="50FE3056" w14:textId="75DC9468" w:rsidR="001B79A4" w:rsidRDefault="001B79A4" w:rsidP="002C1911">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429134A7" w14:textId="77777777" w:rsidR="001B79A4" w:rsidRPr="001149B0" w:rsidRDefault="001B79A4" w:rsidP="002C1911">
      <w:pPr>
        <w:pStyle w:val="ListParagraph"/>
        <w:widowControl w:val="0"/>
        <w:numPr>
          <w:ilvl w:val="0"/>
          <w:numId w:val="12"/>
        </w:numPr>
        <w:overflowPunct w:val="0"/>
        <w:adjustRightInd w:val="0"/>
        <w:spacing w:after="0" w:line="240" w:lineRule="auto"/>
        <w:rPr>
          <w:rFonts w:cstheme="minorHAnsi"/>
          <w:b/>
        </w:rPr>
      </w:pPr>
      <w:r>
        <w:rPr>
          <w:rFonts w:cstheme="minorHAnsi"/>
          <w:b/>
        </w:rPr>
        <w:lastRenderedPageBreak/>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B79A4" w14:paraId="175EC948" w14:textId="77777777" w:rsidTr="001B79A4">
        <w:tc>
          <w:tcPr>
            <w:tcW w:w="3667" w:type="dxa"/>
            <w:gridSpan w:val="2"/>
          </w:tcPr>
          <w:p w14:paraId="579DBA3E" w14:textId="77777777" w:rsidR="001B79A4" w:rsidRDefault="001B79A4" w:rsidP="002C1911">
            <w:pPr>
              <w:pStyle w:val="ListParagraph"/>
              <w:ind w:left="0"/>
              <w:rPr>
                <w:rFonts w:cstheme="minorHAnsi"/>
                <w:b/>
              </w:rPr>
            </w:pPr>
            <w:r>
              <w:rPr>
                <w:rFonts w:cstheme="minorHAnsi"/>
                <w:b/>
              </w:rPr>
              <w:t xml:space="preserve">Level of effort </w:t>
            </w:r>
          </w:p>
        </w:tc>
        <w:tc>
          <w:tcPr>
            <w:tcW w:w="1620" w:type="dxa"/>
          </w:tcPr>
          <w:p w14:paraId="58FEB29D" w14:textId="77777777" w:rsidR="001B79A4" w:rsidRDefault="001B79A4" w:rsidP="002C1911">
            <w:pPr>
              <w:pStyle w:val="ListParagraph"/>
              <w:ind w:left="0"/>
              <w:rPr>
                <w:rFonts w:cstheme="minorHAnsi"/>
                <w:b/>
              </w:rPr>
            </w:pPr>
            <w:r>
              <w:rPr>
                <w:rFonts w:cstheme="minorHAnsi"/>
                <w:b/>
              </w:rPr>
              <w:t># Days</w:t>
            </w:r>
          </w:p>
        </w:tc>
        <w:tc>
          <w:tcPr>
            <w:tcW w:w="1823" w:type="dxa"/>
          </w:tcPr>
          <w:p w14:paraId="3E1725EC" w14:textId="77777777" w:rsidR="001B79A4" w:rsidRDefault="001B79A4" w:rsidP="002C1911">
            <w:pPr>
              <w:pStyle w:val="ListParagraph"/>
              <w:ind w:left="0"/>
              <w:rPr>
                <w:rFonts w:cstheme="minorHAnsi"/>
                <w:b/>
              </w:rPr>
            </w:pPr>
            <w:r>
              <w:rPr>
                <w:rFonts w:cstheme="minorHAnsi"/>
                <w:b/>
              </w:rPr>
              <w:t xml:space="preserve">Cost </w:t>
            </w:r>
          </w:p>
        </w:tc>
        <w:tc>
          <w:tcPr>
            <w:tcW w:w="1731" w:type="dxa"/>
          </w:tcPr>
          <w:p w14:paraId="1916B65D" w14:textId="77777777" w:rsidR="001B79A4" w:rsidRDefault="001B79A4" w:rsidP="002C1911">
            <w:pPr>
              <w:pStyle w:val="ListParagraph"/>
              <w:ind w:left="0"/>
              <w:rPr>
                <w:rFonts w:cstheme="minorHAnsi"/>
                <w:b/>
              </w:rPr>
            </w:pPr>
            <w:r>
              <w:rPr>
                <w:rFonts w:cstheme="minorHAnsi"/>
                <w:b/>
              </w:rPr>
              <w:t xml:space="preserve">Total  </w:t>
            </w:r>
          </w:p>
        </w:tc>
      </w:tr>
      <w:tr w:rsidR="001B79A4" w14:paraId="2E95A851" w14:textId="77777777" w:rsidTr="001B79A4">
        <w:tc>
          <w:tcPr>
            <w:tcW w:w="517" w:type="dxa"/>
            <w:vMerge w:val="restart"/>
          </w:tcPr>
          <w:p w14:paraId="2A5C8B2D" w14:textId="77777777" w:rsidR="001B79A4" w:rsidRDefault="001B79A4" w:rsidP="002C1911">
            <w:pPr>
              <w:pStyle w:val="ListParagraph"/>
              <w:ind w:left="0"/>
              <w:rPr>
                <w:rFonts w:cstheme="minorHAnsi"/>
                <w:b/>
              </w:rPr>
            </w:pPr>
          </w:p>
        </w:tc>
        <w:tc>
          <w:tcPr>
            <w:tcW w:w="3150" w:type="dxa"/>
          </w:tcPr>
          <w:p w14:paraId="3B5403C8" w14:textId="77777777" w:rsidR="001B79A4" w:rsidRPr="00290F49" w:rsidRDefault="001B79A4" w:rsidP="002C1911">
            <w:pPr>
              <w:pStyle w:val="ListParagraph"/>
              <w:ind w:left="0"/>
              <w:rPr>
                <w:rFonts w:cstheme="minorHAnsi"/>
              </w:rPr>
            </w:pPr>
            <w:r w:rsidRPr="00290F49">
              <w:rPr>
                <w:rFonts w:cstheme="minorHAnsi"/>
              </w:rPr>
              <w:t>Team member #1</w:t>
            </w:r>
          </w:p>
        </w:tc>
        <w:tc>
          <w:tcPr>
            <w:tcW w:w="1620" w:type="dxa"/>
          </w:tcPr>
          <w:p w14:paraId="2121DF9B" w14:textId="77777777"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2B8C0FE2" w14:textId="77777777" w:rsidR="001B79A4" w:rsidRPr="00290F49" w:rsidRDefault="001B79A4" w:rsidP="002C1911">
            <w:pPr>
              <w:pStyle w:val="ListParagraph"/>
              <w:ind w:left="0"/>
              <w:rPr>
                <w:rFonts w:cstheme="minorHAnsi"/>
              </w:rPr>
            </w:pPr>
          </w:p>
        </w:tc>
        <w:tc>
          <w:tcPr>
            <w:tcW w:w="1731" w:type="dxa"/>
          </w:tcPr>
          <w:p w14:paraId="374A0B06" w14:textId="77777777" w:rsidR="001B79A4" w:rsidRDefault="001B79A4" w:rsidP="002C1911">
            <w:pPr>
              <w:pStyle w:val="ListParagraph"/>
              <w:ind w:left="0"/>
              <w:rPr>
                <w:rFonts w:cstheme="minorHAnsi"/>
                <w:b/>
              </w:rPr>
            </w:pPr>
          </w:p>
        </w:tc>
      </w:tr>
      <w:tr w:rsidR="001B79A4" w14:paraId="6FB067EF" w14:textId="77777777" w:rsidTr="001B79A4">
        <w:tc>
          <w:tcPr>
            <w:tcW w:w="517" w:type="dxa"/>
            <w:vMerge/>
          </w:tcPr>
          <w:p w14:paraId="3E66FBAD" w14:textId="77777777" w:rsidR="001B79A4" w:rsidRDefault="001B79A4" w:rsidP="002C1911">
            <w:pPr>
              <w:pStyle w:val="ListParagraph"/>
              <w:ind w:left="0"/>
              <w:rPr>
                <w:rFonts w:cstheme="minorHAnsi"/>
                <w:b/>
              </w:rPr>
            </w:pPr>
          </w:p>
        </w:tc>
        <w:tc>
          <w:tcPr>
            <w:tcW w:w="3150" w:type="dxa"/>
          </w:tcPr>
          <w:p w14:paraId="0FD1E3EF" w14:textId="77777777" w:rsidR="001B79A4" w:rsidRPr="00290F49" w:rsidRDefault="001B79A4" w:rsidP="002C1911">
            <w:pPr>
              <w:pStyle w:val="ListParagraph"/>
              <w:ind w:left="0"/>
              <w:rPr>
                <w:rFonts w:cstheme="minorHAnsi"/>
              </w:rPr>
            </w:pPr>
            <w:r w:rsidRPr="00290F49">
              <w:rPr>
                <w:rFonts w:cstheme="minorHAnsi"/>
              </w:rPr>
              <w:t>Team member #2</w:t>
            </w:r>
          </w:p>
        </w:tc>
        <w:tc>
          <w:tcPr>
            <w:tcW w:w="1620" w:type="dxa"/>
          </w:tcPr>
          <w:p w14:paraId="0221F143" w14:textId="77777777"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6B315BF9" w14:textId="77777777" w:rsidR="001B79A4" w:rsidRPr="00290F49" w:rsidRDefault="001B79A4" w:rsidP="002C1911">
            <w:pPr>
              <w:pStyle w:val="ListParagraph"/>
              <w:ind w:left="0"/>
              <w:rPr>
                <w:rFonts w:cstheme="minorHAnsi"/>
              </w:rPr>
            </w:pPr>
          </w:p>
        </w:tc>
        <w:tc>
          <w:tcPr>
            <w:tcW w:w="1731" w:type="dxa"/>
          </w:tcPr>
          <w:p w14:paraId="5FA247FC" w14:textId="77777777" w:rsidR="001B79A4" w:rsidRDefault="001B79A4" w:rsidP="002C1911">
            <w:pPr>
              <w:pStyle w:val="ListParagraph"/>
              <w:ind w:left="0"/>
              <w:rPr>
                <w:rFonts w:cstheme="minorHAnsi"/>
                <w:b/>
              </w:rPr>
            </w:pPr>
          </w:p>
        </w:tc>
      </w:tr>
      <w:tr w:rsidR="001B79A4" w14:paraId="025FDCA5" w14:textId="77777777" w:rsidTr="001B79A4">
        <w:tc>
          <w:tcPr>
            <w:tcW w:w="517" w:type="dxa"/>
            <w:vMerge/>
            <w:tcBorders>
              <w:bottom w:val="single" w:sz="4" w:space="0" w:color="auto"/>
            </w:tcBorders>
          </w:tcPr>
          <w:p w14:paraId="5D903069" w14:textId="77777777" w:rsidR="001B79A4" w:rsidRDefault="001B79A4" w:rsidP="002C1911">
            <w:pPr>
              <w:pStyle w:val="ListParagraph"/>
              <w:ind w:left="0"/>
              <w:rPr>
                <w:rFonts w:cstheme="minorHAnsi"/>
                <w:b/>
              </w:rPr>
            </w:pPr>
          </w:p>
        </w:tc>
        <w:tc>
          <w:tcPr>
            <w:tcW w:w="3150" w:type="dxa"/>
            <w:tcBorders>
              <w:bottom w:val="single" w:sz="4" w:space="0" w:color="auto"/>
            </w:tcBorders>
          </w:tcPr>
          <w:p w14:paraId="7F9E1E42" w14:textId="77777777" w:rsidR="001B79A4" w:rsidRPr="00290F49" w:rsidRDefault="001B79A4" w:rsidP="002C1911">
            <w:pPr>
              <w:pStyle w:val="ListParagraph"/>
              <w:ind w:left="0"/>
              <w:rPr>
                <w:rFonts w:cstheme="minorHAnsi"/>
              </w:rPr>
            </w:pPr>
            <w:r w:rsidRPr="00290F49">
              <w:rPr>
                <w:rFonts w:cstheme="minorHAnsi"/>
              </w:rPr>
              <w:t>…..</w:t>
            </w:r>
          </w:p>
        </w:tc>
        <w:tc>
          <w:tcPr>
            <w:tcW w:w="1620" w:type="dxa"/>
            <w:tcBorders>
              <w:bottom w:val="single" w:sz="4" w:space="0" w:color="auto"/>
            </w:tcBorders>
          </w:tcPr>
          <w:p w14:paraId="6FFBBC51" w14:textId="77777777"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27745076" w14:textId="77777777" w:rsidR="001B79A4" w:rsidRPr="00290F49" w:rsidRDefault="001B79A4" w:rsidP="002C1911">
            <w:pPr>
              <w:pStyle w:val="ListParagraph"/>
              <w:ind w:left="0"/>
              <w:rPr>
                <w:rFonts w:cstheme="minorHAnsi"/>
              </w:rPr>
            </w:pPr>
          </w:p>
        </w:tc>
        <w:tc>
          <w:tcPr>
            <w:tcW w:w="1731" w:type="dxa"/>
          </w:tcPr>
          <w:p w14:paraId="343F7B09" w14:textId="77777777" w:rsidR="001B79A4" w:rsidRDefault="001B79A4" w:rsidP="002C1911">
            <w:pPr>
              <w:pStyle w:val="ListParagraph"/>
              <w:ind w:left="0"/>
              <w:rPr>
                <w:rFonts w:cstheme="minorHAnsi"/>
                <w:b/>
              </w:rPr>
            </w:pPr>
          </w:p>
        </w:tc>
      </w:tr>
      <w:tr w:rsidR="001B79A4" w14:paraId="35AA39EB" w14:textId="77777777" w:rsidTr="001B79A4">
        <w:tc>
          <w:tcPr>
            <w:tcW w:w="5287" w:type="dxa"/>
            <w:gridSpan w:val="3"/>
            <w:tcBorders>
              <w:left w:val="nil"/>
            </w:tcBorders>
          </w:tcPr>
          <w:p w14:paraId="32A04749" w14:textId="77777777" w:rsidR="001B79A4" w:rsidRPr="00290F49" w:rsidRDefault="001B79A4" w:rsidP="002C1911">
            <w:pPr>
              <w:pStyle w:val="ListParagraph"/>
              <w:ind w:left="0"/>
              <w:rPr>
                <w:rFonts w:cstheme="minorHAnsi"/>
              </w:rPr>
            </w:pPr>
          </w:p>
        </w:tc>
        <w:tc>
          <w:tcPr>
            <w:tcW w:w="1823" w:type="dxa"/>
          </w:tcPr>
          <w:p w14:paraId="49DB8ED8" w14:textId="77777777" w:rsidR="001B79A4" w:rsidRPr="00290F49" w:rsidRDefault="001B79A4" w:rsidP="002C1911">
            <w:pPr>
              <w:pStyle w:val="ListParagraph"/>
              <w:ind w:left="0"/>
              <w:rPr>
                <w:rFonts w:cstheme="minorHAnsi"/>
              </w:rPr>
            </w:pPr>
            <w:r w:rsidRPr="00290F49">
              <w:rPr>
                <w:rFonts w:cstheme="minorHAnsi"/>
              </w:rPr>
              <w:t>Sub-Total</w:t>
            </w:r>
            <w:r>
              <w:rPr>
                <w:rFonts w:cstheme="minorHAnsi"/>
              </w:rPr>
              <w:t xml:space="preserve"> LOE</w:t>
            </w:r>
          </w:p>
        </w:tc>
        <w:tc>
          <w:tcPr>
            <w:tcW w:w="1731" w:type="dxa"/>
          </w:tcPr>
          <w:p w14:paraId="0703BE5A" w14:textId="77777777" w:rsidR="001B79A4" w:rsidRDefault="001B79A4" w:rsidP="002C1911">
            <w:pPr>
              <w:pStyle w:val="ListParagraph"/>
              <w:ind w:left="0"/>
              <w:rPr>
                <w:rFonts w:cstheme="minorHAnsi"/>
                <w:b/>
              </w:rPr>
            </w:pPr>
            <w:r>
              <w:rPr>
                <w:rFonts w:cstheme="minorHAnsi"/>
                <w:b/>
              </w:rPr>
              <w:t>USD …</w:t>
            </w:r>
          </w:p>
        </w:tc>
      </w:tr>
      <w:tr w:rsidR="001B79A4" w14:paraId="33004D38" w14:textId="77777777" w:rsidTr="001B79A4">
        <w:tc>
          <w:tcPr>
            <w:tcW w:w="5287" w:type="dxa"/>
            <w:gridSpan w:val="3"/>
            <w:tcBorders>
              <w:bottom w:val="single" w:sz="4" w:space="0" w:color="auto"/>
            </w:tcBorders>
          </w:tcPr>
          <w:p w14:paraId="5E7CC130" w14:textId="77777777" w:rsidR="001B79A4" w:rsidRDefault="001B79A4" w:rsidP="002C1911">
            <w:pPr>
              <w:pStyle w:val="ListParagraph"/>
              <w:ind w:left="0"/>
              <w:rPr>
                <w:rFonts w:cstheme="minorHAnsi"/>
                <w:b/>
              </w:rPr>
            </w:pPr>
            <w:r>
              <w:rPr>
                <w:rFonts w:cstheme="minorHAnsi"/>
                <w:b/>
              </w:rPr>
              <w:t>Travel/mission/other budget</w:t>
            </w:r>
          </w:p>
        </w:tc>
        <w:tc>
          <w:tcPr>
            <w:tcW w:w="1823" w:type="dxa"/>
          </w:tcPr>
          <w:p w14:paraId="730C3FF3" w14:textId="77777777" w:rsidR="001B79A4" w:rsidRDefault="001B79A4" w:rsidP="002C1911">
            <w:pPr>
              <w:pStyle w:val="ListParagraph"/>
              <w:ind w:left="0"/>
              <w:rPr>
                <w:rFonts w:cstheme="minorHAnsi"/>
                <w:b/>
              </w:rPr>
            </w:pPr>
            <w:r>
              <w:rPr>
                <w:rFonts w:cstheme="minorHAnsi"/>
                <w:b/>
              </w:rPr>
              <w:t xml:space="preserve">Cost </w:t>
            </w:r>
          </w:p>
        </w:tc>
        <w:tc>
          <w:tcPr>
            <w:tcW w:w="1731" w:type="dxa"/>
          </w:tcPr>
          <w:p w14:paraId="37FE5499" w14:textId="77777777" w:rsidR="001B79A4" w:rsidRDefault="001B79A4" w:rsidP="002C1911">
            <w:pPr>
              <w:pStyle w:val="ListParagraph"/>
              <w:ind w:left="0"/>
              <w:rPr>
                <w:rFonts w:cstheme="minorHAnsi"/>
                <w:b/>
              </w:rPr>
            </w:pPr>
            <w:r>
              <w:rPr>
                <w:rFonts w:cstheme="minorHAnsi"/>
                <w:b/>
              </w:rPr>
              <w:t xml:space="preserve">Total </w:t>
            </w:r>
          </w:p>
        </w:tc>
      </w:tr>
      <w:tr w:rsidR="001B79A4" w14:paraId="45035DBE" w14:textId="77777777" w:rsidTr="001B79A4">
        <w:tc>
          <w:tcPr>
            <w:tcW w:w="517" w:type="dxa"/>
            <w:vMerge w:val="restart"/>
          </w:tcPr>
          <w:p w14:paraId="2D9F3CCE" w14:textId="77777777" w:rsidR="001B79A4" w:rsidRDefault="001B79A4" w:rsidP="002C1911">
            <w:pPr>
              <w:pStyle w:val="ListParagraph"/>
              <w:ind w:left="0"/>
              <w:rPr>
                <w:rFonts w:cstheme="minorHAnsi"/>
                <w:b/>
              </w:rPr>
            </w:pPr>
          </w:p>
        </w:tc>
        <w:tc>
          <w:tcPr>
            <w:tcW w:w="4770" w:type="dxa"/>
            <w:gridSpan w:val="2"/>
          </w:tcPr>
          <w:p w14:paraId="50EC6E0C" w14:textId="77777777" w:rsidR="001B79A4" w:rsidRPr="00290F49" w:rsidRDefault="001B79A4" w:rsidP="002C1911">
            <w:pPr>
              <w:pStyle w:val="ListParagraph"/>
              <w:ind w:left="0"/>
              <w:rPr>
                <w:rFonts w:cstheme="minorHAnsi"/>
              </w:rPr>
            </w:pPr>
            <w:r>
              <w:rPr>
                <w:rFonts w:cstheme="minorHAnsi"/>
              </w:rPr>
              <w:t>Travel</w:t>
            </w:r>
          </w:p>
        </w:tc>
        <w:tc>
          <w:tcPr>
            <w:tcW w:w="1823" w:type="dxa"/>
          </w:tcPr>
          <w:p w14:paraId="19469994" w14:textId="77777777" w:rsidR="001B79A4" w:rsidRDefault="001B79A4" w:rsidP="002C1911">
            <w:pPr>
              <w:pStyle w:val="ListParagraph"/>
              <w:ind w:left="0"/>
              <w:rPr>
                <w:rFonts w:cstheme="minorHAnsi"/>
                <w:b/>
              </w:rPr>
            </w:pPr>
          </w:p>
        </w:tc>
        <w:tc>
          <w:tcPr>
            <w:tcW w:w="1731" w:type="dxa"/>
          </w:tcPr>
          <w:p w14:paraId="447E86BA" w14:textId="77777777" w:rsidR="001B79A4" w:rsidRDefault="001B79A4" w:rsidP="002C1911">
            <w:pPr>
              <w:pStyle w:val="ListParagraph"/>
              <w:ind w:left="0"/>
              <w:rPr>
                <w:rFonts w:cstheme="minorHAnsi"/>
                <w:b/>
              </w:rPr>
            </w:pPr>
          </w:p>
        </w:tc>
      </w:tr>
      <w:tr w:rsidR="001B79A4" w14:paraId="384A1648" w14:textId="77777777" w:rsidTr="001B79A4">
        <w:trPr>
          <w:trHeight w:val="455"/>
        </w:trPr>
        <w:tc>
          <w:tcPr>
            <w:tcW w:w="517" w:type="dxa"/>
            <w:vMerge/>
          </w:tcPr>
          <w:p w14:paraId="2D302980" w14:textId="77777777" w:rsidR="001B79A4" w:rsidRDefault="001B79A4" w:rsidP="002C1911">
            <w:pPr>
              <w:pStyle w:val="ListParagraph"/>
              <w:ind w:left="0"/>
              <w:rPr>
                <w:rFonts w:cstheme="minorHAnsi"/>
                <w:b/>
              </w:rPr>
            </w:pPr>
          </w:p>
        </w:tc>
        <w:tc>
          <w:tcPr>
            <w:tcW w:w="4770" w:type="dxa"/>
            <w:gridSpan w:val="2"/>
          </w:tcPr>
          <w:p w14:paraId="2BB4E76C" w14:textId="77777777" w:rsidR="001B79A4" w:rsidRPr="00290F49" w:rsidRDefault="001B79A4" w:rsidP="002C1911">
            <w:pPr>
              <w:pStyle w:val="ListParagraph"/>
              <w:ind w:left="0"/>
              <w:rPr>
                <w:rFonts w:cstheme="minorHAnsi"/>
              </w:rPr>
            </w:pPr>
            <w:r>
              <w:rPr>
                <w:rFonts w:cstheme="minorHAnsi"/>
              </w:rPr>
              <w:t>Equipment / Technology</w:t>
            </w:r>
          </w:p>
        </w:tc>
        <w:tc>
          <w:tcPr>
            <w:tcW w:w="1823" w:type="dxa"/>
          </w:tcPr>
          <w:p w14:paraId="561EDE7E" w14:textId="77777777" w:rsidR="001B79A4" w:rsidRDefault="001B79A4" w:rsidP="002C1911">
            <w:pPr>
              <w:pStyle w:val="ListParagraph"/>
              <w:ind w:left="0"/>
              <w:rPr>
                <w:rFonts w:cstheme="minorHAnsi"/>
                <w:b/>
              </w:rPr>
            </w:pPr>
          </w:p>
        </w:tc>
        <w:tc>
          <w:tcPr>
            <w:tcW w:w="1731" w:type="dxa"/>
          </w:tcPr>
          <w:p w14:paraId="794A73D1" w14:textId="77777777" w:rsidR="001B79A4" w:rsidRDefault="001B79A4" w:rsidP="002C1911">
            <w:pPr>
              <w:pStyle w:val="ListParagraph"/>
              <w:ind w:left="0"/>
              <w:rPr>
                <w:rFonts w:cstheme="minorHAnsi"/>
                <w:b/>
              </w:rPr>
            </w:pPr>
          </w:p>
        </w:tc>
      </w:tr>
      <w:tr w:rsidR="001B79A4" w14:paraId="214A5D7B" w14:textId="77777777" w:rsidTr="001B79A4">
        <w:tc>
          <w:tcPr>
            <w:tcW w:w="517" w:type="dxa"/>
            <w:vMerge/>
            <w:tcBorders>
              <w:bottom w:val="single" w:sz="4" w:space="0" w:color="auto"/>
            </w:tcBorders>
          </w:tcPr>
          <w:p w14:paraId="0D459DA7" w14:textId="77777777" w:rsidR="001B79A4" w:rsidRDefault="001B79A4" w:rsidP="002C1911">
            <w:pPr>
              <w:pStyle w:val="ListParagraph"/>
              <w:ind w:left="0"/>
              <w:rPr>
                <w:rFonts w:cstheme="minorHAnsi"/>
                <w:b/>
              </w:rPr>
            </w:pPr>
          </w:p>
        </w:tc>
        <w:tc>
          <w:tcPr>
            <w:tcW w:w="4770" w:type="dxa"/>
            <w:gridSpan w:val="2"/>
            <w:tcBorders>
              <w:bottom w:val="single" w:sz="4" w:space="0" w:color="auto"/>
            </w:tcBorders>
          </w:tcPr>
          <w:p w14:paraId="42BDCCCF" w14:textId="77777777" w:rsidR="001B79A4" w:rsidRPr="00290F49" w:rsidRDefault="001B79A4" w:rsidP="002C1911">
            <w:pPr>
              <w:pStyle w:val="ListParagraph"/>
              <w:ind w:left="0"/>
              <w:rPr>
                <w:rFonts w:cstheme="minorHAnsi"/>
              </w:rPr>
            </w:pPr>
            <w:r>
              <w:rPr>
                <w:rFonts w:cstheme="minorHAnsi"/>
              </w:rPr>
              <w:t>Consultants / sub-grantees</w:t>
            </w:r>
          </w:p>
        </w:tc>
        <w:tc>
          <w:tcPr>
            <w:tcW w:w="1823" w:type="dxa"/>
            <w:tcBorders>
              <w:bottom w:val="single" w:sz="4" w:space="0" w:color="auto"/>
            </w:tcBorders>
          </w:tcPr>
          <w:p w14:paraId="0667036F" w14:textId="77777777" w:rsidR="001B79A4" w:rsidRDefault="001B79A4" w:rsidP="002C1911">
            <w:pPr>
              <w:pStyle w:val="ListParagraph"/>
              <w:ind w:left="0"/>
              <w:rPr>
                <w:rFonts w:cstheme="minorHAnsi"/>
                <w:b/>
              </w:rPr>
            </w:pPr>
          </w:p>
        </w:tc>
        <w:tc>
          <w:tcPr>
            <w:tcW w:w="1731" w:type="dxa"/>
          </w:tcPr>
          <w:p w14:paraId="38FB71D2" w14:textId="77777777" w:rsidR="001B79A4" w:rsidRDefault="001B79A4" w:rsidP="002C1911">
            <w:pPr>
              <w:pStyle w:val="ListParagraph"/>
              <w:ind w:left="0"/>
              <w:rPr>
                <w:rFonts w:cstheme="minorHAnsi"/>
                <w:b/>
              </w:rPr>
            </w:pPr>
          </w:p>
        </w:tc>
      </w:tr>
      <w:tr w:rsidR="001B79A4" w14:paraId="1DB6829E" w14:textId="77777777" w:rsidTr="001B79A4">
        <w:tc>
          <w:tcPr>
            <w:tcW w:w="517" w:type="dxa"/>
            <w:tcBorders>
              <w:bottom w:val="single" w:sz="4" w:space="0" w:color="auto"/>
            </w:tcBorders>
          </w:tcPr>
          <w:p w14:paraId="3CF10981" w14:textId="77777777" w:rsidR="001B79A4" w:rsidRDefault="001B79A4" w:rsidP="002C1911">
            <w:pPr>
              <w:pStyle w:val="ListParagraph"/>
              <w:ind w:left="0"/>
              <w:rPr>
                <w:rFonts w:cstheme="minorHAnsi"/>
                <w:b/>
              </w:rPr>
            </w:pPr>
          </w:p>
        </w:tc>
        <w:tc>
          <w:tcPr>
            <w:tcW w:w="4770" w:type="dxa"/>
            <w:gridSpan w:val="2"/>
            <w:tcBorders>
              <w:bottom w:val="single" w:sz="4" w:space="0" w:color="auto"/>
            </w:tcBorders>
          </w:tcPr>
          <w:p w14:paraId="06068131" w14:textId="77777777" w:rsidR="001B79A4" w:rsidRDefault="001B79A4" w:rsidP="002C1911">
            <w:pPr>
              <w:pStyle w:val="ListParagraph"/>
              <w:ind w:left="0"/>
              <w:rPr>
                <w:rFonts w:cstheme="minorHAnsi"/>
              </w:rPr>
            </w:pPr>
            <w:r>
              <w:rPr>
                <w:rFonts w:cstheme="minorHAnsi"/>
              </w:rPr>
              <w:t>Other (describe)</w:t>
            </w:r>
          </w:p>
        </w:tc>
        <w:tc>
          <w:tcPr>
            <w:tcW w:w="1823" w:type="dxa"/>
            <w:tcBorders>
              <w:bottom w:val="single" w:sz="4" w:space="0" w:color="auto"/>
            </w:tcBorders>
          </w:tcPr>
          <w:p w14:paraId="4296FAC9" w14:textId="77777777" w:rsidR="001B79A4" w:rsidRDefault="001B79A4" w:rsidP="002C1911">
            <w:pPr>
              <w:pStyle w:val="ListParagraph"/>
              <w:ind w:left="0"/>
              <w:rPr>
                <w:rFonts w:cstheme="minorHAnsi"/>
                <w:b/>
              </w:rPr>
            </w:pPr>
          </w:p>
        </w:tc>
        <w:tc>
          <w:tcPr>
            <w:tcW w:w="1731" w:type="dxa"/>
          </w:tcPr>
          <w:p w14:paraId="351FBD86" w14:textId="77777777" w:rsidR="001B79A4" w:rsidRDefault="001B79A4" w:rsidP="002C1911">
            <w:pPr>
              <w:pStyle w:val="ListParagraph"/>
              <w:ind w:left="0"/>
              <w:rPr>
                <w:rFonts w:cstheme="minorHAnsi"/>
                <w:b/>
              </w:rPr>
            </w:pPr>
          </w:p>
        </w:tc>
      </w:tr>
      <w:tr w:rsidR="001B79A4" w14:paraId="2D2EAFE4" w14:textId="77777777" w:rsidTr="001B79A4">
        <w:tc>
          <w:tcPr>
            <w:tcW w:w="517" w:type="dxa"/>
            <w:tcBorders>
              <w:top w:val="single" w:sz="4" w:space="0" w:color="auto"/>
              <w:left w:val="nil"/>
              <w:bottom w:val="nil"/>
              <w:right w:val="nil"/>
            </w:tcBorders>
          </w:tcPr>
          <w:p w14:paraId="7DBD9F11" w14:textId="77777777" w:rsidR="001B79A4" w:rsidRDefault="001B79A4" w:rsidP="002C1911">
            <w:pPr>
              <w:pStyle w:val="ListParagraph"/>
              <w:ind w:left="0"/>
              <w:rPr>
                <w:rFonts w:cstheme="minorHAnsi"/>
                <w:b/>
              </w:rPr>
            </w:pPr>
          </w:p>
        </w:tc>
        <w:tc>
          <w:tcPr>
            <w:tcW w:w="4770" w:type="dxa"/>
            <w:gridSpan w:val="2"/>
            <w:tcBorders>
              <w:top w:val="single" w:sz="4" w:space="0" w:color="auto"/>
              <w:left w:val="nil"/>
              <w:bottom w:val="nil"/>
              <w:right w:val="single" w:sz="4" w:space="0" w:color="auto"/>
            </w:tcBorders>
          </w:tcPr>
          <w:p w14:paraId="6E8C4DCD" w14:textId="77777777" w:rsidR="001B79A4" w:rsidRDefault="001B79A4" w:rsidP="002C1911">
            <w:pPr>
              <w:pStyle w:val="ListParagraph"/>
              <w:ind w:left="0"/>
              <w:rPr>
                <w:rFonts w:cstheme="minorHAnsi"/>
                <w:b/>
              </w:rPr>
            </w:pPr>
          </w:p>
        </w:tc>
        <w:tc>
          <w:tcPr>
            <w:tcW w:w="1823" w:type="dxa"/>
            <w:tcBorders>
              <w:left w:val="single" w:sz="4" w:space="0" w:color="auto"/>
              <w:bottom w:val="single" w:sz="4" w:space="0" w:color="auto"/>
            </w:tcBorders>
          </w:tcPr>
          <w:p w14:paraId="1791B0C7" w14:textId="77777777" w:rsidR="001B79A4" w:rsidRPr="00290F49" w:rsidRDefault="001B79A4" w:rsidP="002C1911">
            <w:pPr>
              <w:pStyle w:val="ListParagraph"/>
              <w:ind w:left="0"/>
              <w:rPr>
                <w:rFonts w:cstheme="minorHAnsi"/>
              </w:rPr>
            </w:pPr>
            <w:r w:rsidRPr="00290F49">
              <w:rPr>
                <w:rFonts w:cstheme="minorHAnsi"/>
              </w:rPr>
              <w:t>Sub-Total</w:t>
            </w:r>
            <w:r>
              <w:rPr>
                <w:rFonts w:cstheme="minorHAnsi"/>
              </w:rPr>
              <w:t xml:space="preserve"> Travel</w:t>
            </w:r>
          </w:p>
        </w:tc>
        <w:tc>
          <w:tcPr>
            <w:tcW w:w="1731" w:type="dxa"/>
          </w:tcPr>
          <w:p w14:paraId="4B378D25" w14:textId="77777777" w:rsidR="001B79A4" w:rsidRDefault="001B79A4" w:rsidP="002C1911">
            <w:pPr>
              <w:pStyle w:val="ListParagraph"/>
              <w:ind w:left="0"/>
              <w:rPr>
                <w:rFonts w:cstheme="minorHAnsi"/>
                <w:b/>
              </w:rPr>
            </w:pPr>
          </w:p>
        </w:tc>
      </w:tr>
      <w:tr w:rsidR="001B79A4" w14:paraId="07B83346" w14:textId="77777777" w:rsidTr="001B79A4">
        <w:tc>
          <w:tcPr>
            <w:tcW w:w="5287" w:type="dxa"/>
            <w:gridSpan w:val="3"/>
            <w:tcBorders>
              <w:top w:val="nil"/>
              <w:left w:val="nil"/>
              <w:bottom w:val="nil"/>
              <w:right w:val="single" w:sz="4" w:space="0" w:color="auto"/>
            </w:tcBorders>
          </w:tcPr>
          <w:p w14:paraId="731E836F" w14:textId="77777777" w:rsidR="001B79A4" w:rsidRDefault="001B79A4" w:rsidP="002C1911">
            <w:pPr>
              <w:pStyle w:val="ListParagraph"/>
              <w:ind w:left="0"/>
              <w:rPr>
                <w:rFonts w:cstheme="minorHAnsi"/>
                <w:b/>
              </w:rPr>
            </w:pPr>
          </w:p>
        </w:tc>
        <w:tc>
          <w:tcPr>
            <w:tcW w:w="1823" w:type="dxa"/>
            <w:tcBorders>
              <w:left w:val="single" w:sz="4" w:space="0" w:color="auto"/>
            </w:tcBorders>
          </w:tcPr>
          <w:p w14:paraId="74A52FB5" w14:textId="77777777" w:rsidR="001B79A4" w:rsidRDefault="001B79A4" w:rsidP="002C1911">
            <w:pPr>
              <w:pStyle w:val="ListParagraph"/>
              <w:ind w:left="0"/>
              <w:rPr>
                <w:rFonts w:cstheme="minorHAnsi"/>
                <w:b/>
              </w:rPr>
            </w:pPr>
            <w:r>
              <w:rPr>
                <w:rFonts w:cstheme="minorHAnsi"/>
                <w:b/>
              </w:rPr>
              <w:t>Total</w:t>
            </w:r>
          </w:p>
        </w:tc>
        <w:tc>
          <w:tcPr>
            <w:tcW w:w="1731" w:type="dxa"/>
          </w:tcPr>
          <w:p w14:paraId="002432A9" w14:textId="77777777" w:rsidR="001B79A4" w:rsidRDefault="001B79A4" w:rsidP="002C1911">
            <w:pPr>
              <w:pStyle w:val="ListParagraph"/>
              <w:ind w:left="0"/>
              <w:rPr>
                <w:rFonts w:cstheme="minorHAnsi"/>
                <w:b/>
              </w:rPr>
            </w:pPr>
            <w:r>
              <w:rPr>
                <w:rFonts w:cstheme="minorHAnsi"/>
                <w:b/>
              </w:rPr>
              <w:t>USD …</w:t>
            </w:r>
          </w:p>
        </w:tc>
      </w:tr>
    </w:tbl>
    <w:p w14:paraId="4093A88C" w14:textId="77777777" w:rsidR="001B79A4" w:rsidRDefault="001B79A4" w:rsidP="002C1911">
      <w:pPr>
        <w:spacing w:after="0" w:line="240" w:lineRule="auto"/>
        <w:ind w:firstLine="360"/>
        <w:jc w:val="both"/>
        <w:rPr>
          <w:rFonts w:cstheme="minorHAnsi"/>
          <w:iCs/>
        </w:rPr>
      </w:pPr>
    </w:p>
    <w:p w14:paraId="7BB5D9D7" w14:textId="77777777" w:rsidR="001B79A4" w:rsidRDefault="001B79A4" w:rsidP="002C1911">
      <w:pPr>
        <w:spacing w:after="0" w:line="240" w:lineRule="auto"/>
        <w:jc w:val="center"/>
        <w:rPr>
          <w:rFonts w:cstheme="minorHAnsi"/>
          <w:sz w:val="36"/>
          <w:szCs w:val="36"/>
        </w:rPr>
      </w:pPr>
    </w:p>
    <w:p w14:paraId="0A72F99B" w14:textId="77777777" w:rsidR="001B79A4" w:rsidRDefault="001B79A4" w:rsidP="002C1911">
      <w:pPr>
        <w:pStyle w:val="ListParagraph"/>
        <w:tabs>
          <w:tab w:val="left" w:pos="993"/>
        </w:tabs>
        <w:spacing w:after="0" w:line="240" w:lineRule="auto"/>
        <w:ind w:left="1353"/>
        <w:contextualSpacing w:val="0"/>
        <w:jc w:val="both"/>
        <w:rPr>
          <w:rFonts w:cs="Arial"/>
          <w:lang w:val="en-GB"/>
        </w:rPr>
        <w:sectPr w:rsidR="001B79A4" w:rsidSect="001B79A4">
          <w:pgSz w:w="12240" w:h="15840"/>
          <w:pgMar w:top="993" w:right="1440" w:bottom="1985" w:left="1440" w:header="720" w:footer="720" w:gutter="0"/>
          <w:cols w:space="720"/>
          <w:docGrid w:linePitch="360"/>
        </w:sectPr>
      </w:pPr>
    </w:p>
    <w:p w14:paraId="77DE6361" w14:textId="77777777" w:rsidR="001B79A4" w:rsidRDefault="001B79A4" w:rsidP="002C1911">
      <w:pPr>
        <w:pStyle w:val="ListParagraph"/>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299789A9" w14:textId="77777777" w:rsidR="001B79A4" w:rsidRDefault="001B79A4" w:rsidP="002C1911">
      <w:pPr>
        <w:pStyle w:val="ListParagraph"/>
        <w:tabs>
          <w:tab w:val="left" w:pos="993"/>
        </w:tabs>
        <w:spacing w:after="0" w:line="240" w:lineRule="auto"/>
        <w:ind w:left="1353"/>
        <w:contextualSpacing w:val="0"/>
        <w:rPr>
          <w:rFonts w:cs="Arial"/>
          <w:b/>
          <w:lang w:val="en-GB"/>
        </w:rPr>
      </w:pPr>
    </w:p>
    <w:p w14:paraId="3588D0F7" w14:textId="77777777" w:rsidR="001B79A4" w:rsidRPr="00A44849" w:rsidRDefault="001B79A4" w:rsidP="002C1911">
      <w:pPr>
        <w:pStyle w:val="ListParagraph"/>
        <w:tabs>
          <w:tab w:val="left" w:pos="993"/>
        </w:tabs>
        <w:spacing w:after="0" w:line="240" w:lineRule="auto"/>
        <w:ind w:left="1353"/>
        <w:contextualSpacing w:val="0"/>
        <w:rPr>
          <w:rFonts w:cs="Arial"/>
          <w:b/>
          <w:lang w:val="en-GB"/>
        </w:rPr>
      </w:pPr>
    </w:p>
    <w:p w14:paraId="5CC572E3" w14:textId="77777777" w:rsidR="001B79A4" w:rsidRPr="00A44849" w:rsidRDefault="001B79A4" w:rsidP="002C1911">
      <w:pPr>
        <w:spacing w:after="0" w:line="240" w:lineRule="auto"/>
        <w:rPr>
          <w:rFonts w:cs="Tahoma"/>
          <w:b/>
        </w:rPr>
      </w:pPr>
      <w:r w:rsidRPr="00A44849">
        <w:rPr>
          <w:rFonts w:cs="Tahoma"/>
          <w:b/>
        </w:rPr>
        <w:t>6.0</w:t>
      </w:r>
      <w:r w:rsidRPr="00A44849">
        <w:rPr>
          <w:rFonts w:cs="Tahoma"/>
          <w:b/>
        </w:rPr>
        <w:tab/>
        <w:t>COPYRIGHT, PATENTS AND OTHER PROPRIETARY RIGHTS:</w:t>
      </w:r>
    </w:p>
    <w:p w14:paraId="1DD56288" w14:textId="77777777" w:rsidR="001B79A4" w:rsidRPr="00A44849" w:rsidRDefault="001B79A4" w:rsidP="002C1911">
      <w:pPr>
        <w:spacing w:after="0" w:line="240" w:lineRule="auto"/>
        <w:rPr>
          <w:rFonts w:cs="Tahoma"/>
          <w:b/>
        </w:rPr>
      </w:pPr>
    </w:p>
    <w:p w14:paraId="1E31BCBF" w14:textId="77777777" w:rsidR="001B79A4" w:rsidRPr="00A44849" w:rsidRDefault="001B79A4" w:rsidP="002C1911">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7522ADD8" w14:textId="77777777" w:rsidR="001B79A4" w:rsidRPr="00A44849" w:rsidRDefault="001B79A4" w:rsidP="002C1911">
      <w:pPr>
        <w:spacing w:after="0" w:line="240" w:lineRule="auto"/>
        <w:rPr>
          <w:rFonts w:cs="Tahoma"/>
        </w:rPr>
      </w:pPr>
    </w:p>
    <w:p w14:paraId="4E743C17" w14:textId="77777777" w:rsidR="001B79A4" w:rsidRPr="00A44849" w:rsidRDefault="001B79A4" w:rsidP="002C1911">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5C322BAD" w14:textId="77777777" w:rsidR="001B79A4" w:rsidRPr="00A44849" w:rsidRDefault="001B79A4" w:rsidP="002C1911">
      <w:pPr>
        <w:spacing w:after="0" w:line="240" w:lineRule="auto"/>
        <w:rPr>
          <w:rFonts w:cs="Tahoma"/>
        </w:rPr>
      </w:pPr>
    </w:p>
    <w:p w14:paraId="0BC26637" w14:textId="77777777" w:rsidR="001B79A4" w:rsidRPr="00A44849" w:rsidRDefault="001B79A4" w:rsidP="002C1911">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3BD801B4" w14:textId="77777777" w:rsidR="001B79A4" w:rsidRPr="00A44849" w:rsidRDefault="001B79A4" w:rsidP="002C1911">
      <w:pPr>
        <w:spacing w:after="0" w:line="240" w:lineRule="auto"/>
        <w:rPr>
          <w:rFonts w:cs="Tahoma"/>
          <w:b/>
        </w:rPr>
      </w:pPr>
    </w:p>
    <w:p w14:paraId="68C6394B" w14:textId="77777777" w:rsidR="001B79A4" w:rsidRPr="00A44849" w:rsidRDefault="001B79A4" w:rsidP="002C1911">
      <w:pPr>
        <w:spacing w:after="0" w:line="240" w:lineRule="auto"/>
        <w:ind w:firstLine="720"/>
        <w:rPr>
          <w:rFonts w:cs="Tahoma"/>
        </w:rPr>
      </w:pPr>
      <w:r w:rsidRPr="00A44849">
        <w:rPr>
          <w:rFonts w:cs="Tahoma"/>
        </w:rPr>
        <w:t>6.4</w:t>
      </w:r>
      <w:r w:rsidRPr="00A44849">
        <w:rPr>
          <w:rFonts w:cs="Tahoma"/>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780EFBBA" w14:textId="4D50099B" w:rsidR="004A5DEC" w:rsidRPr="002D3E6F" w:rsidRDefault="004A5DEC" w:rsidP="002C1911">
      <w:pPr>
        <w:spacing w:after="0" w:line="240" w:lineRule="auto"/>
        <w:rPr>
          <w:rFonts w:ascii="Calibri" w:hAnsi="Calibri" w:cs="Times New Roman"/>
        </w:rPr>
      </w:pPr>
    </w:p>
    <w:sectPr w:rsidR="004A5DEC" w:rsidRPr="002D3E6F" w:rsidSect="008C43F5">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C10E6" w14:textId="77777777" w:rsidR="009414BD" w:rsidRDefault="009414BD" w:rsidP="001C127F">
      <w:pPr>
        <w:spacing w:after="0" w:line="240" w:lineRule="auto"/>
      </w:pPr>
      <w:r>
        <w:separator/>
      </w:r>
    </w:p>
  </w:endnote>
  <w:endnote w:type="continuationSeparator" w:id="0">
    <w:p w14:paraId="5753040B" w14:textId="77777777" w:rsidR="009414BD" w:rsidRDefault="009414BD" w:rsidP="001C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Times New Roman Bold">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MS Gothic">
    <w:panose1 w:val="020B0609070205080204"/>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92C6E" w14:textId="77777777" w:rsidR="009414BD" w:rsidRDefault="009414BD" w:rsidP="001C127F">
      <w:pPr>
        <w:spacing w:after="0" w:line="240" w:lineRule="auto"/>
      </w:pPr>
      <w:r>
        <w:separator/>
      </w:r>
    </w:p>
  </w:footnote>
  <w:footnote w:type="continuationSeparator" w:id="0">
    <w:p w14:paraId="77737FFE" w14:textId="77777777" w:rsidR="009414BD" w:rsidRDefault="009414BD" w:rsidP="001C12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A7D3" w14:textId="364B129A" w:rsidR="0061019D" w:rsidRDefault="0061019D" w:rsidP="0061019D">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B9B4" w14:textId="791579F4" w:rsidR="000D7477" w:rsidRDefault="000D7477" w:rsidP="000D7477">
    <w:pPr>
      <w:pStyle w:val="Header"/>
      <w:jc w:val="right"/>
    </w:pPr>
    <w:r>
      <w:rPr>
        <w:noProof/>
      </w:rPr>
      <w:drawing>
        <wp:inline distT="0" distB="0" distL="0" distR="0" wp14:anchorId="47F487F1" wp14:editId="0B0FFD99">
          <wp:extent cx="2091055" cy="147510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1475105"/>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nsid w:val="417A34AD"/>
    <w:multiLevelType w:val="hybridMultilevel"/>
    <w:tmpl w:val="89200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980D2B"/>
    <w:multiLevelType w:val="multilevel"/>
    <w:tmpl w:val="CF84996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B7B409A"/>
    <w:multiLevelType w:val="multilevel"/>
    <w:tmpl w:val="1D98D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D55076"/>
    <w:multiLevelType w:val="multilevel"/>
    <w:tmpl w:val="2C4EF9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F75294D"/>
    <w:multiLevelType w:val="hybridMultilevel"/>
    <w:tmpl w:val="E9C60B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00716F9"/>
    <w:multiLevelType w:val="hybridMultilevel"/>
    <w:tmpl w:val="1D165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9A500F8"/>
    <w:multiLevelType w:val="hybridMultilevel"/>
    <w:tmpl w:val="5A24A160"/>
    <w:lvl w:ilvl="0" w:tplc="D0E46D5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4"/>
  </w:num>
  <w:num w:numId="4">
    <w:abstractNumId w:val="13"/>
  </w:num>
  <w:num w:numId="5">
    <w:abstractNumId w:val="10"/>
  </w:num>
  <w:num w:numId="6">
    <w:abstractNumId w:val="5"/>
  </w:num>
  <w:num w:numId="7">
    <w:abstractNumId w:val="2"/>
  </w:num>
  <w:num w:numId="8">
    <w:abstractNumId w:val="17"/>
  </w:num>
  <w:num w:numId="9">
    <w:abstractNumId w:val="1"/>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num>
  <w:num w:numId="14">
    <w:abstractNumId w:val="9"/>
  </w:num>
  <w:num w:numId="15">
    <w:abstractNumId w:val="3"/>
  </w:num>
  <w:num w:numId="16">
    <w:abstractNumId w:val="8"/>
  </w:num>
  <w:num w:numId="17">
    <w:abstractNumId w:val="18"/>
  </w:num>
  <w:num w:numId="18">
    <w:abstractNumId w:val="16"/>
  </w:num>
  <w:num w:numId="19">
    <w:abstractNumId w:val="7"/>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16"/>
    <w:rsid w:val="000666A3"/>
    <w:rsid w:val="00072E86"/>
    <w:rsid w:val="00074D99"/>
    <w:rsid w:val="0009779B"/>
    <w:rsid w:val="000A18EB"/>
    <w:rsid w:val="000B3056"/>
    <w:rsid w:val="000C2CEC"/>
    <w:rsid w:val="000D4EFE"/>
    <w:rsid w:val="000D7477"/>
    <w:rsid w:val="000F0DF2"/>
    <w:rsid w:val="000F7872"/>
    <w:rsid w:val="00116DB4"/>
    <w:rsid w:val="0016082C"/>
    <w:rsid w:val="00163566"/>
    <w:rsid w:val="00193137"/>
    <w:rsid w:val="001A0B21"/>
    <w:rsid w:val="001A0D21"/>
    <w:rsid w:val="001A7896"/>
    <w:rsid w:val="001B2DB2"/>
    <w:rsid w:val="001B70BD"/>
    <w:rsid w:val="001B79A4"/>
    <w:rsid w:val="001C127F"/>
    <w:rsid w:val="001D5971"/>
    <w:rsid w:val="001F16EA"/>
    <w:rsid w:val="001F5758"/>
    <w:rsid w:val="0021013D"/>
    <w:rsid w:val="00222394"/>
    <w:rsid w:val="00222B7E"/>
    <w:rsid w:val="002255C1"/>
    <w:rsid w:val="00237A53"/>
    <w:rsid w:val="00240F16"/>
    <w:rsid w:val="0025488B"/>
    <w:rsid w:val="00271C85"/>
    <w:rsid w:val="00294AC8"/>
    <w:rsid w:val="002C1911"/>
    <w:rsid w:val="002D6901"/>
    <w:rsid w:val="002D7BE7"/>
    <w:rsid w:val="002E2289"/>
    <w:rsid w:val="002E4C37"/>
    <w:rsid w:val="002F22F1"/>
    <w:rsid w:val="002F2C27"/>
    <w:rsid w:val="002F5C5A"/>
    <w:rsid w:val="00316102"/>
    <w:rsid w:val="003300B8"/>
    <w:rsid w:val="00374724"/>
    <w:rsid w:val="00374FA9"/>
    <w:rsid w:val="00381446"/>
    <w:rsid w:val="0038595C"/>
    <w:rsid w:val="0039067E"/>
    <w:rsid w:val="00394868"/>
    <w:rsid w:val="003B16FA"/>
    <w:rsid w:val="003B2632"/>
    <w:rsid w:val="003B713F"/>
    <w:rsid w:val="003C0BA9"/>
    <w:rsid w:val="003C5A92"/>
    <w:rsid w:val="003C7783"/>
    <w:rsid w:val="003F1F4B"/>
    <w:rsid w:val="003F7A98"/>
    <w:rsid w:val="00424715"/>
    <w:rsid w:val="00467511"/>
    <w:rsid w:val="00495454"/>
    <w:rsid w:val="004A5DEC"/>
    <w:rsid w:val="004A6760"/>
    <w:rsid w:val="004C0180"/>
    <w:rsid w:val="004C5E73"/>
    <w:rsid w:val="004D1B7C"/>
    <w:rsid w:val="004F1DD7"/>
    <w:rsid w:val="004F3739"/>
    <w:rsid w:val="00505080"/>
    <w:rsid w:val="005067FB"/>
    <w:rsid w:val="005164E8"/>
    <w:rsid w:val="005262C3"/>
    <w:rsid w:val="0054649C"/>
    <w:rsid w:val="0055009B"/>
    <w:rsid w:val="0055415E"/>
    <w:rsid w:val="00566B5A"/>
    <w:rsid w:val="00572913"/>
    <w:rsid w:val="00573E3B"/>
    <w:rsid w:val="00593CE8"/>
    <w:rsid w:val="00597A0C"/>
    <w:rsid w:val="005A0754"/>
    <w:rsid w:val="005A6666"/>
    <w:rsid w:val="005B788E"/>
    <w:rsid w:val="005D4B98"/>
    <w:rsid w:val="005E3DD8"/>
    <w:rsid w:val="005E602A"/>
    <w:rsid w:val="00602862"/>
    <w:rsid w:val="0061019D"/>
    <w:rsid w:val="0064230E"/>
    <w:rsid w:val="00644FCD"/>
    <w:rsid w:val="00650AAD"/>
    <w:rsid w:val="0065758E"/>
    <w:rsid w:val="00690979"/>
    <w:rsid w:val="00697C29"/>
    <w:rsid w:val="006A371C"/>
    <w:rsid w:val="006B6ACA"/>
    <w:rsid w:val="006C47BA"/>
    <w:rsid w:val="006D3016"/>
    <w:rsid w:val="006E05B1"/>
    <w:rsid w:val="006E2646"/>
    <w:rsid w:val="006E64A2"/>
    <w:rsid w:val="006E740E"/>
    <w:rsid w:val="006F54E3"/>
    <w:rsid w:val="007266A4"/>
    <w:rsid w:val="00756A0A"/>
    <w:rsid w:val="00765EF8"/>
    <w:rsid w:val="00766B92"/>
    <w:rsid w:val="00771F60"/>
    <w:rsid w:val="007D4271"/>
    <w:rsid w:val="007E5225"/>
    <w:rsid w:val="007E77E9"/>
    <w:rsid w:val="008021C9"/>
    <w:rsid w:val="008025B4"/>
    <w:rsid w:val="008237D7"/>
    <w:rsid w:val="008242A0"/>
    <w:rsid w:val="008568C9"/>
    <w:rsid w:val="00867374"/>
    <w:rsid w:val="00873610"/>
    <w:rsid w:val="00876D5E"/>
    <w:rsid w:val="008A2259"/>
    <w:rsid w:val="008A489D"/>
    <w:rsid w:val="008B0774"/>
    <w:rsid w:val="008B44FF"/>
    <w:rsid w:val="008B5598"/>
    <w:rsid w:val="008C43F5"/>
    <w:rsid w:val="008F0E7A"/>
    <w:rsid w:val="008F4661"/>
    <w:rsid w:val="0090351F"/>
    <w:rsid w:val="00915021"/>
    <w:rsid w:val="00931BC3"/>
    <w:rsid w:val="009414BD"/>
    <w:rsid w:val="00944694"/>
    <w:rsid w:val="00944D5B"/>
    <w:rsid w:val="0094791E"/>
    <w:rsid w:val="00947BCF"/>
    <w:rsid w:val="0095391E"/>
    <w:rsid w:val="00963988"/>
    <w:rsid w:val="0098135A"/>
    <w:rsid w:val="00995012"/>
    <w:rsid w:val="009A53D0"/>
    <w:rsid w:val="009A6C63"/>
    <w:rsid w:val="009B0152"/>
    <w:rsid w:val="009B59E4"/>
    <w:rsid w:val="009D19DA"/>
    <w:rsid w:val="009D6487"/>
    <w:rsid w:val="009E4B9F"/>
    <w:rsid w:val="00A00BD3"/>
    <w:rsid w:val="00A25549"/>
    <w:rsid w:val="00A52C0E"/>
    <w:rsid w:val="00A607DE"/>
    <w:rsid w:val="00A82050"/>
    <w:rsid w:val="00A8284C"/>
    <w:rsid w:val="00AB5F11"/>
    <w:rsid w:val="00AC3157"/>
    <w:rsid w:val="00AC5C4C"/>
    <w:rsid w:val="00AE1A8B"/>
    <w:rsid w:val="00AF6601"/>
    <w:rsid w:val="00B04AF7"/>
    <w:rsid w:val="00B05E72"/>
    <w:rsid w:val="00B24834"/>
    <w:rsid w:val="00B25732"/>
    <w:rsid w:val="00B2579C"/>
    <w:rsid w:val="00B304AB"/>
    <w:rsid w:val="00B40FEF"/>
    <w:rsid w:val="00B9205A"/>
    <w:rsid w:val="00BC0C91"/>
    <w:rsid w:val="00BD76D3"/>
    <w:rsid w:val="00BE4BA1"/>
    <w:rsid w:val="00BE4FCE"/>
    <w:rsid w:val="00BE6A5F"/>
    <w:rsid w:val="00BE6D86"/>
    <w:rsid w:val="00BF2906"/>
    <w:rsid w:val="00BF2CC8"/>
    <w:rsid w:val="00BF7487"/>
    <w:rsid w:val="00C0570D"/>
    <w:rsid w:val="00C23541"/>
    <w:rsid w:val="00C3452F"/>
    <w:rsid w:val="00C37ADD"/>
    <w:rsid w:val="00C46802"/>
    <w:rsid w:val="00C60BA0"/>
    <w:rsid w:val="00C8499F"/>
    <w:rsid w:val="00CE53A5"/>
    <w:rsid w:val="00D13D0A"/>
    <w:rsid w:val="00D34A22"/>
    <w:rsid w:val="00D369D8"/>
    <w:rsid w:val="00D546C9"/>
    <w:rsid w:val="00DA4AF7"/>
    <w:rsid w:val="00DA4F2C"/>
    <w:rsid w:val="00DA5FBD"/>
    <w:rsid w:val="00DB0AF5"/>
    <w:rsid w:val="00DB1A76"/>
    <w:rsid w:val="00DB6CF0"/>
    <w:rsid w:val="00DE2DEB"/>
    <w:rsid w:val="00DF4074"/>
    <w:rsid w:val="00DF6C73"/>
    <w:rsid w:val="00E375AF"/>
    <w:rsid w:val="00E4148B"/>
    <w:rsid w:val="00E534C1"/>
    <w:rsid w:val="00E54894"/>
    <w:rsid w:val="00E549E6"/>
    <w:rsid w:val="00E557A7"/>
    <w:rsid w:val="00EC1454"/>
    <w:rsid w:val="00EE4B00"/>
    <w:rsid w:val="00EE6B9C"/>
    <w:rsid w:val="00EF0704"/>
    <w:rsid w:val="00EF1F90"/>
    <w:rsid w:val="00F05CA2"/>
    <w:rsid w:val="00F071E3"/>
    <w:rsid w:val="00F164A4"/>
    <w:rsid w:val="00F22067"/>
    <w:rsid w:val="00F40535"/>
    <w:rsid w:val="00F52B29"/>
    <w:rsid w:val="00F64152"/>
    <w:rsid w:val="00F641FE"/>
    <w:rsid w:val="00F84A46"/>
    <w:rsid w:val="00FB306F"/>
    <w:rsid w:val="00FC3591"/>
    <w:rsid w:val="00FD7A33"/>
    <w:rsid w:val="00FE168E"/>
    <w:rsid w:val="00FE700C"/>
    <w:rsid w:val="00FE73FC"/>
    <w:rsid w:val="00FE7667"/>
    <w:rsid w:val="00FF1695"/>
    <w:rsid w:val="00FF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59528"/>
  <w15:docId w15:val="{96B5476A-8692-4F7A-8B2A-EF10092B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0F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240F16"/>
    <w:pPr>
      <w:ind w:left="720"/>
      <w:contextualSpacing/>
    </w:pPr>
  </w:style>
  <w:style w:type="character" w:styleId="Hyperlink">
    <w:name w:val="Hyperlink"/>
    <w:basedOn w:val="DefaultParagraphFont"/>
    <w:uiPriority w:val="99"/>
    <w:unhideWhenUsed/>
    <w:rsid w:val="00240F16"/>
    <w:rPr>
      <w:color w:val="0563C1" w:themeColor="hyperlink"/>
      <w:u w:val="single"/>
    </w:r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240F16"/>
  </w:style>
  <w:style w:type="table" w:styleId="TableGrid">
    <w:name w:val="Table Grid"/>
    <w:basedOn w:val="TableNormal"/>
    <w:uiPriority w:val="39"/>
    <w:rsid w:val="00240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C1"/>
    <w:rPr>
      <w:rFonts w:ascii="Segoe UI" w:hAnsi="Segoe UI" w:cs="Segoe UI"/>
      <w:sz w:val="18"/>
      <w:szCs w:val="18"/>
    </w:rPr>
  </w:style>
  <w:style w:type="character" w:styleId="CommentReference">
    <w:name w:val="annotation reference"/>
    <w:basedOn w:val="DefaultParagraphFont"/>
    <w:uiPriority w:val="99"/>
    <w:semiHidden/>
    <w:unhideWhenUsed/>
    <w:rsid w:val="002255C1"/>
    <w:rPr>
      <w:sz w:val="16"/>
      <w:szCs w:val="16"/>
    </w:rPr>
  </w:style>
  <w:style w:type="paragraph" w:styleId="CommentText">
    <w:name w:val="annotation text"/>
    <w:basedOn w:val="Normal"/>
    <w:link w:val="CommentTextChar"/>
    <w:uiPriority w:val="99"/>
    <w:unhideWhenUsed/>
    <w:rsid w:val="002255C1"/>
    <w:pPr>
      <w:spacing w:line="240" w:lineRule="auto"/>
    </w:pPr>
    <w:rPr>
      <w:sz w:val="20"/>
      <w:szCs w:val="20"/>
    </w:rPr>
  </w:style>
  <w:style w:type="character" w:customStyle="1" w:styleId="CommentTextChar">
    <w:name w:val="Comment Text Char"/>
    <w:basedOn w:val="DefaultParagraphFont"/>
    <w:link w:val="CommentText"/>
    <w:uiPriority w:val="99"/>
    <w:rsid w:val="002255C1"/>
    <w:rPr>
      <w:sz w:val="20"/>
      <w:szCs w:val="20"/>
    </w:rPr>
  </w:style>
  <w:style w:type="paragraph" w:styleId="CommentSubject">
    <w:name w:val="annotation subject"/>
    <w:basedOn w:val="CommentText"/>
    <w:next w:val="CommentText"/>
    <w:link w:val="CommentSubjectChar"/>
    <w:uiPriority w:val="99"/>
    <w:semiHidden/>
    <w:unhideWhenUsed/>
    <w:rsid w:val="002255C1"/>
    <w:rPr>
      <w:b/>
      <w:bCs/>
    </w:rPr>
  </w:style>
  <w:style w:type="character" w:customStyle="1" w:styleId="CommentSubjectChar">
    <w:name w:val="Comment Subject Char"/>
    <w:basedOn w:val="CommentTextChar"/>
    <w:link w:val="CommentSubject"/>
    <w:uiPriority w:val="99"/>
    <w:semiHidden/>
    <w:rsid w:val="002255C1"/>
    <w:rPr>
      <w:b/>
      <w:bCs/>
      <w:sz w:val="20"/>
      <w:szCs w:val="20"/>
    </w:rPr>
  </w:style>
  <w:style w:type="paragraph" w:styleId="FootnoteText">
    <w:name w:val="footnote text"/>
    <w:basedOn w:val="Normal"/>
    <w:link w:val="FootnoteTextChar"/>
    <w:uiPriority w:val="99"/>
    <w:semiHidden/>
    <w:unhideWhenUsed/>
    <w:rsid w:val="001C1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27F"/>
    <w:rPr>
      <w:sz w:val="20"/>
      <w:szCs w:val="20"/>
    </w:rPr>
  </w:style>
  <w:style w:type="character" w:styleId="FootnoteReference">
    <w:name w:val="footnote reference"/>
    <w:basedOn w:val="DefaultParagraphFont"/>
    <w:uiPriority w:val="99"/>
    <w:semiHidden/>
    <w:unhideWhenUsed/>
    <w:rsid w:val="001C127F"/>
    <w:rPr>
      <w:vertAlign w:val="superscript"/>
    </w:rPr>
  </w:style>
  <w:style w:type="character" w:customStyle="1" w:styleId="LightGrid-Accent3Char">
    <w:name w:val="Light Grid - Accent 3 Char"/>
    <w:link w:val="LightGrid-Accent3"/>
    <w:uiPriority w:val="34"/>
    <w:locked/>
    <w:rsid w:val="004A5DEC"/>
    <w:rPr>
      <w:sz w:val="24"/>
      <w:szCs w:val="24"/>
      <w:lang w:val="en-US" w:eastAsia="en-US"/>
    </w:rPr>
  </w:style>
  <w:style w:type="table" w:styleId="LightGrid-Accent3">
    <w:name w:val="Light Grid Accent 3"/>
    <w:basedOn w:val="TableNormal"/>
    <w:link w:val="LightGrid-Accent3Char"/>
    <w:uiPriority w:val="34"/>
    <w:semiHidden/>
    <w:unhideWhenUsed/>
    <w:rsid w:val="004A5DEC"/>
    <w:pPr>
      <w:spacing w:after="0" w:line="240" w:lineRule="auto"/>
    </w:pPr>
    <w:rPr>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Mention1">
    <w:name w:val="Mention1"/>
    <w:basedOn w:val="DefaultParagraphFont"/>
    <w:uiPriority w:val="99"/>
    <w:semiHidden/>
    <w:unhideWhenUsed/>
    <w:rsid w:val="004A5DEC"/>
    <w:rPr>
      <w:color w:val="2B579A"/>
      <w:shd w:val="clear" w:color="auto" w:fill="E6E6E6"/>
    </w:rPr>
  </w:style>
  <w:style w:type="paragraph" w:customStyle="1" w:styleId="Section3-Heading1">
    <w:name w:val="Section 3 - Heading 1"/>
    <w:basedOn w:val="Normal"/>
    <w:rsid w:val="0038595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Normal1">
    <w:name w:val="Normal1"/>
    <w:rsid w:val="008F4661"/>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
    <w:name w:val="Unresolved Mention"/>
    <w:basedOn w:val="DefaultParagraphFont"/>
    <w:uiPriority w:val="99"/>
    <w:rsid w:val="0094791E"/>
    <w:rPr>
      <w:color w:val="808080"/>
      <w:shd w:val="clear" w:color="auto" w:fill="E6E6E6"/>
    </w:rPr>
  </w:style>
  <w:style w:type="paragraph" w:customStyle="1" w:styleId="BankNormal">
    <w:name w:val="BankNormal"/>
    <w:basedOn w:val="Normal"/>
    <w:rsid w:val="008A489D"/>
    <w:pPr>
      <w:spacing w:after="24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B79A4"/>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1B79A4"/>
    <w:rPr>
      <w:rFonts w:ascii="Times New Roman" w:eastAsiaTheme="minorEastAsia" w:hAnsi="Times New Roman" w:cs="Times New Roman"/>
      <w:kern w:val="28"/>
      <w:sz w:val="24"/>
      <w:szCs w:val="24"/>
    </w:rPr>
  </w:style>
  <w:style w:type="paragraph" w:styleId="Header">
    <w:name w:val="header"/>
    <w:basedOn w:val="Normal"/>
    <w:link w:val="HeaderChar"/>
    <w:rsid w:val="001B79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B79A4"/>
    <w:rPr>
      <w:rFonts w:ascii="Times New Roman" w:eastAsia="Times New Roman" w:hAnsi="Times New Roman" w:cs="Times New Roman"/>
      <w:sz w:val="20"/>
      <w:szCs w:val="20"/>
    </w:rPr>
  </w:style>
  <w:style w:type="character" w:styleId="PlaceholderText">
    <w:name w:val="Placeholder Text"/>
    <w:basedOn w:val="DefaultParagraphFont"/>
    <w:rsid w:val="001B79A4"/>
    <w:rPr>
      <w:color w:val="808080"/>
    </w:rPr>
  </w:style>
  <w:style w:type="paragraph" w:styleId="Footer">
    <w:name w:val="footer"/>
    <w:basedOn w:val="Normal"/>
    <w:link w:val="FooterChar"/>
    <w:uiPriority w:val="99"/>
    <w:unhideWhenUsed/>
    <w:rsid w:val="0061019D"/>
    <w:pPr>
      <w:tabs>
        <w:tab w:val="center" w:pos="4252"/>
        <w:tab w:val="right" w:pos="8504"/>
      </w:tabs>
      <w:spacing w:after="0" w:line="240" w:lineRule="auto"/>
    </w:pPr>
  </w:style>
  <w:style w:type="character" w:customStyle="1" w:styleId="FooterChar">
    <w:name w:val="Footer Char"/>
    <w:basedOn w:val="DefaultParagraphFont"/>
    <w:link w:val="Footer"/>
    <w:uiPriority w:val="99"/>
    <w:rsid w:val="0061019D"/>
  </w:style>
  <w:style w:type="paragraph" w:styleId="NormalWeb">
    <w:name w:val="Normal (Web)"/>
    <w:basedOn w:val="Normal"/>
    <w:uiPriority w:val="99"/>
    <w:semiHidden/>
    <w:unhideWhenUsed/>
    <w:rsid w:val="00E557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7733">
      <w:bodyDiv w:val="1"/>
      <w:marLeft w:val="0"/>
      <w:marRight w:val="0"/>
      <w:marTop w:val="0"/>
      <w:marBottom w:val="0"/>
      <w:divBdr>
        <w:top w:val="none" w:sz="0" w:space="0" w:color="auto"/>
        <w:left w:val="none" w:sz="0" w:space="0" w:color="auto"/>
        <w:bottom w:val="none" w:sz="0" w:space="0" w:color="auto"/>
        <w:right w:val="none" w:sz="0" w:space="0" w:color="auto"/>
      </w:divBdr>
    </w:div>
    <w:div w:id="786580711">
      <w:bodyDiv w:val="1"/>
      <w:marLeft w:val="0"/>
      <w:marRight w:val="0"/>
      <w:marTop w:val="0"/>
      <w:marBottom w:val="0"/>
      <w:divBdr>
        <w:top w:val="none" w:sz="0" w:space="0" w:color="auto"/>
        <w:left w:val="none" w:sz="0" w:space="0" w:color="auto"/>
        <w:bottom w:val="none" w:sz="0" w:space="0" w:color="auto"/>
        <w:right w:val="none" w:sz="0" w:space="0" w:color="auto"/>
      </w:divBdr>
    </w:div>
    <w:div w:id="1010790588">
      <w:bodyDiv w:val="1"/>
      <w:marLeft w:val="0"/>
      <w:marRight w:val="0"/>
      <w:marTop w:val="0"/>
      <w:marBottom w:val="0"/>
      <w:divBdr>
        <w:top w:val="none" w:sz="0" w:space="0" w:color="auto"/>
        <w:left w:val="none" w:sz="0" w:space="0" w:color="auto"/>
        <w:bottom w:val="none" w:sz="0" w:space="0" w:color="auto"/>
        <w:right w:val="none" w:sz="0" w:space="0" w:color="auto"/>
      </w:divBdr>
    </w:div>
    <w:div w:id="1025668139">
      <w:bodyDiv w:val="1"/>
      <w:marLeft w:val="0"/>
      <w:marRight w:val="0"/>
      <w:marTop w:val="0"/>
      <w:marBottom w:val="0"/>
      <w:divBdr>
        <w:top w:val="none" w:sz="0" w:space="0" w:color="auto"/>
        <w:left w:val="none" w:sz="0" w:space="0" w:color="auto"/>
        <w:bottom w:val="none" w:sz="0" w:space="0" w:color="auto"/>
        <w:right w:val="none" w:sz="0" w:space="0" w:color="auto"/>
      </w:divBdr>
    </w:div>
    <w:div w:id="1291545737">
      <w:bodyDiv w:val="1"/>
      <w:marLeft w:val="0"/>
      <w:marRight w:val="0"/>
      <w:marTop w:val="0"/>
      <w:marBottom w:val="0"/>
      <w:divBdr>
        <w:top w:val="none" w:sz="0" w:space="0" w:color="auto"/>
        <w:left w:val="none" w:sz="0" w:space="0" w:color="auto"/>
        <w:bottom w:val="none" w:sz="0" w:space="0" w:color="auto"/>
        <w:right w:val="none" w:sz="0" w:space="0" w:color="auto"/>
      </w:divBdr>
    </w:div>
    <w:div w:id="1581718401">
      <w:bodyDiv w:val="1"/>
      <w:marLeft w:val="0"/>
      <w:marRight w:val="0"/>
      <w:marTop w:val="0"/>
      <w:marBottom w:val="0"/>
      <w:divBdr>
        <w:top w:val="none" w:sz="0" w:space="0" w:color="auto"/>
        <w:left w:val="none" w:sz="0" w:space="0" w:color="auto"/>
        <w:bottom w:val="none" w:sz="0" w:space="0" w:color="auto"/>
        <w:right w:val="none" w:sz="0" w:space="0" w:color="auto"/>
      </w:divBdr>
    </w:div>
    <w:div w:id="1797210672">
      <w:bodyDiv w:val="1"/>
      <w:marLeft w:val="0"/>
      <w:marRight w:val="0"/>
      <w:marTop w:val="0"/>
      <w:marBottom w:val="0"/>
      <w:divBdr>
        <w:top w:val="none" w:sz="0" w:space="0" w:color="auto"/>
        <w:left w:val="none" w:sz="0" w:space="0" w:color="auto"/>
        <w:bottom w:val="none" w:sz="0" w:space="0" w:color="auto"/>
        <w:right w:val="none" w:sz="0" w:space="0" w:color="auto"/>
      </w:divBdr>
    </w:div>
    <w:div w:id="20000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pa.procurement.tz@uncdf.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ipa.procurement.tz@uncdf.org" TargetMode="External"/><Relationship Id="rId9" Type="http://schemas.openxmlformats.org/officeDocument/2006/relationships/hyperlink" Target="mailto:fipa.procurement.tz@uncdf.org" TargetMode="External"/><Relationship Id="rId10" Type="http://schemas.openxmlformats.org/officeDocument/2006/relationships/hyperlink" Target="mailto:fipa.procurement.tz@uncdf.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0F5B-5AC7-9C41-8C20-39FCF1B4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4690</Words>
  <Characters>26733</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Uloma Ogba</dc:creator>
  <cp:keywords/>
  <dc:description/>
  <cp:lastModifiedBy>Fernando Zarauz</cp:lastModifiedBy>
  <cp:revision>3</cp:revision>
  <dcterms:created xsi:type="dcterms:W3CDTF">2018-03-29T14:39:00Z</dcterms:created>
  <dcterms:modified xsi:type="dcterms:W3CDTF">2018-03-29T14:59:00Z</dcterms:modified>
</cp:coreProperties>
</file>