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4C6D" w:rsidRPr="007D2815" w:rsidRDefault="001F31EF" w:rsidP="0072774D">
      <w:pPr>
        <w:jc w:val="right"/>
        <w:rPr>
          <w:rFonts w:ascii="Calibri" w:hAnsi="Calibri" w:cs="Calibri"/>
          <w:b/>
          <w:bCs/>
          <w:caps/>
          <w:sz w:val="22"/>
          <w:szCs w:val="22"/>
          <w:u w:val="single"/>
        </w:rPr>
      </w:pPr>
      <w:r>
        <w:rPr>
          <w:noProof/>
        </w:rPr>
        <w:drawing>
          <wp:inline distT="0" distB="0" distL="0" distR="0" wp14:anchorId="5901640B" wp14:editId="2567CDEB">
            <wp:extent cx="1285240" cy="127444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3" cstate="print">
                      <a:extLst>
                        <a:ext uri="{28A0092B-C50C-407E-A947-70E740481C1C}">
                          <a14:useLocalDpi xmlns:a14="http://schemas.microsoft.com/office/drawing/2010/main" val="0"/>
                        </a:ext>
                      </a:extLst>
                    </a:blip>
                    <a:srcRect l="13622" t="11941" r="10087"/>
                    <a:stretch/>
                  </pic:blipFill>
                  <pic:spPr bwMode="auto">
                    <a:xfrm>
                      <a:off x="0" y="0"/>
                      <a:ext cx="1285240" cy="1274445"/>
                    </a:xfrm>
                    <a:prstGeom prst="rect">
                      <a:avLst/>
                    </a:prstGeom>
                    <a:noFill/>
                    <a:ln>
                      <a:noFill/>
                    </a:ln>
                    <a:extLst>
                      <a:ext uri="{53640926-AAD7-44D8-BBD7-CCE9431645EC}">
                        <a14:shadowObscured xmlns:a14="http://schemas.microsoft.com/office/drawing/2010/main"/>
                      </a:ext>
                    </a:extLst>
                  </pic:spPr>
                </pic:pic>
              </a:graphicData>
            </a:graphic>
          </wp:inline>
        </w:drawing>
      </w:r>
      <w:r w:rsidR="00761AFB" w:rsidRPr="007D2815">
        <w:rPr>
          <w:rFonts w:ascii="Calibri" w:hAnsi="Calibri" w:cs="Calibri"/>
          <w:bCs/>
          <w:caps/>
          <w:sz w:val="22"/>
          <w:szCs w:val="22"/>
        </w:rPr>
        <w:t xml:space="preserve">        </w:t>
      </w:r>
      <w:r w:rsidR="007820BE" w:rsidRPr="007D2815">
        <w:rPr>
          <w:rFonts w:ascii="Calibri" w:hAnsi="Calibri" w:cs="Calibri"/>
          <w:sz w:val="22"/>
          <w:szCs w:val="22"/>
        </w:rPr>
        <w:t xml:space="preserve">   </w:t>
      </w:r>
      <w:r w:rsidR="003409E5" w:rsidRPr="007D2815">
        <w:rPr>
          <w:rFonts w:ascii="Calibri" w:hAnsi="Calibri" w:cs="Calibri"/>
          <w:sz w:val="22"/>
          <w:szCs w:val="22"/>
        </w:rPr>
        <w:t xml:space="preserve"> </w:t>
      </w:r>
      <w:r w:rsidR="00761AFB" w:rsidRPr="007D2815">
        <w:rPr>
          <w:rFonts w:ascii="Calibri" w:hAnsi="Calibri" w:cs="Calibri"/>
          <w:sz w:val="22"/>
          <w:szCs w:val="22"/>
        </w:rPr>
        <w:t xml:space="preserve">   </w:t>
      </w:r>
      <w:r w:rsidR="003409E5" w:rsidRPr="007D2815">
        <w:rPr>
          <w:rFonts w:ascii="Calibri" w:hAnsi="Calibri" w:cs="Calibri"/>
          <w:sz w:val="22"/>
          <w:szCs w:val="22"/>
        </w:rPr>
        <w:t xml:space="preserve">     </w:t>
      </w:r>
      <w:r w:rsidR="00761AFB" w:rsidRPr="007D2815">
        <w:rPr>
          <w:rFonts w:ascii="Calibri" w:hAnsi="Calibri" w:cs="Calibri"/>
          <w:sz w:val="22"/>
          <w:szCs w:val="22"/>
        </w:rPr>
        <w:t xml:space="preserve">   </w:t>
      </w:r>
      <w:r w:rsidR="003409E5" w:rsidRPr="007D2815">
        <w:rPr>
          <w:rFonts w:ascii="Calibri" w:hAnsi="Calibri" w:cs="Calibri"/>
          <w:sz w:val="22"/>
          <w:szCs w:val="22"/>
        </w:rPr>
        <w:t xml:space="preserve"> </w:t>
      </w:r>
      <w:r w:rsidR="00761AFB" w:rsidRPr="007D2815">
        <w:rPr>
          <w:rFonts w:ascii="Calibri" w:hAnsi="Calibri" w:cs="Calibri"/>
          <w:b/>
          <w:bCs/>
          <w:caps/>
          <w:sz w:val="22"/>
          <w:szCs w:val="22"/>
          <w:u w:val="single"/>
        </w:rPr>
        <w:t xml:space="preserve">   </w:t>
      </w:r>
    </w:p>
    <w:p w:rsidR="008F2570" w:rsidRPr="00B62A69" w:rsidRDefault="008F2570" w:rsidP="008F2570">
      <w:pPr>
        <w:pStyle w:val="Section3-Heading1"/>
        <w:pBdr>
          <w:bottom w:val="none" w:sz="0" w:space="0" w:color="auto"/>
        </w:pBdr>
        <w:spacing w:after="0"/>
        <w:rPr>
          <w:rFonts w:ascii="Calibri" w:hAnsi="Calibri" w:cs="Calibri"/>
          <w:color w:val="2F5496"/>
          <w:sz w:val="22"/>
          <w:szCs w:val="22"/>
          <w:lang w:val="en-GB"/>
        </w:rPr>
      </w:pPr>
      <w:r w:rsidRPr="00B62A69">
        <w:rPr>
          <w:rFonts w:ascii="Calibri" w:hAnsi="Calibri" w:cs="Calibri"/>
          <w:color w:val="2F5496"/>
          <w:sz w:val="22"/>
          <w:szCs w:val="22"/>
          <w:lang w:val="en-GB"/>
        </w:rPr>
        <w:t>UNITED NATIONS CAPITAL DEVELOPMENT FUND (UNCDF)</w:t>
      </w:r>
    </w:p>
    <w:p w:rsidR="008F2570" w:rsidRPr="00B62A69" w:rsidRDefault="001E37F6" w:rsidP="008F2570">
      <w:pPr>
        <w:pStyle w:val="Section3-Heading1"/>
        <w:pBdr>
          <w:bottom w:val="none" w:sz="0" w:space="0" w:color="auto"/>
        </w:pBdr>
        <w:spacing w:after="0"/>
        <w:rPr>
          <w:rFonts w:ascii="Calibri" w:hAnsi="Calibri" w:cs="Calibri"/>
          <w:color w:val="44546A"/>
          <w:sz w:val="22"/>
          <w:szCs w:val="22"/>
          <w:lang w:val="en-GB"/>
        </w:rPr>
      </w:pPr>
      <w:bookmarkStart w:id="0" w:name="_Hlk524361629"/>
      <w:r w:rsidRPr="00B62A69">
        <w:rPr>
          <w:rFonts w:ascii="Calibri" w:hAnsi="Calibri" w:cs="Calibri"/>
          <w:sz w:val="22"/>
          <w:szCs w:val="22"/>
          <w:lang w:val="en-GB"/>
        </w:rPr>
        <w:t>framework for digital finance and technologies</w:t>
      </w:r>
      <w:r w:rsidR="00F836F6">
        <w:rPr>
          <w:rFonts w:ascii="Calibri" w:hAnsi="Calibri" w:cs="Calibri"/>
          <w:sz w:val="22"/>
          <w:szCs w:val="22"/>
          <w:lang w:val="en-GB"/>
        </w:rPr>
        <w:t xml:space="preserve"> and their contribution to the SDG</w:t>
      </w:r>
      <w:bookmarkStart w:id="1" w:name="_GoBack"/>
      <w:bookmarkEnd w:id="1"/>
      <w:r w:rsidRPr="00B62A69">
        <w:rPr>
          <w:rFonts w:ascii="Calibri" w:hAnsi="Calibri" w:cs="Calibri"/>
          <w:sz w:val="22"/>
          <w:szCs w:val="22"/>
          <w:lang w:val="en-GB"/>
        </w:rPr>
        <w:t xml:space="preserve">s </w:t>
      </w:r>
    </w:p>
    <w:p w:rsidR="00244C6D" w:rsidRPr="00664B6A" w:rsidRDefault="008F2570" w:rsidP="00664B6A">
      <w:pPr>
        <w:pStyle w:val="Section3-Heading1"/>
        <w:pBdr>
          <w:bottom w:val="none" w:sz="0" w:space="0" w:color="auto"/>
        </w:pBdr>
        <w:spacing w:after="0"/>
        <w:rPr>
          <w:rFonts w:ascii="Calibri" w:hAnsi="Calibri" w:cs="Calibri"/>
          <w:color w:val="44546A"/>
          <w:sz w:val="22"/>
          <w:szCs w:val="22"/>
          <w:lang w:val="en-GB"/>
        </w:rPr>
      </w:pPr>
      <w:r w:rsidRPr="00B62A69">
        <w:rPr>
          <w:rFonts w:ascii="Calibri" w:hAnsi="Calibri" w:cs="Calibri"/>
          <w:color w:val="44546A"/>
          <w:sz w:val="22"/>
          <w:szCs w:val="22"/>
          <w:lang w:val="en-GB"/>
        </w:rPr>
        <w:t>REQUEST FOR APPLICATIONS (RFA)</w:t>
      </w:r>
      <w:bookmarkEnd w:id="0"/>
      <w:r w:rsidRPr="00B62A69">
        <w:rPr>
          <w:rFonts w:ascii="Calibri" w:hAnsi="Calibri" w:cs="Calibri"/>
          <w:sz w:val="22"/>
          <w:szCs w:val="22"/>
          <w:lang w:val="en-GB"/>
        </w:rPr>
        <w:t>:</w:t>
      </w:r>
      <w:r w:rsidRPr="008F2570">
        <w:rPr>
          <w:rFonts w:ascii="Calibri" w:hAnsi="Calibri" w:cs="Calibri"/>
          <w:sz w:val="22"/>
          <w:szCs w:val="22"/>
          <w:lang w:val="en-GB"/>
        </w:rPr>
        <w:t xml:space="preserve">  </w:t>
      </w:r>
    </w:p>
    <w:p w:rsidR="00C56D1B" w:rsidRPr="007D2815" w:rsidRDefault="00C56D1B" w:rsidP="00C56D1B">
      <w:pPr>
        <w:jc w:val="center"/>
        <w:rPr>
          <w:rFonts w:ascii="Calibri" w:hAnsi="Calibri" w:cs="Calibri"/>
          <w:b/>
          <w:bCs/>
          <w:caps/>
          <w:sz w:val="22"/>
          <w:szCs w:val="22"/>
          <w:u w:val="single"/>
        </w:rPr>
      </w:pPr>
    </w:p>
    <w:p w:rsidR="00373876" w:rsidRPr="007D2815" w:rsidRDefault="00373876" w:rsidP="00C56D1B">
      <w:pPr>
        <w:rPr>
          <w:rFonts w:ascii="Calibri" w:hAnsi="Calibri" w:cs="Calibri"/>
          <w:sz w:val="22"/>
          <w:szCs w:val="22"/>
        </w:rPr>
      </w:pPr>
    </w:p>
    <w:tbl>
      <w:tblPr>
        <w:tblW w:w="10078" w:type="dxa"/>
        <w:jc w:val="center"/>
        <w:tblLook w:val="01E0" w:firstRow="1" w:lastRow="1" w:firstColumn="1" w:lastColumn="1" w:noHBand="0" w:noVBand="0"/>
      </w:tblPr>
      <w:tblGrid>
        <w:gridCol w:w="9741"/>
        <w:gridCol w:w="337"/>
      </w:tblGrid>
      <w:tr w:rsidR="00C56D1B" w:rsidRPr="007D2815" w:rsidTr="00C6168B">
        <w:trPr>
          <w:gridAfter w:val="1"/>
          <w:wAfter w:w="337" w:type="dxa"/>
          <w:trHeight w:val="293"/>
          <w:jc w:val="center"/>
        </w:trPr>
        <w:tc>
          <w:tcPr>
            <w:tcW w:w="9741" w:type="dxa"/>
            <w:shd w:val="clear" w:color="auto" w:fill="E6E6E6"/>
          </w:tcPr>
          <w:p w:rsidR="00C56D1B" w:rsidRPr="007D2815" w:rsidRDefault="00C56D1B" w:rsidP="0016132F">
            <w:pPr>
              <w:rPr>
                <w:rFonts w:ascii="Calibri" w:hAnsi="Calibri" w:cs="Calibri"/>
                <w:sz w:val="22"/>
                <w:szCs w:val="22"/>
              </w:rPr>
            </w:pPr>
          </w:p>
          <w:p w:rsidR="00E22075" w:rsidRPr="00CC2F5B" w:rsidRDefault="00E22075" w:rsidP="00E22075">
            <w:pPr>
              <w:ind w:right="666"/>
              <w:rPr>
                <w:rFonts w:ascii="Calibri" w:hAnsi="Calibri" w:cs="Calibri"/>
                <w:b/>
                <w:bCs/>
                <w:sz w:val="22"/>
                <w:szCs w:val="22"/>
              </w:rPr>
            </w:pPr>
            <w:r w:rsidRPr="00CC2F5B">
              <w:rPr>
                <w:rFonts w:ascii="Calibri" w:hAnsi="Calibri" w:cs="Calibri"/>
                <w:b/>
                <w:bCs/>
                <w:sz w:val="22"/>
                <w:szCs w:val="22"/>
              </w:rPr>
              <w:t xml:space="preserve">1) </w:t>
            </w:r>
            <w:r w:rsidRPr="00CC2F5B">
              <w:rPr>
                <w:rFonts w:ascii="Calibri Light" w:hAnsi="Calibri Light"/>
                <w:b/>
                <w:bCs/>
                <w:sz w:val="22"/>
                <w:szCs w:val="22"/>
                <w:lang w:val="en-GB"/>
              </w:rPr>
              <w:t>INTRODUCTION TO THE REQUEST FOR APPLICATIONS (RFA)</w:t>
            </w:r>
          </w:p>
          <w:p w:rsidR="00C56D1B" w:rsidRPr="007D2815" w:rsidRDefault="00C56D1B" w:rsidP="0016132F">
            <w:pPr>
              <w:rPr>
                <w:rFonts w:ascii="Calibri" w:hAnsi="Calibri" w:cs="Calibri"/>
                <w:sz w:val="22"/>
                <w:szCs w:val="22"/>
              </w:rPr>
            </w:pPr>
          </w:p>
        </w:tc>
      </w:tr>
      <w:tr w:rsidR="00C56D1B" w:rsidRPr="007D2815" w:rsidTr="00C6168B">
        <w:trPr>
          <w:gridAfter w:val="1"/>
          <w:wAfter w:w="337" w:type="dxa"/>
          <w:trHeight w:val="293"/>
          <w:jc w:val="center"/>
        </w:trPr>
        <w:tc>
          <w:tcPr>
            <w:tcW w:w="9741" w:type="dxa"/>
          </w:tcPr>
          <w:p w:rsidR="00E22075" w:rsidRPr="00E22075" w:rsidRDefault="00E22075" w:rsidP="00E22075">
            <w:pPr>
              <w:jc w:val="both"/>
              <w:textAlignment w:val="baseline"/>
              <w:rPr>
                <w:rStyle w:val="Strong"/>
                <w:rFonts w:ascii="Calibri" w:hAnsi="Calibri" w:cs="Calibri"/>
                <w:color w:val="000000"/>
                <w:sz w:val="10"/>
                <w:szCs w:val="10"/>
                <w:shd w:val="clear" w:color="auto" w:fill="FFFFFF"/>
              </w:rPr>
            </w:pPr>
          </w:p>
          <w:p w:rsidR="00E22075" w:rsidRDefault="00E22075" w:rsidP="00E22075">
            <w:pPr>
              <w:numPr>
                <w:ilvl w:val="1"/>
                <w:numId w:val="21"/>
              </w:numPr>
              <w:jc w:val="both"/>
              <w:textAlignment w:val="baseline"/>
              <w:rPr>
                <w:rStyle w:val="Strong"/>
                <w:rFonts w:ascii="Calibri" w:hAnsi="Calibri" w:cs="Calibri"/>
                <w:color w:val="000000"/>
                <w:sz w:val="22"/>
                <w:szCs w:val="22"/>
                <w:shd w:val="clear" w:color="auto" w:fill="FFFFFF"/>
              </w:rPr>
            </w:pPr>
            <w:r>
              <w:rPr>
                <w:rStyle w:val="Strong"/>
                <w:rFonts w:ascii="Calibri" w:hAnsi="Calibri" w:cs="Calibri"/>
                <w:color w:val="000000"/>
                <w:sz w:val="22"/>
                <w:szCs w:val="22"/>
                <w:shd w:val="clear" w:color="auto" w:fill="FFFFFF"/>
              </w:rPr>
              <w:t>Purpose of the RFA</w:t>
            </w:r>
          </w:p>
          <w:p w:rsidR="00E22075" w:rsidRDefault="00E22075" w:rsidP="00E22075">
            <w:pPr>
              <w:ind w:left="360"/>
              <w:jc w:val="both"/>
              <w:textAlignment w:val="baseline"/>
              <w:rPr>
                <w:rStyle w:val="Strong"/>
                <w:rFonts w:ascii="Calibri" w:hAnsi="Calibri" w:cs="Calibri"/>
                <w:color w:val="000000"/>
                <w:sz w:val="16"/>
                <w:szCs w:val="16"/>
                <w:shd w:val="clear" w:color="auto" w:fill="FFFFFF"/>
              </w:rPr>
            </w:pPr>
          </w:p>
          <w:p w:rsidR="00835506" w:rsidRDefault="00835506" w:rsidP="009A0B15">
            <w:pPr>
              <w:spacing w:before="120" w:after="120"/>
              <w:jc w:val="both"/>
              <w:rPr>
                <w:rFonts w:ascii="Calibri" w:hAnsi="Calibri" w:cs="Calibri"/>
                <w:sz w:val="22"/>
                <w:szCs w:val="22"/>
              </w:rPr>
            </w:pPr>
            <w:r w:rsidRPr="009A0B15">
              <w:rPr>
                <w:rFonts w:ascii="Calibri" w:hAnsi="Calibri" w:cs="Calibri"/>
                <w:sz w:val="22"/>
                <w:szCs w:val="22"/>
              </w:rPr>
              <w:t>The purpose of the research is to develop a framework that analyses how the application of different digital technologies underpinning the digitization of finance can help achieve the SDGs.</w:t>
            </w:r>
            <w:r w:rsidR="00BD57C1">
              <w:rPr>
                <w:rFonts w:ascii="Calibri" w:hAnsi="Calibri" w:cs="Calibri"/>
                <w:sz w:val="22"/>
                <w:szCs w:val="22"/>
              </w:rPr>
              <w:t xml:space="preserve"> The research partner</w:t>
            </w:r>
            <w:r>
              <w:rPr>
                <w:rFonts w:ascii="Calibri" w:hAnsi="Calibri" w:cs="Calibri"/>
                <w:sz w:val="22"/>
                <w:szCs w:val="22"/>
              </w:rPr>
              <w:t xml:space="preserve"> will assist in populating</w:t>
            </w:r>
            <w:r w:rsidRPr="009A0B15">
              <w:rPr>
                <w:rFonts w:ascii="Calibri" w:hAnsi="Calibri" w:cs="Calibri"/>
                <w:sz w:val="22"/>
                <w:szCs w:val="22"/>
              </w:rPr>
              <w:t xml:space="preserve"> the framework based on secondary research as well as primary sources provided to her/him through consultations with industry leaders</w:t>
            </w:r>
            <w:r w:rsidR="00541A67">
              <w:rPr>
                <w:rFonts w:ascii="Calibri" w:hAnsi="Calibri" w:cs="Calibri"/>
                <w:sz w:val="22"/>
                <w:szCs w:val="22"/>
              </w:rPr>
              <w:t xml:space="preserve"> – Banking, Consulting, Insurance, Investment Management, Multilateral Institutions, Lawyers, Academicians, Regulators and Policymakers – </w:t>
            </w:r>
            <w:r>
              <w:rPr>
                <w:rFonts w:ascii="Calibri" w:hAnsi="Calibri" w:cs="Calibri"/>
                <w:sz w:val="22"/>
                <w:szCs w:val="22"/>
              </w:rPr>
              <w:t>facilitated by UNCDF</w:t>
            </w:r>
            <w:r w:rsidRPr="009A0B15">
              <w:rPr>
                <w:rFonts w:ascii="Calibri" w:hAnsi="Calibri" w:cs="Calibri"/>
                <w:sz w:val="22"/>
                <w:szCs w:val="22"/>
              </w:rPr>
              <w:t>.</w:t>
            </w:r>
            <w:r>
              <w:rPr>
                <w:rFonts w:ascii="Calibri" w:hAnsi="Calibri" w:cs="Calibri"/>
                <w:sz w:val="22"/>
                <w:szCs w:val="22"/>
              </w:rPr>
              <w:t xml:space="preserve">  In addition, the research partner may undertake additional “deep dive” research into </w:t>
            </w:r>
            <w:proofErr w:type="gramStart"/>
            <w:r>
              <w:rPr>
                <w:rFonts w:ascii="Calibri" w:hAnsi="Calibri" w:cs="Calibri"/>
                <w:sz w:val="22"/>
                <w:szCs w:val="22"/>
              </w:rPr>
              <w:t>particular applications</w:t>
            </w:r>
            <w:proofErr w:type="gramEnd"/>
            <w:r>
              <w:rPr>
                <w:rFonts w:ascii="Calibri" w:hAnsi="Calibri" w:cs="Calibri"/>
                <w:sz w:val="22"/>
                <w:szCs w:val="22"/>
              </w:rPr>
              <w:t xml:space="preserve"> of digital finance technologies </w:t>
            </w:r>
            <w:r w:rsidR="00541A67">
              <w:rPr>
                <w:rFonts w:ascii="Calibri" w:hAnsi="Calibri" w:cs="Calibri"/>
                <w:sz w:val="22"/>
                <w:szCs w:val="22"/>
              </w:rPr>
              <w:t xml:space="preserve">– digital banking, insurance, payments, </w:t>
            </w:r>
            <w:r w:rsidR="00AB50C6">
              <w:rPr>
                <w:rFonts w:ascii="Calibri" w:hAnsi="Calibri" w:cs="Calibri"/>
                <w:sz w:val="22"/>
                <w:szCs w:val="22"/>
              </w:rPr>
              <w:t xml:space="preserve">pensions, </w:t>
            </w:r>
            <w:r w:rsidR="00541A67">
              <w:rPr>
                <w:rFonts w:ascii="Calibri" w:hAnsi="Calibri" w:cs="Calibri"/>
                <w:sz w:val="22"/>
                <w:szCs w:val="22"/>
              </w:rPr>
              <w:t xml:space="preserve">lending, identity, etc. – </w:t>
            </w:r>
            <w:r>
              <w:rPr>
                <w:rFonts w:ascii="Calibri" w:hAnsi="Calibri" w:cs="Calibri"/>
                <w:sz w:val="22"/>
                <w:szCs w:val="22"/>
              </w:rPr>
              <w:t xml:space="preserve">as directed by the Secretariat to fill gaps in the framework.  </w:t>
            </w:r>
          </w:p>
          <w:p w:rsidR="00835506" w:rsidRDefault="00835506" w:rsidP="009A0B15">
            <w:pPr>
              <w:spacing w:before="120" w:after="120"/>
              <w:jc w:val="both"/>
              <w:rPr>
                <w:rFonts w:ascii="Calibri" w:hAnsi="Calibri" w:cs="Calibri"/>
                <w:sz w:val="22"/>
                <w:szCs w:val="22"/>
              </w:rPr>
            </w:pPr>
            <w:r>
              <w:rPr>
                <w:rFonts w:ascii="Calibri" w:hAnsi="Calibri" w:cs="Calibri"/>
                <w:sz w:val="22"/>
                <w:szCs w:val="22"/>
              </w:rPr>
              <w:t>The research is a primary output of a Digital Finance Task Force for which UNCDF is the Secretariat. The initial work wi</w:t>
            </w:r>
            <w:r w:rsidR="00541A67">
              <w:rPr>
                <w:rFonts w:ascii="Calibri" w:hAnsi="Calibri" w:cs="Calibri"/>
                <w:sz w:val="22"/>
                <w:szCs w:val="22"/>
              </w:rPr>
              <w:t>ll</w:t>
            </w:r>
            <w:r>
              <w:rPr>
                <w:rFonts w:ascii="Calibri" w:hAnsi="Calibri" w:cs="Calibri"/>
                <w:sz w:val="22"/>
                <w:szCs w:val="22"/>
              </w:rPr>
              <w:t xml:space="preserve"> help frame the </w:t>
            </w:r>
            <w:r w:rsidR="00AB50C6">
              <w:rPr>
                <w:rFonts w:ascii="Calibri" w:hAnsi="Calibri" w:cs="Calibri"/>
                <w:sz w:val="22"/>
                <w:szCs w:val="22"/>
              </w:rPr>
              <w:t>context and content</w:t>
            </w:r>
            <w:r>
              <w:rPr>
                <w:rFonts w:ascii="Calibri" w:hAnsi="Calibri" w:cs="Calibri"/>
                <w:sz w:val="22"/>
                <w:szCs w:val="22"/>
              </w:rPr>
              <w:t xml:space="preserve"> </w:t>
            </w:r>
            <w:r w:rsidR="00AB50C6">
              <w:rPr>
                <w:rFonts w:ascii="Calibri" w:hAnsi="Calibri" w:cs="Calibri"/>
                <w:sz w:val="22"/>
                <w:szCs w:val="22"/>
              </w:rPr>
              <w:t xml:space="preserve">that Task Force members can deliberate and subsequently provide their contributions </w:t>
            </w:r>
            <w:r>
              <w:rPr>
                <w:rFonts w:ascii="Calibri" w:hAnsi="Calibri" w:cs="Calibri"/>
                <w:sz w:val="22"/>
                <w:szCs w:val="22"/>
              </w:rPr>
              <w:t xml:space="preserve">to the final report to the Secretary General of the United Nations.  </w:t>
            </w:r>
          </w:p>
          <w:p w:rsidR="00E22075" w:rsidRPr="00E22075" w:rsidRDefault="00E22075" w:rsidP="00E22075">
            <w:pPr>
              <w:jc w:val="both"/>
              <w:textAlignment w:val="baseline"/>
              <w:rPr>
                <w:rStyle w:val="Strong"/>
                <w:rFonts w:ascii="Calibri" w:hAnsi="Calibri" w:cs="Calibri"/>
                <w:color w:val="000000"/>
                <w:sz w:val="16"/>
                <w:szCs w:val="16"/>
                <w:shd w:val="clear" w:color="auto" w:fill="FFFFFF"/>
              </w:rPr>
            </w:pPr>
          </w:p>
          <w:p w:rsidR="00E22075" w:rsidRPr="00E22075" w:rsidRDefault="00E22075" w:rsidP="00E22075">
            <w:pPr>
              <w:numPr>
                <w:ilvl w:val="1"/>
                <w:numId w:val="21"/>
              </w:numPr>
              <w:jc w:val="both"/>
              <w:textAlignment w:val="baseline"/>
              <w:rPr>
                <w:rFonts w:ascii="Calibri" w:hAnsi="Calibri" w:cs="Calibri"/>
                <w:b/>
                <w:bCs/>
                <w:color w:val="000000"/>
                <w:sz w:val="22"/>
                <w:szCs w:val="22"/>
                <w:shd w:val="clear" w:color="auto" w:fill="FFFFFF"/>
              </w:rPr>
            </w:pPr>
            <w:r>
              <w:rPr>
                <w:rStyle w:val="Strong"/>
                <w:rFonts w:ascii="Calibri" w:hAnsi="Calibri" w:cs="Calibri"/>
                <w:color w:val="000000"/>
                <w:sz w:val="22"/>
                <w:szCs w:val="22"/>
                <w:shd w:val="clear" w:color="auto" w:fill="FFFFFF"/>
              </w:rPr>
              <w:t>Timing</w:t>
            </w:r>
          </w:p>
          <w:p w:rsidR="00E22075" w:rsidRPr="00CC2F5B" w:rsidRDefault="00E22075" w:rsidP="00E22075">
            <w:pPr>
              <w:pBdr>
                <w:top w:val="nil"/>
                <w:left w:val="nil"/>
                <w:bottom w:val="nil"/>
                <w:right w:val="nil"/>
                <w:between w:val="nil"/>
                <w:bar w:val="nil"/>
              </w:pBdr>
              <w:jc w:val="both"/>
              <w:rPr>
                <w:rFonts w:ascii="Calibri" w:hAnsi="Calibri" w:cs="Calibri"/>
                <w:b/>
                <w:sz w:val="10"/>
                <w:szCs w:val="10"/>
              </w:rPr>
            </w:pPr>
          </w:p>
          <w:p w:rsidR="00E22075" w:rsidRPr="00E22075" w:rsidRDefault="00E22075" w:rsidP="00E22075">
            <w:pPr>
              <w:jc w:val="both"/>
              <w:rPr>
                <w:rFonts w:ascii="Calibri" w:hAnsi="Calibri" w:cs="Calibri"/>
                <w:b/>
                <w:sz w:val="22"/>
                <w:szCs w:val="22"/>
              </w:rPr>
            </w:pPr>
            <w:r w:rsidRPr="00E22075">
              <w:rPr>
                <w:rFonts w:ascii="Calibri" w:hAnsi="Calibri" w:cs="Calibri"/>
                <w:b/>
                <w:i/>
                <w:sz w:val="22"/>
                <w:szCs w:val="22"/>
              </w:rPr>
              <w:t xml:space="preserve">Applications should be returned to </w:t>
            </w:r>
            <w:r w:rsidR="00544FA2" w:rsidRPr="00E22075">
              <w:rPr>
                <w:rFonts w:ascii="Calibri" w:hAnsi="Calibri" w:cs="Calibri"/>
                <w:b/>
                <w:i/>
                <w:sz w:val="22"/>
                <w:szCs w:val="22"/>
              </w:rPr>
              <w:t>UNCDF by</w:t>
            </w:r>
            <w:r w:rsidRPr="00E22075">
              <w:rPr>
                <w:rFonts w:ascii="Calibri" w:hAnsi="Calibri" w:cs="Calibri"/>
                <w:b/>
                <w:i/>
                <w:sz w:val="22"/>
                <w:szCs w:val="22"/>
              </w:rPr>
              <w:t xml:space="preserve"> email</w:t>
            </w:r>
            <w:r w:rsidRPr="00E22075">
              <w:rPr>
                <w:rFonts w:ascii="Calibri" w:hAnsi="Calibri" w:cs="Calibri"/>
                <w:i/>
                <w:sz w:val="22"/>
                <w:szCs w:val="22"/>
              </w:rPr>
              <w:t xml:space="preserve">, </w:t>
            </w:r>
            <w:r w:rsidRPr="00E22075">
              <w:rPr>
                <w:rFonts w:ascii="Calibri" w:hAnsi="Calibri" w:cs="Calibri"/>
                <w:sz w:val="22"/>
                <w:szCs w:val="22"/>
              </w:rPr>
              <w:t xml:space="preserve">no later than midnight on </w:t>
            </w:r>
            <w:r w:rsidR="005D000F">
              <w:rPr>
                <w:rFonts w:ascii="Calibri" w:hAnsi="Calibri" w:cs="Calibri"/>
                <w:sz w:val="22"/>
                <w:szCs w:val="22"/>
              </w:rPr>
              <w:t>30</w:t>
            </w:r>
            <w:r w:rsidR="00965E4F">
              <w:rPr>
                <w:rFonts w:ascii="Calibri" w:hAnsi="Calibri" w:cs="Calibri"/>
                <w:sz w:val="22"/>
                <w:szCs w:val="22"/>
              </w:rPr>
              <w:t xml:space="preserve"> </w:t>
            </w:r>
            <w:r w:rsidR="00544FA2">
              <w:rPr>
                <w:rFonts w:ascii="Calibri" w:hAnsi="Calibri" w:cs="Calibri"/>
                <w:sz w:val="22"/>
                <w:szCs w:val="22"/>
              </w:rPr>
              <w:t>September</w:t>
            </w:r>
            <w:r w:rsidR="00965E4F">
              <w:rPr>
                <w:rFonts w:ascii="Calibri" w:hAnsi="Calibri" w:cs="Calibri"/>
                <w:sz w:val="22"/>
                <w:szCs w:val="22"/>
              </w:rPr>
              <w:t xml:space="preserve"> </w:t>
            </w:r>
            <w:r w:rsidR="00544FA2">
              <w:rPr>
                <w:rFonts w:ascii="Calibri" w:hAnsi="Calibri" w:cs="Calibri"/>
                <w:sz w:val="22"/>
                <w:szCs w:val="22"/>
              </w:rPr>
              <w:t xml:space="preserve">2018 </w:t>
            </w:r>
            <w:r w:rsidR="00544FA2" w:rsidRPr="00544FA2">
              <w:rPr>
                <w:rFonts w:ascii="Calibri" w:hAnsi="Calibri" w:cs="Calibri"/>
                <w:b/>
                <w:sz w:val="22"/>
                <w:szCs w:val="22"/>
              </w:rPr>
              <w:t>Eastern</w:t>
            </w:r>
            <w:r w:rsidRPr="00E22075">
              <w:rPr>
                <w:rFonts w:ascii="Calibri" w:hAnsi="Calibri" w:cs="Calibri"/>
                <w:b/>
                <w:sz w:val="22"/>
                <w:szCs w:val="22"/>
              </w:rPr>
              <w:t xml:space="preserve"> Time (ET)</w:t>
            </w:r>
            <w:r w:rsidRPr="00E22075">
              <w:rPr>
                <w:rFonts w:ascii="Calibri" w:hAnsi="Calibri" w:cs="Calibri"/>
                <w:sz w:val="22"/>
                <w:szCs w:val="22"/>
              </w:rPr>
              <w:t xml:space="preserve">. It is anticipated that shortlisting will be completed within </w:t>
            </w:r>
            <w:r w:rsidR="00965E4F">
              <w:rPr>
                <w:rFonts w:ascii="Calibri" w:hAnsi="Calibri" w:cs="Calibri"/>
                <w:sz w:val="22"/>
                <w:szCs w:val="22"/>
              </w:rPr>
              <w:t>two</w:t>
            </w:r>
            <w:r w:rsidRPr="00E22075">
              <w:rPr>
                <w:rFonts w:ascii="Calibri" w:hAnsi="Calibri" w:cs="Calibri"/>
                <w:sz w:val="22"/>
                <w:szCs w:val="22"/>
              </w:rPr>
              <w:t xml:space="preserve"> </w:t>
            </w:r>
            <w:r w:rsidR="00965E4F">
              <w:rPr>
                <w:rFonts w:ascii="Calibri" w:hAnsi="Calibri" w:cs="Calibri"/>
                <w:sz w:val="22"/>
                <w:szCs w:val="22"/>
              </w:rPr>
              <w:t xml:space="preserve">to three </w:t>
            </w:r>
            <w:r w:rsidRPr="00E22075">
              <w:rPr>
                <w:rFonts w:ascii="Calibri" w:hAnsi="Calibri" w:cs="Calibri"/>
                <w:sz w:val="22"/>
                <w:szCs w:val="22"/>
              </w:rPr>
              <w:t>week</w:t>
            </w:r>
            <w:r w:rsidR="00965E4F">
              <w:rPr>
                <w:rFonts w:ascii="Calibri" w:hAnsi="Calibri" w:cs="Calibri"/>
                <w:sz w:val="22"/>
                <w:szCs w:val="22"/>
              </w:rPr>
              <w:t>s</w:t>
            </w:r>
            <w:r w:rsidRPr="00E22075">
              <w:rPr>
                <w:rFonts w:ascii="Calibri" w:hAnsi="Calibri" w:cs="Calibri"/>
                <w:sz w:val="22"/>
                <w:szCs w:val="22"/>
              </w:rPr>
              <w:t xml:space="preserve"> of application submission. The time needed for submission of revised proposals, if needed, will depend on the thoroughness and complexity of initial proposals but should take no more than 2 weeks. UNCDF aims to conclude all agreements no later than </w:t>
            </w:r>
            <w:r w:rsidR="00965E4F">
              <w:rPr>
                <w:rFonts w:ascii="Calibri" w:hAnsi="Calibri" w:cs="Calibri"/>
                <w:sz w:val="22"/>
                <w:szCs w:val="22"/>
              </w:rPr>
              <w:t>12</w:t>
            </w:r>
            <w:r w:rsidR="004A1FAD">
              <w:rPr>
                <w:rFonts w:ascii="Calibri" w:hAnsi="Calibri" w:cs="Calibri"/>
                <w:sz w:val="22"/>
                <w:szCs w:val="22"/>
              </w:rPr>
              <w:t xml:space="preserve"> </w:t>
            </w:r>
            <w:r w:rsidR="00544FA2">
              <w:rPr>
                <w:rFonts w:ascii="Calibri" w:hAnsi="Calibri" w:cs="Calibri"/>
                <w:sz w:val="22"/>
                <w:szCs w:val="22"/>
              </w:rPr>
              <w:t>October</w:t>
            </w:r>
            <w:r w:rsidR="004A1FAD">
              <w:rPr>
                <w:rFonts w:ascii="Calibri" w:hAnsi="Calibri" w:cs="Calibri"/>
                <w:sz w:val="22"/>
                <w:szCs w:val="22"/>
              </w:rPr>
              <w:t xml:space="preserve"> 2018.  </w:t>
            </w:r>
          </w:p>
          <w:p w:rsidR="00E22075" w:rsidRPr="00E22075" w:rsidRDefault="00E22075" w:rsidP="00E22075">
            <w:pPr>
              <w:jc w:val="both"/>
              <w:rPr>
                <w:rFonts w:ascii="Calibri" w:hAnsi="Calibri" w:cs="Calibri"/>
                <w:sz w:val="22"/>
                <w:szCs w:val="22"/>
              </w:rPr>
            </w:pPr>
          </w:p>
          <w:p w:rsidR="00E22075" w:rsidRPr="00E22075" w:rsidRDefault="00E22075" w:rsidP="00E22075">
            <w:pPr>
              <w:pBdr>
                <w:top w:val="nil"/>
                <w:left w:val="nil"/>
                <w:bottom w:val="nil"/>
                <w:right w:val="nil"/>
                <w:between w:val="nil"/>
                <w:bar w:val="nil"/>
              </w:pBdr>
              <w:jc w:val="both"/>
              <w:rPr>
                <w:rFonts w:ascii="Calibri" w:hAnsi="Calibri" w:cs="Calibri"/>
                <w:b/>
                <w:sz w:val="22"/>
                <w:szCs w:val="22"/>
              </w:rPr>
            </w:pPr>
            <w:r w:rsidRPr="00E22075">
              <w:rPr>
                <w:rFonts w:ascii="Calibri" w:hAnsi="Calibri" w:cs="Calibri"/>
                <w:sz w:val="22"/>
                <w:szCs w:val="22"/>
              </w:rPr>
              <w:t xml:space="preserve">The overall duration of the work is expected to take up to </w:t>
            </w:r>
            <w:r w:rsidR="004A1FAD">
              <w:rPr>
                <w:rFonts w:ascii="Calibri" w:hAnsi="Calibri" w:cs="Calibri"/>
                <w:sz w:val="22"/>
                <w:szCs w:val="22"/>
              </w:rPr>
              <w:t xml:space="preserve">nine </w:t>
            </w:r>
            <w:r w:rsidRPr="00E22075">
              <w:rPr>
                <w:rFonts w:ascii="Calibri" w:hAnsi="Calibri" w:cs="Calibri"/>
                <w:sz w:val="22"/>
                <w:szCs w:val="22"/>
              </w:rPr>
              <w:t xml:space="preserve">months; the expected </w:t>
            </w:r>
            <w:r w:rsidR="004A1FAD">
              <w:rPr>
                <w:rFonts w:ascii="Calibri" w:hAnsi="Calibri" w:cs="Calibri"/>
                <w:sz w:val="22"/>
                <w:szCs w:val="22"/>
              </w:rPr>
              <w:t>completion dates are highlighted be</w:t>
            </w:r>
            <w:r w:rsidR="00965E4F">
              <w:rPr>
                <w:rFonts w:ascii="Calibri" w:hAnsi="Calibri" w:cs="Calibri"/>
                <w:sz w:val="22"/>
                <w:szCs w:val="22"/>
              </w:rPr>
              <w:t xml:space="preserve">low in the Terms of reference. </w:t>
            </w:r>
            <w:r w:rsidRPr="00E22075">
              <w:rPr>
                <w:rFonts w:ascii="Calibri" w:hAnsi="Calibri" w:cs="Calibri"/>
                <w:sz w:val="22"/>
                <w:szCs w:val="22"/>
              </w:rPr>
              <w:t xml:space="preserve">Further collaboration </w:t>
            </w:r>
            <w:r w:rsidR="004A1FAD">
              <w:rPr>
                <w:rFonts w:ascii="Calibri" w:hAnsi="Calibri" w:cs="Calibri"/>
                <w:sz w:val="22"/>
                <w:szCs w:val="22"/>
              </w:rPr>
              <w:t xml:space="preserve">and deliverables </w:t>
            </w:r>
            <w:r w:rsidRPr="00E22075">
              <w:rPr>
                <w:rFonts w:ascii="Calibri" w:hAnsi="Calibri" w:cs="Calibri"/>
                <w:sz w:val="22"/>
                <w:szCs w:val="22"/>
              </w:rPr>
              <w:t>may be sought contingent upon funding. The applicant should propose a timeline and work plan for their own proposed project</w:t>
            </w:r>
            <w:r w:rsidR="004A1FAD">
              <w:rPr>
                <w:rFonts w:ascii="Calibri" w:hAnsi="Calibri" w:cs="Calibri"/>
                <w:sz w:val="22"/>
                <w:szCs w:val="22"/>
              </w:rPr>
              <w:t xml:space="preserve"> that, to the extent possible, matches the proposed dates below.  </w:t>
            </w:r>
          </w:p>
          <w:p w:rsidR="00E22075" w:rsidRPr="00E22075" w:rsidRDefault="00E22075" w:rsidP="00E22075">
            <w:pPr>
              <w:pBdr>
                <w:top w:val="nil"/>
                <w:left w:val="nil"/>
                <w:bottom w:val="nil"/>
                <w:right w:val="nil"/>
                <w:between w:val="nil"/>
                <w:bar w:val="nil"/>
              </w:pBdr>
              <w:jc w:val="both"/>
              <w:rPr>
                <w:rFonts w:ascii="Calibri" w:hAnsi="Calibri" w:cs="Calibri"/>
                <w:b/>
                <w:sz w:val="16"/>
                <w:szCs w:val="16"/>
              </w:rPr>
            </w:pPr>
          </w:p>
          <w:p w:rsidR="00E22075" w:rsidRPr="00CC2F5B" w:rsidRDefault="00E22075" w:rsidP="00E22075">
            <w:pPr>
              <w:numPr>
                <w:ilvl w:val="1"/>
                <w:numId w:val="21"/>
              </w:numPr>
              <w:pBdr>
                <w:top w:val="nil"/>
                <w:left w:val="nil"/>
                <w:bottom w:val="nil"/>
                <w:right w:val="nil"/>
                <w:between w:val="nil"/>
                <w:bar w:val="nil"/>
              </w:pBdr>
              <w:jc w:val="both"/>
              <w:rPr>
                <w:rFonts w:ascii="Calibri" w:hAnsi="Calibri" w:cs="Calibri"/>
                <w:b/>
                <w:sz w:val="22"/>
                <w:szCs w:val="22"/>
              </w:rPr>
            </w:pPr>
            <w:r w:rsidRPr="00CC2F5B">
              <w:rPr>
                <w:rFonts w:ascii="Calibri" w:hAnsi="Calibri" w:cs="Calibri"/>
                <w:b/>
                <w:sz w:val="22"/>
                <w:szCs w:val="22"/>
              </w:rPr>
              <w:t>Contact</w:t>
            </w:r>
          </w:p>
          <w:p w:rsidR="00E22075" w:rsidRPr="00E22075" w:rsidRDefault="00E22075" w:rsidP="00E22075">
            <w:pPr>
              <w:ind w:left="342" w:hanging="342"/>
              <w:jc w:val="both"/>
              <w:rPr>
                <w:rFonts w:ascii="Calibri" w:hAnsi="Calibri" w:cs="Calibri"/>
                <w:sz w:val="22"/>
                <w:szCs w:val="22"/>
              </w:rPr>
            </w:pPr>
            <w:r w:rsidRPr="00E22075">
              <w:rPr>
                <w:rFonts w:ascii="Calibri" w:hAnsi="Calibri" w:cs="Calibri"/>
                <w:sz w:val="22"/>
                <w:szCs w:val="22"/>
              </w:rPr>
              <w:t xml:space="preserve">Applications and any consultation about this RFA should be submitted via email at: </w:t>
            </w:r>
          </w:p>
          <w:p w:rsidR="00E22075" w:rsidRPr="00E22075" w:rsidRDefault="009F6AAA" w:rsidP="00E22075">
            <w:pPr>
              <w:ind w:left="342" w:hanging="342"/>
              <w:jc w:val="both"/>
              <w:rPr>
                <w:rFonts w:ascii="Calibri" w:hAnsi="Calibri" w:cs="Calibri"/>
                <w:color w:val="000000"/>
                <w:sz w:val="22"/>
                <w:szCs w:val="22"/>
                <w:lang w:val="en-GB"/>
              </w:rPr>
            </w:pPr>
            <w:hyperlink r:id="rId14" w:history="1">
              <w:r w:rsidR="006E6F6F" w:rsidRPr="00843DC1">
                <w:rPr>
                  <w:rStyle w:val="Hyperlink"/>
                  <w:rFonts w:ascii="Calibri" w:hAnsi="Calibri" w:cs="Calibri"/>
                  <w:sz w:val="22"/>
                  <w:szCs w:val="22"/>
                  <w:lang w:val="en-GB"/>
                </w:rPr>
                <w:t>dftf.secretariat@uncdf.org</w:t>
              </w:r>
            </w:hyperlink>
            <w:r w:rsidR="00E22075" w:rsidRPr="00E22075">
              <w:rPr>
                <w:rFonts w:ascii="Calibri" w:hAnsi="Calibri" w:cs="Calibri"/>
                <w:color w:val="000000"/>
                <w:sz w:val="22"/>
                <w:szCs w:val="22"/>
                <w:lang w:val="en-GB"/>
              </w:rPr>
              <w:t xml:space="preserve"> and </w:t>
            </w:r>
            <w:hyperlink r:id="rId15" w:history="1">
              <w:r w:rsidR="00E22075" w:rsidRPr="00E22075">
                <w:rPr>
                  <w:rStyle w:val="Hyperlink"/>
                  <w:rFonts w:ascii="Calibri" w:hAnsi="Calibri" w:cs="Calibri"/>
                  <w:sz w:val="22"/>
                  <w:szCs w:val="22"/>
                  <w:lang w:val="en-GB"/>
                </w:rPr>
                <w:t>carlos.escriva@uncdf.org</w:t>
              </w:r>
            </w:hyperlink>
          </w:p>
          <w:p w:rsidR="00E22075" w:rsidRPr="006335F6" w:rsidRDefault="00E22075" w:rsidP="00E22075">
            <w:pPr>
              <w:pBdr>
                <w:top w:val="nil"/>
                <w:left w:val="nil"/>
                <w:bottom w:val="nil"/>
                <w:right w:val="nil"/>
                <w:between w:val="nil"/>
                <w:bar w:val="nil"/>
              </w:pBdr>
              <w:ind w:left="360"/>
              <w:jc w:val="both"/>
              <w:rPr>
                <w:rFonts w:ascii="Calibri" w:hAnsi="Calibri" w:cs="Calibri"/>
                <w:sz w:val="10"/>
                <w:szCs w:val="10"/>
              </w:rPr>
            </w:pPr>
          </w:p>
          <w:p w:rsidR="00E22075" w:rsidRPr="00CC2F5B" w:rsidRDefault="00E22075" w:rsidP="00E22075">
            <w:pPr>
              <w:numPr>
                <w:ilvl w:val="1"/>
                <w:numId w:val="21"/>
              </w:numPr>
              <w:pBdr>
                <w:top w:val="nil"/>
                <w:left w:val="nil"/>
                <w:bottom w:val="nil"/>
                <w:right w:val="nil"/>
                <w:between w:val="nil"/>
                <w:bar w:val="nil"/>
              </w:pBdr>
              <w:jc w:val="both"/>
              <w:rPr>
                <w:rFonts w:ascii="Calibri" w:hAnsi="Calibri" w:cs="Calibri"/>
                <w:b/>
                <w:sz w:val="22"/>
                <w:szCs w:val="22"/>
              </w:rPr>
            </w:pPr>
            <w:r w:rsidRPr="00CC2F5B">
              <w:rPr>
                <w:rFonts w:ascii="Calibri" w:hAnsi="Calibri" w:cs="Calibri"/>
                <w:b/>
                <w:sz w:val="22"/>
                <w:szCs w:val="22"/>
              </w:rPr>
              <w:t>Responses</w:t>
            </w:r>
          </w:p>
          <w:p w:rsidR="00E22075" w:rsidRPr="007D2815" w:rsidRDefault="00E22075" w:rsidP="00E22075">
            <w:pPr>
              <w:jc w:val="both"/>
              <w:rPr>
                <w:rFonts w:ascii="Calibri" w:hAnsi="Calibri" w:cs="Calibri"/>
                <w:sz w:val="22"/>
                <w:szCs w:val="22"/>
              </w:rPr>
            </w:pPr>
            <w:r w:rsidRPr="00E22075">
              <w:rPr>
                <w:rFonts w:ascii="Calibri" w:hAnsi="Calibri" w:cs="Calibri"/>
                <w:sz w:val="22"/>
                <w:szCs w:val="22"/>
              </w:rPr>
              <w:lastRenderedPageBreak/>
              <w:t>All queries and submitted applications will be acknowledged.</w:t>
            </w:r>
          </w:p>
          <w:p w:rsidR="00CC0825" w:rsidRPr="007D2815" w:rsidRDefault="00CC0825" w:rsidP="00CC0825">
            <w:pPr>
              <w:pBdr>
                <w:top w:val="nil"/>
                <w:left w:val="nil"/>
                <w:bottom w:val="nil"/>
                <w:right w:val="nil"/>
                <w:between w:val="nil"/>
                <w:bar w:val="nil"/>
              </w:pBdr>
              <w:jc w:val="both"/>
              <w:rPr>
                <w:rFonts w:ascii="Calibri" w:hAnsi="Calibri" w:cs="Calibri"/>
                <w:sz w:val="22"/>
                <w:szCs w:val="22"/>
              </w:rPr>
            </w:pPr>
          </w:p>
        </w:tc>
      </w:tr>
      <w:tr w:rsidR="00C56D1B" w:rsidRPr="007D2815" w:rsidTr="00C6168B">
        <w:trPr>
          <w:gridAfter w:val="1"/>
          <w:wAfter w:w="337" w:type="dxa"/>
          <w:trHeight w:val="293"/>
          <w:jc w:val="center"/>
        </w:trPr>
        <w:tc>
          <w:tcPr>
            <w:tcW w:w="9741" w:type="dxa"/>
            <w:shd w:val="clear" w:color="auto" w:fill="E6E6E6"/>
          </w:tcPr>
          <w:p w:rsidR="009F75DE" w:rsidRDefault="009F75DE" w:rsidP="00CC05BF">
            <w:pPr>
              <w:rPr>
                <w:rFonts w:ascii="Calibri" w:hAnsi="Calibri" w:cs="Calibri"/>
                <w:b/>
                <w:bCs/>
                <w:sz w:val="22"/>
                <w:szCs w:val="22"/>
              </w:rPr>
            </w:pPr>
          </w:p>
          <w:p w:rsidR="00C56D1B" w:rsidRDefault="00C56D1B" w:rsidP="00CC05BF">
            <w:pPr>
              <w:rPr>
                <w:rFonts w:ascii="Calibri" w:hAnsi="Calibri" w:cs="Calibri"/>
                <w:b/>
                <w:bCs/>
                <w:sz w:val="22"/>
                <w:szCs w:val="22"/>
              </w:rPr>
            </w:pPr>
            <w:r w:rsidRPr="007D2815">
              <w:rPr>
                <w:rFonts w:ascii="Calibri" w:hAnsi="Calibri" w:cs="Calibri"/>
                <w:b/>
                <w:bCs/>
                <w:sz w:val="22"/>
                <w:szCs w:val="22"/>
              </w:rPr>
              <w:t xml:space="preserve">2) </w:t>
            </w:r>
            <w:r w:rsidR="008E624B">
              <w:rPr>
                <w:rFonts w:ascii="Calibri" w:hAnsi="Calibri" w:cs="Calibri"/>
                <w:b/>
                <w:bCs/>
                <w:sz w:val="22"/>
                <w:szCs w:val="22"/>
              </w:rPr>
              <w:t>O</w:t>
            </w:r>
            <w:r w:rsidR="00E22075">
              <w:rPr>
                <w:rFonts w:ascii="Calibri" w:hAnsi="Calibri" w:cs="Calibri"/>
                <w:b/>
                <w:bCs/>
                <w:sz w:val="22"/>
                <w:szCs w:val="22"/>
              </w:rPr>
              <w:t>RGANIZATION CONTEXT AND BACKGROUND INFORMATION</w:t>
            </w:r>
          </w:p>
          <w:p w:rsidR="009F75DE" w:rsidRPr="007D2815" w:rsidRDefault="009F75DE" w:rsidP="00CC05BF">
            <w:pPr>
              <w:rPr>
                <w:rFonts w:ascii="Calibri" w:hAnsi="Calibri" w:cs="Calibri"/>
                <w:sz w:val="22"/>
                <w:szCs w:val="22"/>
              </w:rPr>
            </w:pPr>
          </w:p>
        </w:tc>
      </w:tr>
      <w:tr w:rsidR="00C56D1B" w:rsidRPr="007D2815" w:rsidTr="00C6168B">
        <w:trPr>
          <w:gridAfter w:val="1"/>
          <w:wAfter w:w="337" w:type="dxa"/>
          <w:trHeight w:val="293"/>
          <w:jc w:val="center"/>
        </w:trPr>
        <w:tc>
          <w:tcPr>
            <w:tcW w:w="9741" w:type="dxa"/>
          </w:tcPr>
          <w:p w:rsidR="00022AEE" w:rsidRDefault="00022AEE" w:rsidP="0016132F">
            <w:pPr>
              <w:rPr>
                <w:rFonts w:ascii="Calibri" w:hAnsi="Calibri" w:cs="Calibri"/>
                <w:sz w:val="22"/>
                <w:szCs w:val="22"/>
              </w:rPr>
            </w:pPr>
          </w:p>
          <w:p w:rsidR="00E22075" w:rsidRPr="00070414" w:rsidRDefault="00E22075" w:rsidP="00E22075">
            <w:pPr>
              <w:jc w:val="both"/>
              <w:textAlignment w:val="baseline"/>
              <w:rPr>
                <w:rFonts w:ascii="Calibri" w:hAnsi="Calibri" w:cs="Calibri"/>
                <w:color w:val="000000"/>
                <w:sz w:val="22"/>
                <w:szCs w:val="22"/>
                <w:shd w:val="clear" w:color="auto" w:fill="FFFFFF"/>
              </w:rPr>
            </w:pPr>
            <w:r w:rsidRPr="00070414">
              <w:rPr>
                <w:rStyle w:val="Strong"/>
                <w:rFonts w:ascii="Calibri" w:hAnsi="Calibri" w:cs="Calibri"/>
                <w:color w:val="000000"/>
                <w:sz w:val="22"/>
                <w:szCs w:val="22"/>
                <w:shd w:val="clear" w:color="auto" w:fill="FFFFFF"/>
              </w:rPr>
              <w:t>UNCDF makes public and private finance work for the poor in the world’s 47 least developed countries</w:t>
            </w:r>
            <w:r w:rsidRPr="00070414">
              <w:rPr>
                <w:rFonts w:ascii="Calibri" w:hAnsi="Calibri" w:cs="Calibri"/>
                <w:b/>
                <w:color w:val="000000"/>
                <w:sz w:val="22"/>
                <w:szCs w:val="22"/>
                <w:shd w:val="clear" w:color="auto" w:fill="FFFFFF"/>
              </w:rPr>
              <w:t>.</w:t>
            </w:r>
            <w:r w:rsidRPr="00070414">
              <w:rPr>
                <w:rFonts w:ascii="Calibri" w:hAnsi="Calibri" w:cs="Calibri"/>
                <w:color w:val="000000"/>
                <w:sz w:val="22"/>
                <w:szCs w:val="22"/>
                <w:shd w:val="clear" w:color="auto" w:fill="FFFFFF"/>
              </w:rPr>
              <w:t xml:space="preserve"> With its capital mandate and instruments, UNCDF offers “last mile” finance models that unlock public and private resources, especially at the domestic level, to reduce poverty and support local economic development. UNCDF’s financing models work through two channels: </w:t>
            </w:r>
            <w:r w:rsidRPr="00070414">
              <w:rPr>
                <w:rStyle w:val="Strong"/>
                <w:rFonts w:ascii="Calibri" w:hAnsi="Calibri" w:cs="Calibri"/>
                <w:color w:val="000000"/>
                <w:sz w:val="22"/>
                <w:szCs w:val="22"/>
                <w:shd w:val="clear" w:color="auto" w:fill="FFFFFF"/>
              </w:rPr>
              <w:t>financial inclusion</w:t>
            </w:r>
            <w:r w:rsidRPr="00070414">
              <w:rPr>
                <w:rFonts w:ascii="Calibri" w:hAnsi="Calibri" w:cs="Calibri"/>
                <w:color w:val="000000"/>
                <w:sz w:val="22"/>
                <w:szCs w:val="22"/>
                <w:shd w:val="clear" w:color="auto" w:fill="FFFFFF"/>
              </w:rPr>
              <w:t> that expands the opportunities for individuals, households, and small businesses to participate in the local economy, providing them with the tools they need to climb out of poverty and manage their financial lives; and by showing how </w:t>
            </w:r>
            <w:r w:rsidRPr="00070414">
              <w:rPr>
                <w:rStyle w:val="Strong"/>
                <w:rFonts w:ascii="Calibri" w:hAnsi="Calibri" w:cs="Calibri"/>
                <w:color w:val="000000"/>
                <w:sz w:val="22"/>
                <w:szCs w:val="22"/>
                <w:shd w:val="clear" w:color="auto" w:fill="FFFFFF"/>
              </w:rPr>
              <w:t xml:space="preserve">localized </w:t>
            </w:r>
            <w:r w:rsidRPr="00070414">
              <w:rPr>
                <w:rStyle w:val="Strong"/>
                <w:rFonts w:ascii="Calibri" w:hAnsi="Calibri" w:cs="Calibri"/>
                <w:color w:val="000000"/>
                <w:sz w:val="22"/>
                <w:szCs w:val="22"/>
              </w:rPr>
              <w:t>investments</w:t>
            </w:r>
            <w:r w:rsidRPr="00070414">
              <w:rPr>
                <w:rFonts w:ascii="Calibri" w:hAnsi="Calibri" w:cs="Calibri"/>
                <w:color w:val="000000"/>
                <w:sz w:val="22"/>
                <w:szCs w:val="22"/>
                <w:shd w:val="clear" w:color="auto" w:fill="FFFFFF"/>
              </w:rPr>
              <w:t> — through fiscal decentralization, innovative municipal finance, and structured project finance — can drive public and private funding that underpins local economic expansion and sustainable development. By strengthening how finance works for poor people at the household, small enterprise, and local infrastructure levels, UNCDF contributes to SDG 1 on eradicating poverty and SDG 17 on the means of implementation. By identifying those market segments where innovative financing models can have transformational impact in helping to reach the last mile and address exclusion and inequalities of access, UNCDF contributes to number of different SDGs.</w:t>
            </w:r>
          </w:p>
          <w:p w:rsidR="00E22075" w:rsidRPr="00070414" w:rsidRDefault="00E22075" w:rsidP="00E22075">
            <w:pPr>
              <w:pStyle w:val="ListParagraph"/>
              <w:spacing w:after="0" w:line="240" w:lineRule="auto"/>
              <w:jc w:val="both"/>
              <w:textAlignment w:val="baseline"/>
              <w:rPr>
                <w:rFonts w:cs="Calibri"/>
                <w:color w:val="000000"/>
                <w:sz w:val="10"/>
                <w:szCs w:val="10"/>
                <w:shd w:val="clear" w:color="auto" w:fill="FFFFFF"/>
              </w:rPr>
            </w:pPr>
          </w:p>
          <w:p w:rsidR="00E22075" w:rsidRPr="00070414" w:rsidRDefault="00E22075" w:rsidP="00E22075">
            <w:pPr>
              <w:jc w:val="both"/>
              <w:textAlignment w:val="baseline"/>
              <w:rPr>
                <w:rFonts w:ascii="Calibri" w:hAnsi="Calibri" w:cs="Calibri"/>
                <w:color w:val="333333"/>
                <w:sz w:val="22"/>
                <w:szCs w:val="22"/>
                <w:shd w:val="clear" w:color="auto" w:fill="FFFFFF"/>
              </w:rPr>
            </w:pPr>
            <w:r w:rsidRPr="00070414">
              <w:rPr>
                <w:rFonts w:ascii="Calibri" w:hAnsi="Calibri" w:cs="Calibri"/>
                <w:color w:val="333333"/>
                <w:sz w:val="22"/>
                <w:szCs w:val="22"/>
                <w:shd w:val="clear" w:color="auto" w:fill="FFFFFF"/>
              </w:rPr>
              <w:t xml:space="preserve">Since 2008, UNCDF has been supporting digital finance with significant success which has led UNCDF to make digital finance the largest part of its inclusive finance portfolio. UNCDF is also host to the Secretariat of the Better than Cash Alliance. For several years UNCDF’s work in digital finance has led it to support new digital solutions linked to finance, to further drive financial inclusion and to achieve the SDGs. This includes projects linked to on an off-grid energy, agriculture, employment, health and transport.  With 60 professionals with strong digital finance experience across the globe and with close to several hundred projects in digital completed or on-going, UNCDF is one of the leading development agencies in digital finance with a mission and expertise to reach very low-income customers in some of the world’s most difficult markets. </w:t>
            </w:r>
          </w:p>
          <w:p w:rsidR="00E22075" w:rsidRPr="00070414" w:rsidRDefault="00E22075" w:rsidP="00E22075">
            <w:pPr>
              <w:pStyle w:val="ListParagraph"/>
              <w:spacing w:after="0" w:line="240" w:lineRule="auto"/>
              <w:jc w:val="both"/>
              <w:textAlignment w:val="baseline"/>
              <w:rPr>
                <w:rFonts w:cs="Calibri"/>
                <w:color w:val="333333"/>
                <w:sz w:val="10"/>
                <w:szCs w:val="10"/>
                <w:shd w:val="clear" w:color="auto" w:fill="FFFFFF"/>
              </w:rPr>
            </w:pPr>
          </w:p>
          <w:p w:rsidR="00E22075" w:rsidRPr="00070414" w:rsidRDefault="00E22075" w:rsidP="00E22075">
            <w:pPr>
              <w:jc w:val="both"/>
              <w:textAlignment w:val="baseline"/>
              <w:rPr>
                <w:rFonts w:ascii="Calibri" w:hAnsi="Calibri" w:cs="Calibri"/>
                <w:color w:val="333333"/>
                <w:sz w:val="22"/>
                <w:szCs w:val="22"/>
                <w:shd w:val="clear" w:color="auto" w:fill="FFFFFF"/>
              </w:rPr>
            </w:pPr>
            <w:r w:rsidRPr="00070414">
              <w:rPr>
                <w:rFonts w:ascii="Calibri" w:hAnsi="Calibri" w:cs="Calibri"/>
                <w:color w:val="333333"/>
                <w:sz w:val="22"/>
                <w:szCs w:val="22"/>
                <w:shd w:val="clear" w:color="auto" w:fill="FFFFFF"/>
              </w:rPr>
              <w:t xml:space="preserve">Other UN agencies are also leveraging a range of digital finance technologies to support development outcomes. UNEP is working with private digital finance companies to advance green digital finance solutions.  </w:t>
            </w:r>
            <w:proofErr w:type="gramStart"/>
            <w:r w:rsidRPr="00070414">
              <w:rPr>
                <w:rFonts w:ascii="Calibri" w:hAnsi="Calibri" w:cs="Calibri"/>
                <w:color w:val="333333"/>
                <w:sz w:val="22"/>
                <w:szCs w:val="22"/>
                <w:shd w:val="clear" w:color="auto" w:fill="FFFFFF"/>
              </w:rPr>
              <w:t>A number of</w:t>
            </w:r>
            <w:proofErr w:type="gramEnd"/>
            <w:r w:rsidRPr="00070414">
              <w:rPr>
                <w:rFonts w:ascii="Calibri" w:hAnsi="Calibri" w:cs="Calibri"/>
                <w:color w:val="333333"/>
                <w:sz w:val="22"/>
                <w:szCs w:val="22"/>
                <w:shd w:val="clear" w:color="auto" w:fill="FFFFFF"/>
              </w:rPr>
              <w:t xml:space="preserve"> UN agencies are experimenting with blockchain technology.  For example, WFP has developed an innovation lab and is using blockchain as a secure accounting basis for moving food at scale. UNICEF is testing blockchain-based smart contracts as new ways to transact in a decentralized, more efficient and transparent manner. UNDP has established a Crowd-funding Academy and an Alternative Finance Lab.</w:t>
            </w:r>
          </w:p>
          <w:p w:rsidR="00E22075" w:rsidRPr="00070414" w:rsidRDefault="00E22075" w:rsidP="00E22075">
            <w:pPr>
              <w:pStyle w:val="ListParagraph"/>
              <w:spacing w:after="0" w:line="240" w:lineRule="auto"/>
              <w:jc w:val="both"/>
              <w:textAlignment w:val="baseline"/>
              <w:rPr>
                <w:rFonts w:cs="Calibri"/>
                <w:color w:val="333333"/>
                <w:sz w:val="10"/>
                <w:szCs w:val="10"/>
                <w:shd w:val="clear" w:color="auto" w:fill="FFFFFF"/>
              </w:rPr>
            </w:pPr>
          </w:p>
          <w:p w:rsidR="00E22075" w:rsidRDefault="006E6F6F" w:rsidP="00E22075">
            <w:pPr>
              <w:jc w:val="both"/>
              <w:textAlignment w:val="baseline"/>
              <w:rPr>
                <w:rFonts w:ascii="Calibri" w:hAnsi="Calibri" w:cs="Calibri"/>
                <w:color w:val="333333"/>
                <w:sz w:val="22"/>
                <w:szCs w:val="22"/>
                <w:shd w:val="clear" w:color="auto" w:fill="FFFFFF"/>
              </w:rPr>
            </w:pPr>
            <w:r>
              <w:rPr>
                <w:rFonts w:ascii="Calibri" w:hAnsi="Calibri" w:cs="Calibri"/>
                <w:color w:val="333333"/>
                <w:sz w:val="22"/>
                <w:szCs w:val="22"/>
                <w:shd w:val="clear" w:color="auto" w:fill="FFFFFF"/>
              </w:rPr>
              <w:t>However, g</w:t>
            </w:r>
            <w:r w:rsidR="00E22075" w:rsidRPr="00070414">
              <w:rPr>
                <w:rFonts w:ascii="Calibri" w:hAnsi="Calibri" w:cs="Calibri"/>
                <w:color w:val="333333"/>
                <w:sz w:val="22"/>
                <w:szCs w:val="22"/>
                <w:shd w:val="clear" w:color="auto" w:fill="FFFFFF"/>
              </w:rPr>
              <w:t xml:space="preserve">oing to scale is not just a matter of doing more of the same and needs to move beyond pilots, projects and even </w:t>
            </w:r>
            <w:proofErr w:type="spellStart"/>
            <w:r w:rsidR="00E22075" w:rsidRPr="00070414">
              <w:rPr>
                <w:rFonts w:ascii="Calibri" w:hAnsi="Calibri" w:cs="Calibri"/>
                <w:color w:val="333333"/>
                <w:sz w:val="22"/>
                <w:szCs w:val="22"/>
                <w:shd w:val="clear" w:color="auto" w:fill="FFFFFF"/>
              </w:rPr>
              <w:t>programmes</w:t>
            </w:r>
            <w:proofErr w:type="spellEnd"/>
            <w:r w:rsidR="00E22075" w:rsidRPr="00070414">
              <w:rPr>
                <w:rFonts w:ascii="Calibri" w:hAnsi="Calibri" w:cs="Calibri"/>
                <w:color w:val="333333"/>
                <w:sz w:val="22"/>
                <w:szCs w:val="22"/>
                <w:shd w:val="clear" w:color="auto" w:fill="FFFFFF"/>
              </w:rPr>
              <w:t xml:space="preserve"> into the mainstream of the UN’s strategy and thinking on how to achieve the SDGs.</w:t>
            </w:r>
          </w:p>
          <w:p w:rsidR="006E6F6F" w:rsidRDefault="006E6F6F" w:rsidP="00E22075">
            <w:pPr>
              <w:jc w:val="both"/>
              <w:textAlignment w:val="baseline"/>
              <w:rPr>
                <w:rFonts w:ascii="Calibri" w:hAnsi="Calibri" w:cs="Calibri"/>
                <w:color w:val="333333"/>
                <w:sz w:val="22"/>
                <w:szCs w:val="22"/>
                <w:shd w:val="clear" w:color="auto" w:fill="FFFFFF"/>
              </w:rPr>
            </w:pPr>
          </w:p>
          <w:p w:rsidR="006E6F6F" w:rsidRPr="009A0B15" w:rsidRDefault="006E6F6F" w:rsidP="00E22075">
            <w:pPr>
              <w:jc w:val="both"/>
              <w:textAlignment w:val="baseline"/>
              <w:rPr>
                <w:rFonts w:ascii="Calibri" w:hAnsi="Calibri" w:cs="Calibri"/>
                <w:b/>
                <w:color w:val="333333"/>
                <w:sz w:val="22"/>
                <w:szCs w:val="22"/>
                <w:shd w:val="clear" w:color="auto" w:fill="FFFFFF"/>
              </w:rPr>
            </w:pPr>
            <w:r w:rsidRPr="009A0B15">
              <w:rPr>
                <w:rFonts w:ascii="Calibri" w:hAnsi="Calibri" w:cs="Calibri"/>
                <w:b/>
                <w:color w:val="333333"/>
                <w:sz w:val="22"/>
                <w:szCs w:val="22"/>
                <w:shd w:val="clear" w:color="auto" w:fill="FFFFFF"/>
              </w:rPr>
              <w:t>Digital Finance Task Force</w:t>
            </w:r>
          </w:p>
          <w:p w:rsidR="00E22075" w:rsidRPr="00070414" w:rsidRDefault="00E22075" w:rsidP="00E22075">
            <w:pPr>
              <w:pStyle w:val="ListParagraph"/>
              <w:spacing w:after="0" w:line="240" w:lineRule="auto"/>
              <w:jc w:val="both"/>
              <w:textAlignment w:val="baseline"/>
              <w:rPr>
                <w:rFonts w:cs="Calibri"/>
                <w:color w:val="333333"/>
                <w:sz w:val="10"/>
                <w:szCs w:val="10"/>
                <w:shd w:val="clear" w:color="auto" w:fill="FFFFFF"/>
              </w:rPr>
            </w:pPr>
          </w:p>
          <w:p w:rsidR="00E22075" w:rsidRDefault="00E22075" w:rsidP="00E22075">
            <w:pPr>
              <w:pStyle w:val="NoSpacing"/>
              <w:jc w:val="both"/>
              <w:rPr>
                <w:rFonts w:eastAsia="Calibri" w:cs="Calibri"/>
                <w:color w:val="333333"/>
                <w:sz w:val="22"/>
                <w:szCs w:val="22"/>
                <w:shd w:val="clear" w:color="auto" w:fill="FFFFFF"/>
              </w:rPr>
            </w:pPr>
            <w:r w:rsidRPr="00070414">
              <w:rPr>
                <w:rFonts w:eastAsia="Calibri" w:cs="Calibri"/>
                <w:color w:val="333333"/>
                <w:sz w:val="22"/>
                <w:szCs w:val="22"/>
                <w:shd w:val="clear" w:color="auto" w:fill="FFFFFF"/>
              </w:rPr>
              <w:t xml:space="preserve">With an aim to address this, the </w:t>
            </w:r>
            <w:r w:rsidR="005E709F">
              <w:rPr>
                <w:rFonts w:eastAsia="Calibri" w:cs="Calibri"/>
                <w:color w:val="333333"/>
                <w:sz w:val="22"/>
                <w:szCs w:val="22"/>
                <w:shd w:val="clear" w:color="auto" w:fill="FFFFFF"/>
              </w:rPr>
              <w:t xml:space="preserve">UN is considering the </w:t>
            </w:r>
            <w:r w:rsidRPr="00070414">
              <w:rPr>
                <w:rFonts w:eastAsia="Calibri" w:cs="Calibri"/>
                <w:color w:val="333333"/>
                <w:sz w:val="22"/>
                <w:szCs w:val="22"/>
                <w:shd w:val="clear" w:color="auto" w:fill="FFFFFF"/>
              </w:rPr>
              <w:t xml:space="preserve">establishment of a Digital Finance Task Force to identify how best to harness the potential of digital in achieving and financing the 2030 Agenda. </w:t>
            </w:r>
          </w:p>
          <w:p w:rsidR="00305E85" w:rsidRPr="009A0B15" w:rsidRDefault="00305E85" w:rsidP="00E22075">
            <w:pPr>
              <w:pStyle w:val="NoSpacing"/>
              <w:jc w:val="both"/>
              <w:rPr>
                <w:rFonts w:eastAsia="Calibri" w:cs="Calibri"/>
                <w:color w:val="333333"/>
                <w:sz w:val="10"/>
                <w:szCs w:val="10"/>
                <w:shd w:val="clear" w:color="auto" w:fill="FFFFFF"/>
              </w:rPr>
            </w:pPr>
          </w:p>
          <w:p w:rsidR="00305E85" w:rsidRPr="00070414" w:rsidRDefault="00305E85" w:rsidP="00E22075">
            <w:pPr>
              <w:pStyle w:val="NoSpacing"/>
              <w:jc w:val="both"/>
              <w:rPr>
                <w:rFonts w:eastAsia="Calibri" w:cs="Calibri"/>
                <w:color w:val="333333"/>
                <w:sz w:val="22"/>
                <w:szCs w:val="22"/>
                <w:shd w:val="clear" w:color="auto" w:fill="FFFFFF"/>
              </w:rPr>
            </w:pPr>
            <w:r w:rsidRPr="00070414">
              <w:rPr>
                <w:rFonts w:cs="Calibri"/>
                <w:color w:val="333333"/>
                <w:sz w:val="22"/>
                <w:szCs w:val="22"/>
                <w:shd w:val="clear" w:color="auto" w:fill="FFFFFF"/>
              </w:rPr>
              <w:t>The Task Force will have members consisting of CEOs, Heads of Organizations and senior government officials, will advise the United Nations on how to use digital finance to achieve the SDGs on a global scale and provide a series of recommendations and priorities by July 2019.</w:t>
            </w:r>
            <w:r>
              <w:rPr>
                <w:rFonts w:cs="Calibri"/>
                <w:color w:val="333333"/>
                <w:sz w:val="22"/>
                <w:szCs w:val="22"/>
                <w:shd w:val="clear" w:color="auto" w:fill="FFFFFF"/>
              </w:rPr>
              <w:t xml:space="preserve">  UNCDF, as the </w:t>
            </w:r>
            <w:r w:rsidRPr="00070414">
              <w:rPr>
                <w:rFonts w:cs="Calibri"/>
                <w:color w:val="333333"/>
                <w:sz w:val="22"/>
                <w:szCs w:val="22"/>
                <w:shd w:val="clear" w:color="auto" w:fill="FFFFFF"/>
              </w:rPr>
              <w:t>Secretariat</w:t>
            </w:r>
            <w:r>
              <w:rPr>
                <w:rFonts w:cs="Calibri"/>
                <w:color w:val="333333"/>
                <w:sz w:val="22"/>
                <w:szCs w:val="22"/>
                <w:shd w:val="clear" w:color="auto" w:fill="FFFFFF"/>
              </w:rPr>
              <w:t xml:space="preserve">, </w:t>
            </w:r>
            <w:r w:rsidRPr="00070414">
              <w:rPr>
                <w:rFonts w:cs="Calibri"/>
                <w:color w:val="333333"/>
                <w:sz w:val="22"/>
                <w:szCs w:val="22"/>
                <w:shd w:val="clear" w:color="auto" w:fill="FFFFFF"/>
              </w:rPr>
              <w:t xml:space="preserve">will then </w:t>
            </w:r>
            <w:r w:rsidRPr="00070414">
              <w:rPr>
                <w:rFonts w:cs="Calibri"/>
                <w:color w:val="333333"/>
                <w:sz w:val="22"/>
                <w:szCs w:val="22"/>
                <w:shd w:val="clear" w:color="auto" w:fill="FFFFFF"/>
              </w:rPr>
              <w:lastRenderedPageBreak/>
              <w:t xml:space="preserve">be engaged </w:t>
            </w:r>
            <w:r>
              <w:rPr>
                <w:rFonts w:cs="Calibri"/>
                <w:color w:val="333333"/>
                <w:sz w:val="22"/>
                <w:szCs w:val="22"/>
                <w:shd w:val="clear" w:color="auto" w:fill="FFFFFF"/>
              </w:rPr>
              <w:t xml:space="preserve">to set up and the Task Force and work with them to get their </w:t>
            </w:r>
            <w:r w:rsidRPr="00070414">
              <w:rPr>
                <w:rFonts w:cs="Calibri"/>
                <w:color w:val="333333"/>
                <w:sz w:val="22"/>
                <w:szCs w:val="22"/>
                <w:shd w:val="clear" w:color="auto" w:fill="FFFFFF"/>
              </w:rPr>
              <w:t>recommendations</w:t>
            </w:r>
            <w:r>
              <w:rPr>
                <w:rFonts w:cs="Calibri"/>
                <w:color w:val="333333"/>
                <w:sz w:val="22"/>
                <w:szCs w:val="22"/>
                <w:shd w:val="clear" w:color="auto" w:fill="FFFFFF"/>
              </w:rPr>
              <w:t xml:space="preserve">. </w:t>
            </w:r>
            <w:r w:rsidRPr="00070414">
              <w:rPr>
                <w:rFonts w:cs="Calibri"/>
                <w:color w:val="333333"/>
                <w:sz w:val="22"/>
                <w:szCs w:val="22"/>
                <w:shd w:val="clear" w:color="auto" w:fill="FFFFFF"/>
              </w:rPr>
              <w:t>This will be done in close partnership with UNDP’s Project Catalyst</w:t>
            </w:r>
            <w:r>
              <w:rPr>
                <w:rFonts w:cs="Calibri"/>
                <w:color w:val="333333"/>
                <w:sz w:val="22"/>
                <w:szCs w:val="22"/>
                <w:shd w:val="clear" w:color="auto" w:fill="FFFFFF"/>
              </w:rPr>
              <w:t xml:space="preserve">.  </w:t>
            </w:r>
          </w:p>
          <w:p w:rsidR="00E22075" w:rsidRPr="00070414" w:rsidRDefault="00E22075" w:rsidP="00E22075">
            <w:pPr>
              <w:pStyle w:val="NoSpacing"/>
              <w:rPr>
                <w:rFonts w:eastAsia="Calibri" w:cs="Calibri"/>
                <w:color w:val="333333"/>
                <w:sz w:val="10"/>
                <w:szCs w:val="10"/>
                <w:shd w:val="clear" w:color="auto" w:fill="FFFFFF"/>
              </w:rPr>
            </w:pPr>
            <w:r w:rsidRPr="00070414">
              <w:rPr>
                <w:rFonts w:eastAsia="Calibri" w:cs="Calibri"/>
                <w:color w:val="333333"/>
                <w:sz w:val="22"/>
                <w:szCs w:val="22"/>
                <w:shd w:val="clear" w:color="auto" w:fill="FFFFFF"/>
              </w:rPr>
              <w:tab/>
            </w:r>
          </w:p>
          <w:p w:rsidR="00E22075" w:rsidRPr="00070414" w:rsidRDefault="00E22075" w:rsidP="00E22075">
            <w:pPr>
              <w:pStyle w:val="NoSpacing"/>
              <w:rPr>
                <w:rFonts w:eastAsia="Calibri" w:cs="Calibri"/>
                <w:color w:val="333333"/>
                <w:sz w:val="22"/>
                <w:szCs w:val="22"/>
                <w:shd w:val="clear" w:color="auto" w:fill="FFFFFF"/>
              </w:rPr>
            </w:pPr>
            <w:r w:rsidRPr="00070414">
              <w:rPr>
                <w:rFonts w:eastAsia="Calibri" w:cs="Calibri"/>
                <w:color w:val="333333"/>
                <w:sz w:val="22"/>
                <w:szCs w:val="22"/>
                <w:shd w:val="clear" w:color="auto" w:fill="FFFFFF"/>
              </w:rPr>
              <w:t xml:space="preserve">The Task Force will focus on </w:t>
            </w:r>
            <w:r w:rsidR="00965E4F">
              <w:rPr>
                <w:rFonts w:eastAsia="Calibri" w:cs="Calibri"/>
                <w:color w:val="333333"/>
                <w:sz w:val="22"/>
                <w:szCs w:val="22"/>
                <w:shd w:val="clear" w:color="auto" w:fill="FFFFFF"/>
              </w:rPr>
              <w:t>four</w:t>
            </w:r>
            <w:r w:rsidRPr="00070414">
              <w:rPr>
                <w:rFonts w:eastAsia="Calibri" w:cs="Calibri"/>
                <w:color w:val="333333"/>
                <w:sz w:val="22"/>
                <w:szCs w:val="22"/>
                <w:shd w:val="clear" w:color="auto" w:fill="FFFFFF"/>
              </w:rPr>
              <w:t xml:space="preserve"> core themes and potential areas for action.</w:t>
            </w:r>
          </w:p>
          <w:p w:rsidR="004A1FAD" w:rsidRPr="009A0B15" w:rsidRDefault="004A1FAD" w:rsidP="009A0B15">
            <w:pPr>
              <w:pStyle w:val="NoSpacing"/>
              <w:numPr>
                <w:ilvl w:val="0"/>
                <w:numId w:val="33"/>
              </w:numPr>
              <w:spacing w:before="120" w:after="120"/>
              <w:ind w:left="342" w:hanging="342"/>
              <w:rPr>
                <w:sz w:val="22"/>
                <w:szCs w:val="22"/>
              </w:rPr>
            </w:pPr>
            <w:r w:rsidRPr="009A0B15">
              <w:rPr>
                <w:sz w:val="22"/>
                <w:szCs w:val="22"/>
              </w:rPr>
              <w:t>What is the current experience in harnessing the digit</w:t>
            </w:r>
            <w:r w:rsidR="00305E85">
              <w:rPr>
                <w:sz w:val="22"/>
                <w:szCs w:val="22"/>
              </w:rPr>
              <w:t>iz</w:t>
            </w:r>
            <w:r w:rsidRPr="009A0B15">
              <w:rPr>
                <w:sz w:val="22"/>
                <w:szCs w:val="22"/>
              </w:rPr>
              <w:t>ation of finance in pursuit of the SDGs?</w:t>
            </w:r>
          </w:p>
          <w:p w:rsidR="004A1FAD" w:rsidRPr="009A0B15" w:rsidRDefault="004A1FAD" w:rsidP="009A0B15">
            <w:pPr>
              <w:pStyle w:val="NoSpacing"/>
              <w:numPr>
                <w:ilvl w:val="0"/>
                <w:numId w:val="33"/>
              </w:numPr>
              <w:spacing w:before="120" w:after="120"/>
              <w:ind w:left="342" w:hanging="342"/>
              <w:rPr>
                <w:sz w:val="22"/>
                <w:szCs w:val="22"/>
              </w:rPr>
            </w:pPr>
            <w:r w:rsidRPr="009A0B15">
              <w:rPr>
                <w:sz w:val="22"/>
                <w:szCs w:val="22"/>
              </w:rPr>
              <w:t>What are the high impact opportunities for digital finance in supporting the SDGs, today and in the future?</w:t>
            </w:r>
          </w:p>
          <w:p w:rsidR="004A1FAD" w:rsidRPr="009A0B15" w:rsidRDefault="004A1FAD" w:rsidP="009A0B15">
            <w:pPr>
              <w:pStyle w:val="NoSpacing"/>
              <w:numPr>
                <w:ilvl w:val="0"/>
                <w:numId w:val="33"/>
              </w:numPr>
              <w:spacing w:before="120" w:after="120"/>
              <w:ind w:left="342" w:hanging="342"/>
              <w:rPr>
                <w:sz w:val="22"/>
                <w:szCs w:val="22"/>
              </w:rPr>
            </w:pPr>
            <w:r w:rsidRPr="009A0B15">
              <w:rPr>
                <w:sz w:val="22"/>
                <w:szCs w:val="22"/>
              </w:rPr>
              <w:t>What are the main impediments to reali</w:t>
            </w:r>
            <w:r w:rsidR="00305E85">
              <w:rPr>
                <w:sz w:val="22"/>
                <w:szCs w:val="22"/>
              </w:rPr>
              <w:t>z</w:t>
            </w:r>
            <w:r w:rsidRPr="009A0B15">
              <w:rPr>
                <w:sz w:val="22"/>
                <w:szCs w:val="22"/>
              </w:rPr>
              <w:t>ing these opportunities, and how might they be overcome?</w:t>
            </w:r>
          </w:p>
          <w:p w:rsidR="00305E85" w:rsidRDefault="004A1FAD" w:rsidP="009A0B15">
            <w:pPr>
              <w:pStyle w:val="NoSpacing"/>
              <w:numPr>
                <w:ilvl w:val="0"/>
                <w:numId w:val="33"/>
              </w:numPr>
              <w:spacing w:before="120" w:after="120"/>
              <w:ind w:left="342" w:hanging="342"/>
              <w:rPr>
                <w:sz w:val="22"/>
                <w:szCs w:val="22"/>
              </w:rPr>
            </w:pPr>
            <w:r w:rsidRPr="009A0B15">
              <w:rPr>
                <w:sz w:val="22"/>
                <w:szCs w:val="22"/>
              </w:rPr>
              <w:t xml:space="preserve">What are the actions needed </w:t>
            </w:r>
            <w:r w:rsidR="00305E85">
              <w:rPr>
                <w:sz w:val="22"/>
                <w:szCs w:val="22"/>
              </w:rPr>
              <w:t xml:space="preserve">and </w:t>
            </w:r>
            <w:r w:rsidRPr="009A0B15">
              <w:rPr>
                <w:sz w:val="22"/>
                <w:szCs w:val="22"/>
              </w:rPr>
              <w:t>by which actors, including the UN, to overcome impediments and reali</w:t>
            </w:r>
            <w:r w:rsidR="00305E85">
              <w:rPr>
                <w:sz w:val="22"/>
                <w:szCs w:val="22"/>
              </w:rPr>
              <w:t>z</w:t>
            </w:r>
            <w:r w:rsidRPr="009A0B15">
              <w:rPr>
                <w:sz w:val="22"/>
                <w:szCs w:val="22"/>
              </w:rPr>
              <w:t>e the identified opportunities?</w:t>
            </w:r>
          </w:p>
          <w:p w:rsidR="006335F6" w:rsidRPr="006335F6" w:rsidRDefault="006335F6" w:rsidP="009A0B15">
            <w:pPr>
              <w:pStyle w:val="NoSpacing"/>
              <w:spacing w:before="120" w:after="120"/>
            </w:pPr>
          </w:p>
        </w:tc>
      </w:tr>
      <w:tr w:rsidR="00C56D1B" w:rsidRPr="007D2815" w:rsidTr="00C6168B">
        <w:trPr>
          <w:gridAfter w:val="1"/>
          <w:wAfter w:w="337" w:type="dxa"/>
          <w:trHeight w:val="293"/>
          <w:jc w:val="center"/>
        </w:trPr>
        <w:tc>
          <w:tcPr>
            <w:tcW w:w="9741" w:type="dxa"/>
            <w:shd w:val="clear" w:color="auto" w:fill="E6E6E6"/>
          </w:tcPr>
          <w:p w:rsidR="009F75DE" w:rsidRDefault="009F75DE" w:rsidP="0016132F">
            <w:pPr>
              <w:rPr>
                <w:rFonts w:ascii="Calibri" w:hAnsi="Calibri" w:cs="Calibri"/>
                <w:b/>
                <w:bCs/>
                <w:sz w:val="22"/>
                <w:szCs w:val="22"/>
              </w:rPr>
            </w:pPr>
          </w:p>
          <w:p w:rsidR="00C56D1B" w:rsidRDefault="00C56D1B" w:rsidP="0016132F">
            <w:pPr>
              <w:rPr>
                <w:rFonts w:ascii="Calibri" w:hAnsi="Calibri" w:cs="Calibri"/>
                <w:b/>
                <w:bCs/>
                <w:sz w:val="22"/>
                <w:szCs w:val="22"/>
              </w:rPr>
            </w:pPr>
            <w:r w:rsidRPr="007D2815">
              <w:rPr>
                <w:rFonts w:ascii="Calibri" w:hAnsi="Calibri" w:cs="Calibri"/>
                <w:b/>
                <w:bCs/>
                <w:sz w:val="22"/>
                <w:szCs w:val="22"/>
              </w:rPr>
              <w:t xml:space="preserve">3) </w:t>
            </w:r>
            <w:r w:rsidR="00E22075">
              <w:rPr>
                <w:rFonts w:ascii="Calibri" w:hAnsi="Calibri" w:cs="Calibri"/>
                <w:b/>
                <w:bCs/>
                <w:sz w:val="22"/>
                <w:szCs w:val="22"/>
              </w:rPr>
              <w:t>SCOPE OF</w:t>
            </w:r>
            <w:r w:rsidR="00CA29DD">
              <w:rPr>
                <w:rFonts w:ascii="Calibri" w:hAnsi="Calibri" w:cs="Calibri"/>
                <w:b/>
                <w:bCs/>
                <w:sz w:val="22"/>
                <w:szCs w:val="22"/>
              </w:rPr>
              <w:t xml:space="preserve"> ACTIVITIES</w:t>
            </w:r>
            <w:r w:rsidR="00B7073B">
              <w:rPr>
                <w:rFonts w:ascii="Calibri" w:hAnsi="Calibri" w:cs="Calibri"/>
                <w:b/>
                <w:bCs/>
                <w:sz w:val="22"/>
                <w:szCs w:val="22"/>
              </w:rPr>
              <w:t xml:space="preserve"> AND </w:t>
            </w:r>
            <w:r w:rsidR="00E22075">
              <w:rPr>
                <w:rFonts w:ascii="Calibri" w:hAnsi="Calibri" w:cs="Calibri"/>
                <w:b/>
                <w:bCs/>
                <w:sz w:val="22"/>
                <w:szCs w:val="22"/>
              </w:rPr>
              <w:t xml:space="preserve">EXPECTED </w:t>
            </w:r>
            <w:r w:rsidR="00B7073B">
              <w:rPr>
                <w:rFonts w:ascii="Calibri" w:hAnsi="Calibri" w:cs="Calibri"/>
                <w:b/>
                <w:bCs/>
                <w:sz w:val="22"/>
                <w:szCs w:val="22"/>
              </w:rPr>
              <w:t>DELIVERABLES</w:t>
            </w:r>
          </w:p>
          <w:p w:rsidR="009F75DE" w:rsidRPr="00CC05BF" w:rsidRDefault="009F75DE" w:rsidP="0016132F">
            <w:pPr>
              <w:rPr>
                <w:rFonts w:ascii="Calibri" w:hAnsi="Calibri" w:cs="Calibri"/>
                <w:b/>
                <w:bCs/>
                <w:sz w:val="22"/>
                <w:szCs w:val="22"/>
              </w:rPr>
            </w:pPr>
          </w:p>
        </w:tc>
      </w:tr>
      <w:tr w:rsidR="00C56D1B" w:rsidRPr="004A1FAD" w:rsidTr="00C56D1B">
        <w:trPr>
          <w:trHeight w:val="293"/>
          <w:jc w:val="center"/>
        </w:trPr>
        <w:tc>
          <w:tcPr>
            <w:tcW w:w="10078" w:type="dxa"/>
            <w:gridSpan w:val="2"/>
          </w:tcPr>
          <w:p w:rsidR="00EA70BD" w:rsidRPr="009A0B15" w:rsidRDefault="00EA70BD" w:rsidP="000644CD">
            <w:pPr>
              <w:rPr>
                <w:rFonts w:asciiTheme="minorHAnsi" w:hAnsiTheme="minorHAnsi" w:cstheme="minorHAnsi"/>
                <w:sz w:val="22"/>
                <w:szCs w:val="22"/>
              </w:rPr>
            </w:pPr>
          </w:p>
          <w:p w:rsidR="004A1FAD" w:rsidRDefault="00B62A69" w:rsidP="000644CD">
            <w:pPr>
              <w:rPr>
                <w:rFonts w:asciiTheme="minorHAnsi" w:hAnsiTheme="minorHAnsi" w:cstheme="minorHAnsi"/>
                <w:b/>
                <w:sz w:val="22"/>
                <w:szCs w:val="22"/>
              </w:rPr>
            </w:pPr>
            <w:r>
              <w:rPr>
                <w:rFonts w:asciiTheme="minorHAnsi" w:hAnsiTheme="minorHAnsi" w:cstheme="minorHAnsi"/>
                <w:b/>
                <w:sz w:val="22"/>
                <w:szCs w:val="22"/>
              </w:rPr>
              <w:t xml:space="preserve">3.1 </w:t>
            </w:r>
            <w:r w:rsidR="004A1FAD" w:rsidRPr="009A0B15">
              <w:rPr>
                <w:rFonts w:asciiTheme="minorHAnsi" w:hAnsiTheme="minorHAnsi" w:cstheme="minorHAnsi"/>
                <w:b/>
                <w:sz w:val="22"/>
                <w:szCs w:val="22"/>
              </w:rPr>
              <w:t xml:space="preserve">Research </w:t>
            </w:r>
            <w:r w:rsidR="004A1FAD">
              <w:rPr>
                <w:rFonts w:asciiTheme="minorHAnsi" w:hAnsiTheme="minorHAnsi" w:cstheme="minorHAnsi"/>
                <w:b/>
                <w:sz w:val="22"/>
                <w:szCs w:val="22"/>
              </w:rPr>
              <w:t>Scope</w:t>
            </w:r>
            <w:r>
              <w:rPr>
                <w:rFonts w:asciiTheme="minorHAnsi" w:hAnsiTheme="minorHAnsi" w:cstheme="minorHAnsi"/>
                <w:b/>
                <w:sz w:val="22"/>
                <w:szCs w:val="22"/>
              </w:rPr>
              <w:t xml:space="preserve"> and deliverables.</w:t>
            </w:r>
          </w:p>
          <w:p w:rsidR="004A1FAD" w:rsidRPr="009A0B15" w:rsidRDefault="004A1FAD" w:rsidP="000644CD">
            <w:pPr>
              <w:rPr>
                <w:rFonts w:asciiTheme="minorHAnsi" w:hAnsiTheme="minorHAnsi" w:cstheme="minorHAnsi"/>
                <w:b/>
                <w:sz w:val="22"/>
                <w:szCs w:val="22"/>
              </w:rPr>
            </w:pPr>
          </w:p>
          <w:p w:rsidR="004A1FAD" w:rsidRDefault="004A1FAD" w:rsidP="009A0B15">
            <w:pPr>
              <w:pStyle w:val="ListParagraph"/>
              <w:numPr>
                <w:ilvl w:val="0"/>
                <w:numId w:val="36"/>
              </w:numPr>
              <w:spacing w:before="120" w:after="120" w:line="240" w:lineRule="auto"/>
              <w:jc w:val="both"/>
              <w:rPr>
                <w:rFonts w:asciiTheme="minorHAnsi" w:hAnsiTheme="minorHAnsi" w:cstheme="minorHAnsi"/>
                <w:color w:val="000000" w:themeColor="text1"/>
              </w:rPr>
            </w:pPr>
            <w:r w:rsidRPr="009A0B15">
              <w:rPr>
                <w:rFonts w:asciiTheme="minorHAnsi" w:hAnsiTheme="minorHAnsi" w:cstheme="minorHAnsi"/>
                <w:color w:val="000000" w:themeColor="text1"/>
              </w:rPr>
              <w:t>The Framework should create a clearer understanding of how advances in digital technologie</w:t>
            </w:r>
            <w:r>
              <w:rPr>
                <w:rFonts w:asciiTheme="minorHAnsi" w:hAnsiTheme="minorHAnsi" w:cstheme="minorHAnsi"/>
                <w:color w:val="000000" w:themeColor="text1"/>
              </w:rPr>
              <w:t xml:space="preserve">s used in finance, banking and the capital markets </w:t>
            </w:r>
            <w:r w:rsidRPr="00E831BD">
              <w:rPr>
                <w:rFonts w:asciiTheme="minorHAnsi" w:hAnsiTheme="minorHAnsi" w:cstheme="minorHAnsi"/>
                <w:color w:val="000000" w:themeColor="text1"/>
              </w:rPr>
              <w:t xml:space="preserve">are currently being applied </w:t>
            </w:r>
            <w:r>
              <w:rPr>
                <w:rFonts w:asciiTheme="minorHAnsi" w:hAnsiTheme="minorHAnsi" w:cstheme="minorHAnsi"/>
                <w:color w:val="000000" w:themeColor="text1"/>
              </w:rPr>
              <w:t xml:space="preserve">(or could be applies) </w:t>
            </w:r>
            <w:r w:rsidRPr="00E831BD">
              <w:rPr>
                <w:rFonts w:asciiTheme="minorHAnsi" w:hAnsiTheme="minorHAnsi" w:cstheme="minorHAnsi"/>
                <w:color w:val="000000" w:themeColor="text1"/>
              </w:rPr>
              <w:t>to specific SD</w:t>
            </w:r>
            <w:r>
              <w:rPr>
                <w:rFonts w:asciiTheme="minorHAnsi" w:hAnsiTheme="minorHAnsi" w:cstheme="minorHAnsi"/>
                <w:color w:val="000000" w:themeColor="text1"/>
              </w:rPr>
              <w:t>Gs, and the extent to which these</w:t>
            </w:r>
            <w:r w:rsidRPr="00E831BD">
              <w:rPr>
                <w:rFonts w:asciiTheme="minorHAnsi" w:hAnsiTheme="minorHAnsi" w:cstheme="minorHAnsi"/>
                <w:color w:val="000000" w:themeColor="text1"/>
              </w:rPr>
              <w:t xml:space="preserve"> currently </w:t>
            </w:r>
            <w:r w:rsidR="00D61E9F">
              <w:rPr>
                <w:rFonts w:asciiTheme="minorHAnsi" w:hAnsiTheme="minorHAnsi" w:cstheme="minorHAnsi"/>
                <w:color w:val="000000" w:themeColor="text1"/>
              </w:rPr>
              <w:t xml:space="preserve">have </w:t>
            </w:r>
            <w:r>
              <w:rPr>
                <w:rFonts w:asciiTheme="minorHAnsi" w:hAnsiTheme="minorHAnsi" w:cstheme="minorHAnsi"/>
                <w:color w:val="000000" w:themeColor="text1"/>
              </w:rPr>
              <w:t>(</w:t>
            </w:r>
            <w:r w:rsidRPr="00E831BD">
              <w:rPr>
                <w:rFonts w:asciiTheme="minorHAnsi" w:hAnsiTheme="minorHAnsi" w:cstheme="minorHAnsi"/>
                <w:color w:val="000000" w:themeColor="text1"/>
              </w:rPr>
              <w:t>or may have</w:t>
            </w:r>
            <w:r>
              <w:rPr>
                <w:rFonts w:asciiTheme="minorHAnsi" w:hAnsiTheme="minorHAnsi" w:cstheme="minorHAnsi"/>
                <w:color w:val="000000" w:themeColor="text1"/>
              </w:rPr>
              <w:t>)</w:t>
            </w:r>
            <w:r w:rsidRPr="00E831BD">
              <w:rPr>
                <w:rFonts w:asciiTheme="minorHAnsi" w:hAnsiTheme="minorHAnsi" w:cstheme="minorHAnsi"/>
                <w:color w:val="000000" w:themeColor="text1"/>
              </w:rPr>
              <w:t xml:space="preserve"> </w:t>
            </w:r>
            <w:r w:rsidR="00D61E9F">
              <w:rPr>
                <w:rFonts w:asciiTheme="minorHAnsi" w:hAnsiTheme="minorHAnsi" w:cstheme="minorHAnsi"/>
                <w:color w:val="000000" w:themeColor="text1"/>
              </w:rPr>
              <w:t>an</w:t>
            </w:r>
            <w:r w:rsidRPr="00E831BD">
              <w:rPr>
                <w:rFonts w:asciiTheme="minorHAnsi" w:hAnsiTheme="minorHAnsi" w:cstheme="minorHAnsi"/>
                <w:color w:val="000000" w:themeColor="text1"/>
              </w:rPr>
              <w:t xml:space="preserve"> impact on achieving specific SDG</w:t>
            </w:r>
            <w:r w:rsidRPr="00E831BD">
              <w:rPr>
                <w:rFonts w:asciiTheme="minorHAnsi" w:hAnsiTheme="minorHAnsi" w:cstheme="minorHAnsi"/>
                <w:b/>
                <w:color w:val="000000" w:themeColor="text1"/>
              </w:rPr>
              <w:t xml:space="preserve">. </w:t>
            </w:r>
            <w:r>
              <w:rPr>
                <w:rFonts w:asciiTheme="minorHAnsi" w:hAnsiTheme="minorHAnsi" w:cstheme="minorHAnsi"/>
                <w:b/>
                <w:color w:val="000000" w:themeColor="text1"/>
              </w:rPr>
              <w:t xml:space="preserve"> </w:t>
            </w:r>
            <w:r>
              <w:rPr>
                <w:rFonts w:asciiTheme="minorHAnsi" w:hAnsiTheme="minorHAnsi" w:cstheme="minorHAnsi"/>
                <w:color w:val="000000" w:themeColor="text1"/>
              </w:rPr>
              <w:t xml:space="preserve"> The technologies initially identified include:  </w:t>
            </w:r>
            <w:r w:rsidR="00D61E9F">
              <w:rPr>
                <w:rFonts w:asciiTheme="minorHAnsi" w:hAnsiTheme="minorHAnsi" w:cstheme="minorHAnsi"/>
                <w:color w:val="000000" w:themeColor="text1"/>
              </w:rPr>
              <w:t xml:space="preserve">mobile, </w:t>
            </w:r>
            <w:r>
              <w:rPr>
                <w:rFonts w:asciiTheme="minorHAnsi" w:hAnsiTheme="minorHAnsi" w:cstheme="minorHAnsi"/>
                <w:color w:val="000000" w:themeColor="text1"/>
              </w:rPr>
              <w:t>artificial intelligence</w:t>
            </w:r>
            <w:r w:rsidRPr="009A0B15">
              <w:rPr>
                <w:rFonts w:asciiTheme="minorHAnsi" w:hAnsiTheme="minorHAnsi" w:cstheme="minorHAnsi"/>
                <w:color w:val="000000" w:themeColor="text1"/>
              </w:rPr>
              <w:t xml:space="preserve">, </w:t>
            </w:r>
            <w:r w:rsidR="00D61E9F">
              <w:rPr>
                <w:rFonts w:asciiTheme="minorHAnsi" w:hAnsiTheme="minorHAnsi" w:cstheme="minorHAnsi"/>
                <w:color w:val="000000" w:themeColor="text1"/>
              </w:rPr>
              <w:t xml:space="preserve">big data, biometrics, cloud computing, </w:t>
            </w:r>
            <w:r>
              <w:rPr>
                <w:rFonts w:asciiTheme="minorHAnsi" w:hAnsiTheme="minorHAnsi" w:cstheme="minorHAnsi"/>
                <w:color w:val="000000" w:themeColor="text1"/>
              </w:rPr>
              <w:t>distributed ledger (“blockchain”)</w:t>
            </w:r>
            <w:r w:rsidR="00D61E9F">
              <w:rPr>
                <w:rFonts w:asciiTheme="minorHAnsi" w:hAnsiTheme="minorHAnsi" w:cstheme="minorHAnsi"/>
                <w:color w:val="000000" w:themeColor="text1"/>
              </w:rPr>
              <w:t xml:space="preserve">, </w:t>
            </w:r>
            <w:r>
              <w:rPr>
                <w:rFonts w:asciiTheme="minorHAnsi" w:hAnsiTheme="minorHAnsi" w:cstheme="minorHAnsi"/>
                <w:color w:val="000000" w:themeColor="text1"/>
              </w:rPr>
              <w:t>the internet of things (</w:t>
            </w:r>
            <w:r w:rsidRPr="009A0B15">
              <w:rPr>
                <w:rFonts w:asciiTheme="minorHAnsi" w:hAnsiTheme="minorHAnsi" w:cstheme="minorHAnsi"/>
                <w:color w:val="000000" w:themeColor="text1"/>
              </w:rPr>
              <w:t>IoT</w:t>
            </w:r>
            <w:r>
              <w:rPr>
                <w:rFonts w:asciiTheme="minorHAnsi" w:hAnsiTheme="minorHAnsi" w:cstheme="minorHAnsi"/>
                <w:color w:val="000000" w:themeColor="text1"/>
              </w:rPr>
              <w:t xml:space="preserve">).  </w:t>
            </w:r>
            <w:r>
              <w:rPr>
                <w:rFonts w:asciiTheme="minorHAnsi" w:hAnsiTheme="minorHAnsi" w:cstheme="minorHAnsi"/>
                <w:color w:val="000000" w:themeColor="text1"/>
              </w:rPr>
              <w:br/>
            </w:r>
          </w:p>
          <w:p w:rsidR="004A1FAD" w:rsidRPr="009A0B15" w:rsidRDefault="004A1FAD" w:rsidP="009A0B15">
            <w:pPr>
              <w:pStyle w:val="ListParagraph"/>
              <w:numPr>
                <w:ilvl w:val="0"/>
                <w:numId w:val="36"/>
              </w:numPr>
              <w:spacing w:before="120" w:after="120" w:line="240" w:lineRule="auto"/>
              <w:jc w:val="both"/>
              <w:rPr>
                <w:rFonts w:asciiTheme="minorHAnsi" w:hAnsiTheme="minorHAnsi" w:cstheme="minorHAnsi"/>
                <w:color w:val="000000" w:themeColor="text1"/>
              </w:rPr>
            </w:pPr>
            <w:r w:rsidRPr="009A0B15">
              <w:rPr>
                <w:rFonts w:asciiTheme="minorHAnsi" w:hAnsiTheme="minorHAnsi" w:cstheme="minorHAnsi"/>
                <w:color w:val="000000" w:themeColor="text1"/>
              </w:rPr>
              <w:t xml:space="preserve">The “anchor” of the framework should be the individual SDGs such that each SDG is addressed, followed by </w:t>
            </w:r>
            <w:r>
              <w:rPr>
                <w:rFonts w:asciiTheme="minorHAnsi" w:hAnsiTheme="minorHAnsi" w:cstheme="minorHAnsi"/>
                <w:color w:val="000000" w:themeColor="text1"/>
              </w:rPr>
              <w:t xml:space="preserve">the type of technology utilized to achieve it, if any.  </w:t>
            </w:r>
            <w:r w:rsidRPr="009A0B15">
              <w:rPr>
                <w:rFonts w:asciiTheme="minorHAnsi" w:hAnsiTheme="minorHAnsi" w:cstheme="minorHAnsi"/>
                <w:color w:val="000000" w:themeColor="text1"/>
              </w:rPr>
              <w:t xml:space="preserve"> </w:t>
            </w:r>
          </w:p>
          <w:p w:rsidR="004A1FAD" w:rsidRPr="009A0B15" w:rsidRDefault="004A1FAD" w:rsidP="004A1FAD">
            <w:pPr>
              <w:pStyle w:val="ListParagraph"/>
              <w:spacing w:before="120" w:after="120" w:line="240" w:lineRule="auto"/>
              <w:rPr>
                <w:rFonts w:asciiTheme="minorHAnsi" w:hAnsiTheme="minorHAnsi" w:cstheme="minorHAnsi"/>
                <w:color w:val="000000" w:themeColor="text1"/>
              </w:rPr>
            </w:pPr>
          </w:p>
          <w:p w:rsidR="004A1FAD" w:rsidRPr="00B62A69" w:rsidRDefault="004A1FAD" w:rsidP="004A1FAD">
            <w:pPr>
              <w:pStyle w:val="ListParagraph"/>
              <w:numPr>
                <w:ilvl w:val="0"/>
                <w:numId w:val="36"/>
              </w:numPr>
              <w:spacing w:before="120" w:after="120" w:line="240" w:lineRule="auto"/>
              <w:rPr>
                <w:rFonts w:asciiTheme="minorHAnsi" w:hAnsiTheme="minorHAnsi" w:cstheme="minorHAnsi"/>
                <w:color w:val="000000" w:themeColor="text1"/>
              </w:rPr>
            </w:pPr>
            <w:r w:rsidRPr="00B62A69">
              <w:rPr>
                <w:rFonts w:asciiTheme="minorHAnsi" w:hAnsiTheme="minorHAnsi" w:cstheme="minorHAnsi"/>
                <w:color w:val="000000" w:themeColor="text1"/>
              </w:rPr>
              <w:t xml:space="preserve">The framework is NOT limited to retail applications of digital finance for financial services; rather it should consider how these technologies are being used by the finance, banking and capital markets on a sectoral, national, or global level.  </w:t>
            </w:r>
          </w:p>
          <w:p w:rsidR="004A1FAD" w:rsidRPr="009A0B15" w:rsidRDefault="004A1FAD" w:rsidP="004A1FAD">
            <w:pPr>
              <w:pStyle w:val="ListParagraph"/>
              <w:rPr>
                <w:rFonts w:asciiTheme="minorHAnsi" w:hAnsiTheme="minorHAnsi" w:cstheme="minorHAnsi"/>
                <w:color w:val="000000" w:themeColor="text1"/>
              </w:rPr>
            </w:pPr>
          </w:p>
          <w:p w:rsidR="006E7878" w:rsidRDefault="006E7878" w:rsidP="009A0B15">
            <w:pPr>
              <w:pStyle w:val="ListParagraph"/>
              <w:numPr>
                <w:ilvl w:val="0"/>
                <w:numId w:val="36"/>
              </w:numPr>
              <w:spacing w:before="120" w:after="120" w:line="240" w:lineRule="auto"/>
              <w:jc w:val="both"/>
              <w:rPr>
                <w:rFonts w:asciiTheme="minorHAnsi" w:hAnsiTheme="minorHAnsi" w:cstheme="minorHAnsi"/>
                <w:color w:val="000000" w:themeColor="text1"/>
              </w:rPr>
            </w:pPr>
            <w:r>
              <w:rPr>
                <w:rFonts w:asciiTheme="minorHAnsi" w:hAnsiTheme="minorHAnsi" w:cstheme="minorHAnsi"/>
                <w:color w:val="000000" w:themeColor="text1"/>
              </w:rPr>
              <w:t xml:space="preserve">The purpose is </w:t>
            </w:r>
            <w:r w:rsidR="00D61E9F">
              <w:rPr>
                <w:rFonts w:asciiTheme="minorHAnsi" w:hAnsiTheme="minorHAnsi" w:cstheme="minorHAnsi"/>
                <w:color w:val="000000" w:themeColor="text1"/>
              </w:rPr>
              <w:t xml:space="preserve">to </w:t>
            </w:r>
            <w:r>
              <w:rPr>
                <w:rFonts w:asciiTheme="minorHAnsi" w:hAnsiTheme="minorHAnsi" w:cstheme="minorHAnsi"/>
                <w:color w:val="000000" w:themeColor="text1"/>
              </w:rPr>
              <w:t>use the F</w:t>
            </w:r>
            <w:r w:rsidRPr="00E831BD">
              <w:rPr>
                <w:rFonts w:asciiTheme="minorHAnsi" w:hAnsiTheme="minorHAnsi" w:cstheme="minorHAnsi"/>
                <w:color w:val="000000" w:themeColor="text1"/>
              </w:rPr>
              <w:t xml:space="preserve">ramework to a) help develop a means to better classify and/or categorize </w:t>
            </w:r>
            <w:r>
              <w:rPr>
                <w:rFonts w:asciiTheme="minorHAnsi" w:hAnsiTheme="minorHAnsi" w:cstheme="minorHAnsi"/>
                <w:color w:val="000000" w:themeColor="text1"/>
              </w:rPr>
              <w:t xml:space="preserve">digital finance </w:t>
            </w:r>
            <w:r w:rsidRPr="00E831BD">
              <w:rPr>
                <w:rFonts w:asciiTheme="minorHAnsi" w:hAnsiTheme="minorHAnsi" w:cstheme="minorHAnsi"/>
                <w:color w:val="000000" w:themeColor="text1"/>
              </w:rPr>
              <w:t xml:space="preserve">applications as they </w:t>
            </w:r>
            <w:r>
              <w:rPr>
                <w:rFonts w:asciiTheme="minorHAnsi" w:hAnsiTheme="minorHAnsi" w:cstheme="minorHAnsi"/>
                <w:color w:val="000000" w:themeColor="text1"/>
              </w:rPr>
              <w:t xml:space="preserve">are currently applied to achieving the SDGs </w:t>
            </w:r>
            <w:r w:rsidRPr="00E831BD">
              <w:rPr>
                <w:rFonts w:asciiTheme="minorHAnsi" w:hAnsiTheme="minorHAnsi" w:cstheme="minorHAnsi"/>
                <w:color w:val="000000" w:themeColor="text1"/>
              </w:rPr>
              <w:t>and b) to help identify where the</w:t>
            </w:r>
            <w:r>
              <w:rPr>
                <w:rFonts w:asciiTheme="minorHAnsi" w:hAnsiTheme="minorHAnsi" w:cstheme="minorHAnsi"/>
                <w:color w:val="000000" w:themeColor="text1"/>
              </w:rPr>
              <w:t xml:space="preserve">y are most </w:t>
            </w:r>
            <w:r w:rsidRPr="00E831BD">
              <w:rPr>
                <w:rFonts w:asciiTheme="minorHAnsi" w:hAnsiTheme="minorHAnsi" w:cstheme="minorHAnsi"/>
                <w:color w:val="000000" w:themeColor="text1"/>
              </w:rPr>
              <w:t>successful at present</w:t>
            </w:r>
            <w:r w:rsidR="006E0A84">
              <w:rPr>
                <w:rFonts w:asciiTheme="minorHAnsi" w:hAnsiTheme="minorHAnsi" w:cstheme="minorHAnsi"/>
                <w:color w:val="000000" w:themeColor="text1"/>
              </w:rPr>
              <w:t xml:space="preserve"> and why, and c) to use an SDG-lens that can guide the implementation of existing projects on digital finance and roll out of future ones</w:t>
            </w:r>
            <w:r w:rsidRPr="00E831BD">
              <w:rPr>
                <w:rFonts w:asciiTheme="minorHAnsi" w:hAnsiTheme="minorHAnsi" w:cstheme="minorHAnsi"/>
                <w:color w:val="000000" w:themeColor="text1"/>
              </w:rPr>
              <w:t>.</w:t>
            </w:r>
            <w:r>
              <w:rPr>
                <w:rFonts w:asciiTheme="minorHAnsi" w:hAnsiTheme="minorHAnsi" w:cstheme="minorHAnsi"/>
                <w:color w:val="000000" w:themeColor="text1"/>
              </w:rPr>
              <w:t xml:space="preserve"> The Framework should be developed with the following principles in mind:</w:t>
            </w:r>
          </w:p>
          <w:p w:rsidR="006E7878" w:rsidRPr="009A0B15" w:rsidRDefault="006E7878" w:rsidP="009A0B15">
            <w:pPr>
              <w:pStyle w:val="ListParagraph"/>
              <w:rPr>
                <w:rFonts w:asciiTheme="minorHAnsi" w:hAnsiTheme="minorHAnsi" w:cstheme="minorHAnsi"/>
                <w:color w:val="000000" w:themeColor="text1"/>
              </w:rPr>
            </w:pPr>
          </w:p>
          <w:p w:rsidR="006E7878" w:rsidRDefault="006E7878" w:rsidP="009A0B15">
            <w:pPr>
              <w:pStyle w:val="ListParagraph"/>
              <w:numPr>
                <w:ilvl w:val="1"/>
                <w:numId w:val="36"/>
              </w:numPr>
              <w:spacing w:before="120" w:after="120" w:line="240" w:lineRule="auto"/>
              <w:rPr>
                <w:rFonts w:asciiTheme="minorHAnsi" w:hAnsiTheme="minorHAnsi" w:cstheme="minorHAnsi"/>
                <w:color w:val="000000" w:themeColor="text1"/>
              </w:rPr>
            </w:pPr>
            <w:r>
              <w:rPr>
                <w:rFonts w:asciiTheme="minorHAnsi" w:hAnsiTheme="minorHAnsi" w:cstheme="minorHAnsi"/>
                <w:color w:val="000000" w:themeColor="text1"/>
              </w:rPr>
              <w:t>It should be easily understood by a range of users, both government and private sector;</w:t>
            </w:r>
          </w:p>
          <w:p w:rsidR="006E7878" w:rsidRDefault="006E7878" w:rsidP="009A0B15">
            <w:pPr>
              <w:pStyle w:val="ListParagraph"/>
              <w:numPr>
                <w:ilvl w:val="1"/>
                <w:numId w:val="36"/>
              </w:numPr>
              <w:spacing w:before="120" w:after="120" w:line="240" w:lineRule="auto"/>
              <w:rPr>
                <w:rFonts w:asciiTheme="minorHAnsi" w:hAnsiTheme="minorHAnsi" w:cstheme="minorHAnsi"/>
                <w:color w:val="000000" w:themeColor="text1"/>
              </w:rPr>
            </w:pPr>
            <w:r>
              <w:rPr>
                <w:rFonts w:asciiTheme="minorHAnsi" w:hAnsiTheme="minorHAnsi" w:cstheme="minorHAnsi"/>
                <w:color w:val="000000" w:themeColor="text1"/>
              </w:rPr>
              <w:t xml:space="preserve">It should lend itself to visual presentation; </w:t>
            </w:r>
          </w:p>
          <w:p w:rsidR="000051F2" w:rsidRDefault="000051F2" w:rsidP="009A0B15">
            <w:pPr>
              <w:pStyle w:val="ListParagraph"/>
              <w:numPr>
                <w:ilvl w:val="1"/>
                <w:numId w:val="36"/>
              </w:numPr>
              <w:spacing w:before="120" w:after="120" w:line="240" w:lineRule="auto"/>
              <w:rPr>
                <w:rFonts w:asciiTheme="minorHAnsi" w:hAnsiTheme="minorHAnsi" w:cstheme="minorHAnsi"/>
                <w:color w:val="000000" w:themeColor="text1"/>
              </w:rPr>
            </w:pPr>
            <w:r>
              <w:rPr>
                <w:rFonts w:asciiTheme="minorHAnsi" w:hAnsiTheme="minorHAnsi" w:cstheme="minorHAnsi"/>
                <w:color w:val="000000" w:themeColor="text1"/>
              </w:rPr>
              <w:t xml:space="preserve">The process of development is a part of the overall engagement strategy of the project, as important as the final deliverable itself; </w:t>
            </w:r>
          </w:p>
          <w:p w:rsidR="0017573B" w:rsidRDefault="0017573B" w:rsidP="009A0B15">
            <w:pPr>
              <w:pStyle w:val="ListParagraph"/>
              <w:numPr>
                <w:ilvl w:val="1"/>
                <w:numId w:val="36"/>
              </w:numPr>
              <w:spacing w:before="120" w:after="120" w:line="240" w:lineRule="auto"/>
              <w:rPr>
                <w:rFonts w:asciiTheme="minorHAnsi" w:hAnsiTheme="minorHAnsi" w:cstheme="minorHAnsi"/>
                <w:color w:val="000000" w:themeColor="text1"/>
              </w:rPr>
            </w:pPr>
            <w:r>
              <w:rPr>
                <w:rFonts w:asciiTheme="minorHAnsi" w:hAnsiTheme="minorHAnsi" w:cstheme="minorHAnsi"/>
                <w:color w:val="000000" w:themeColor="text1"/>
              </w:rPr>
              <w:t>It will be made accessible to others who wish to use it;</w:t>
            </w:r>
          </w:p>
          <w:p w:rsidR="006E7878" w:rsidRDefault="0017573B" w:rsidP="009A0B15">
            <w:pPr>
              <w:pStyle w:val="ListParagraph"/>
              <w:numPr>
                <w:ilvl w:val="1"/>
                <w:numId w:val="36"/>
              </w:numPr>
              <w:spacing w:before="120" w:after="120" w:line="240" w:lineRule="auto"/>
              <w:rPr>
                <w:rFonts w:asciiTheme="minorHAnsi" w:hAnsiTheme="minorHAnsi" w:cstheme="minorHAnsi"/>
                <w:color w:val="000000" w:themeColor="text1"/>
              </w:rPr>
            </w:pPr>
            <w:r>
              <w:rPr>
                <w:rFonts w:asciiTheme="minorHAnsi" w:hAnsiTheme="minorHAnsi" w:cstheme="minorHAnsi"/>
                <w:color w:val="000000" w:themeColor="text1"/>
              </w:rPr>
              <w:t xml:space="preserve">It should include a short glossary, instructions and assumptions to enable others to use it as an analytical tool.  </w:t>
            </w:r>
            <w:r w:rsidR="006E7878">
              <w:rPr>
                <w:rFonts w:asciiTheme="minorHAnsi" w:hAnsiTheme="minorHAnsi" w:cstheme="minorHAnsi"/>
                <w:color w:val="000000" w:themeColor="text1"/>
              </w:rPr>
              <w:br/>
            </w:r>
          </w:p>
          <w:p w:rsidR="006E7878" w:rsidRDefault="004A1FAD" w:rsidP="009A0B15">
            <w:pPr>
              <w:pStyle w:val="ListParagraph"/>
              <w:numPr>
                <w:ilvl w:val="0"/>
                <w:numId w:val="36"/>
              </w:numPr>
              <w:spacing w:before="120" w:after="120" w:line="240" w:lineRule="auto"/>
              <w:jc w:val="both"/>
              <w:rPr>
                <w:rFonts w:asciiTheme="minorHAnsi" w:hAnsiTheme="minorHAnsi" w:cstheme="minorHAnsi"/>
                <w:color w:val="000000" w:themeColor="text1"/>
              </w:rPr>
            </w:pPr>
            <w:r w:rsidRPr="009A0B15">
              <w:rPr>
                <w:rFonts w:asciiTheme="minorHAnsi" w:hAnsiTheme="minorHAnsi" w:cstheme="minorHAnsi"/>
                <w:color w:val="000000" w:themeColor="text1"/>
              </w:rPr>
              <w:lastRenderedPageBreak/>
              <w:t xml:space="preserve">The development of the </w:t>
            </w:r>
            <w:r w:rsidR="000051F2">
              <w:rPr>
                <w:rFonts w:asciiTheme="minorHAnsi" w:hAnsiTheme="minorHAnsi" w:cstheme="minorHAnsi"/>
                <w:color w:val="000000" w:themeColor="text1"/>
              </w:rPr>
              <w:t xml:space="preserve">zero draft </w:t>
            </w:r>
            <w:r w:rsidRPr="009A0B15">
              <w:rPr>
                <w:rFonts w:asciiTheme="minorHAnsi" w:hAnsiTheme="minorHAnsi" w:cstheme="minorHAnsi"/>
                <w:color w:val="000000" w:themeColor="text1"/>
              </w:rPr>
              <w:t xml:space="preserve">Framework should be an iterative process with the Secretariat. </w:t>
            </w:r>
            <w:r w:rsidR="007F18E0">
              <w:rPr>
                <w:rFonts w:asciiTheme="minorHAnsi" w:hAnsiTheme="minorHAnsi" w:cstheme="minorHAnsi"/>
                <w:color w:val="000000" w:themeColor="text1"/>
              </w:rPr>
              <w:t xml:space="preserve"> The Research Partner will use secondary resources (e.g. publicly available resources</w:t>
            </w:r>
            <w:r w:rsidR="006E7878">
              <w:rPr>
                <w:rFonts w:asciiTheme="minorHAnsi" w:hAnsiTheme="minorHAnsi" w:cstheme="minorHAnsi"/>
                <w:color w:val="000000" w:themeColor="text1"/>
              </w:rPr>
              <w:t>, its own resources</w:t>
            </w:r>
            <w:r w:rsidR="007F18E0">
              <w:rPr>
                <w:rFonts w:asciiTheme="minorHAnsi" w:hAnsiTheme="minorHAnsi" w:cstheme="minorHAnsi"/>
                <w:color w:val="000000" w:themeColor="text1"/>
              </w:rPr>
              <w:t xml:space="preserve"> and resources provided by </w:t>
            </w:r>
            <w:r w:rsidR="006E7878">
              <w:rPr>
                <w:rFonts w:asciiTheme="minorHAnsi" w:hAnsiTheme="minorHAnsi" w:cstheme="minorHAnsi"/>
                <w:color w:val="000000" w:themeColor="text1"/>
              </w:rPr>
              <w:t>Secretariat) for the</w:t>
            </w:r>
            <w:r w:rsidR="007F18E0">
              <w:rPr>
                <w:rFonts w:asciiTheme="minorHAnsi" w:hAnsiTheme="minorHAnsi" w:cstheme="minorHAnsi"/>
                <w:color w:val="000000" w:themeColor="text1"/>
              </w:rPr>
              <w:t xml:space="preserve"> development of the </w:t>
            </w:r>
            <w:r w:rsidR="006E7878">
              <w:rPr>
                <w:rFonts w:asciiTheme="minorHAnsi" w:hAnsiTheme="minorHAnsi" w:cstheme="minorHAnsi"/>
                <w:color w:val="000000" w:themeColor="text1"/>
              </w:rPr>
              <w:t xml:space="preserve">first draft of </w:t>
            </w:r>
            <w:r w:rsidR="007F18E0">
              <w:rPr>
                <w:rFonts w:asciiTheme="minorHAnsi" w:hAnsiTheme="minorHAnsi" w:cstheme="minorHAnsi"/>
                <w:color w:val="000000" w:themeColor="text1"/>
              </w:rPr>
              <w:t>Framework</w:t>
            </w:r>
            <w:r w:rsidR="006E7878">
              <w:rPr>
                <w:rFonts w:asciiTheme="minorHAnsi" w:hAnsiTheme="minorHAnsi" w:cstheme="minorHAnsi"/>
                <w:color w:val="000000" w:themeColor="text1"/>
              </w:rPr>
              <w:t xml:space="preserve">.  </w:t>
            </w:r>
          </w:p>
          <w:p w:rsidR="006E7878" w:rsidRDefault="006E7878" w:rsidP="009A0B15">
            <w:pPr>
              <w:pStyle w:val="ListParagraph"/>
              <w:spacing w:before="120" w:after="120" w:line="240" w:lineRule="auto"/>
              <w:rPr>
                <w:rFonts w:asciiTheme="minorHAnsi" w:hAnsiTheme="minorHAnsi" w:cstheme="minorHAnsi"/>
                <w:color w:val="000000" w:themeColor="text1"/>
              </w:rPr>
            </w:pPr>
          </w:p>
          <w:p w:rsidR="004A1FAD" w:rsidRPr="009A0B15" w:rsidRDefault="006E7878" w:rsidP="009A0B15">
            <w:pPr>
              <w:pStyle w:val="ListParagraph"/>
              <w:numPr>
                <w:ilvl w:val="0"/>
                <w:numId w:val="36"/>
              </w:numPr>
              <w:spacing w:before="120" w:after="120" w:line="240" w:lineRule="auto"/>
              <w:jc w:val="both"/>
              <w:rPr>
                <w:rFonts w:asciiTheme="minorHAnsi" w:hAnsiTheme="minorHAnsi" w:cstheme="minorHAnsi"/>
                <w:color w:val="000000" w:themeColor="text1"/>
              </w:rPr>
            </w:pPr>
            <w:r>
              <w:rPr>
                <w:rFonts w:asciiTheme="minorHAnsi" w:hAnsiTheme="minorHAnsi" w:cstheme="minorHAnsi"/>
                <w:color w:val="000000" w:themeColor="text1"/>
              </w:rPr>
              <w:t>Upon agreement with the Secretariat of the first draft of</w:t>
            </w:r>
            <w:r w:rsidR="0017573B">
              <w:rPr>
                <w:rFonts w:asciiTheme="minorHAnsi" w:hAnsiTheme="minorHAnsi" w:cstheme="minorHAnsi"/>
                <w:color w:val="000000" w:themeColor="text1"/>
              </w:rPr>
              <w:t xml:space="preserve"> the Framework, the</w:t>
            </w:r>
            <w:r>
              <w:rPr>
                <w:rFonts w:asciiTheme="minorHAnsi" w:hAnsiTheme="minorHAnsi" w:cstheme="minorHAnsi"/>
                <w:color w:val="000000" w:themeColor="text1"/>
              </w:rPr>
              <w:t xml:space="preserve"> Research Partner</w:t>
            </w:r>
            <w:r w:rsidRPr="00E831BD">
              <w:rPr>
                <w:rFonts w:asciiTheme="minorHAnsi" w:hAnsiTheme="minorHAnsi" w:cstheme="minorHAnsi"/>
                <w:color w:val="000000" w:themeColor="text1"/>
              </w:rPr>
              <w:t xml:space="preserve"> should populate the framework through secondary research – highlighting the current application of digital finance to the SDGs.</w:t>
            </w:r>
            <w:r>
              <w:rPr>
                <w:rFonts w:asciiTheme="minorHAnsi" w:hAnsiTheme="minorHAnsi" w:cstheme="minorHAnsi"/>
                <w:color w:val="000000" w:themeColor="text1"/>
              </w:rPr>
              <w:t xml:space="preserve"> </w:t>
            </w:r>
            <w:r w:rsidR="004A1FAD" w:rsidRPr="009A0B15">
              <w:rPr>
                <w:rFonts w:asciiTheme="minorHAnsi" w:hAnsiTheme="minorHAnsi" w:cstheme="minorHAnsi"/>
                <w:color w:val="000000" w:themeColor="text1"/>
              </w:rPr>
              <w:t>T</w:t>
            </w:r>
            <w:r>
              <w:rPr>
                <w:rFonts w:asciiTheme="minorHAnsi" w:hAnsiTheme="minorHAnsi" w:cstheme="minorHAnsi"/>
                <w:color w:val="000000" w:themeColor="text1"/>
              </w:rPr>
              <w:t xml:space="preserve">he Research Partner will also </w:t>
            </w:r>
            <w:r w:rsidR="004A1FAD" w:rsidRPr="009A0B15">
              <w:rPr>
                <w:rFonts w:asciiTheme="minorHAnsi" w:hAnsiTheme="minorHAnsi" w:cstheme="minorHAnsi"/>
                <w:color w:val="000000" w:themeColor="text1"/>
              </w:rPr>
              <w:t xml:space="preserve">engage with the Secretariat and key identified stakeholders, including </w:t>
            </w:r>
            <w:r w:rsidR="006E0A84">
              <w:rPr>
                <w:rFonts w:asciiTheme="minorHAnsi" w:hAnsiTheme="minorHAnsi" w:cstheme="minorHAnsi"/>
                <w:color w:val="000000" w:themeColor="text1"/>
              </w:rPr>
              <w:t xml:space="preserve">those </w:t>
            </w:r>
            <w:r w:rsidR="004A1FAD">
              <w:rPr>
                <w:rFonts w:asciiTheme="minorHAnsi" w:hAnsiTheme="minorHAnsi" w:cstheme="minorHAnsi"/>
                <w:color w:val="000000" w:themeColor="text1"/>
              </w:rPr>
              <w:t xml:space="preserve">of </w:t>
            </w:r>
            <w:r w:rsidR="004A1FAD" w:rsidRPr="009A0B15">
              <w:rPr>
                <w:rFonts w:asciiTheme="minorHAnsi" w:hAnsiTheme="minorHAnsi" w:cstheme="minorHAnsi"/>
                <w:color w:val="000000" w:themeColor="text1"/>
              </w:rPr>
              <w:t>Technical Reference Group</w:t>
            </w:r>
            <w:r w:rsidR="006E0A84">
              <w:rPr>
                <w:rFonts w:asciiTheme="minorHAnsi" w:hAnsiTheme="minorHAnsi" w:cstheme="minorHAnsi"/>
                <w:color w:val="000000" w:themeColor="text1"/>
              </w:rPr>
              <w:t xml:space="preserve"> members</w:t>
            </w:r>
            <w:r w:rsidR="004A1FAD" w:rsidRPr="009A0B15">
              <w:rPr>
                <w:rFonts w:asciiTheme="minorHAnsi" w:hAnsiTheme="minorHAnsi" w:cstheme="minorHAnsi"/>
                <w:color w:val="000000" w:themeColor="text1"/>
              </w:rPr>
              <w:t xml:space="preserve">, during the early development and review of the first draft, as arranged by the Secretariat. For the final draft, the Secretariat will help solicit input from the </w:t>
            </w:r>
            <w:r w:rsidR="004A1FAD">
              <w:rPr>
                <w:rFonts w:asciiTheme="minorHAnsi" w:hAnsiTheme="minorHAnsi" w:cstheme="minorHAnsi"/>
                <w:color w:val="000000" w:themeColor="text1"/>
              </w:rPr>
              <w:t xml:space="preserve">Digital Finance </w:t>
            </w:r>
            <w:r w:rsidR="004A1FAD" w:rsidRPr="009A0B15">
              <w:rPr>
                <w:rFonts w:asciiTheme="minorHAnsi" w:hAnsiTheme="minorHAnsi" w:cstheme="minorHAnsi"/>
                <w:color w:val="000000" w:themeColor="text1"/>
              </w:rPr>
              <w:t xml:space="preserve">Task Force Members.  </w:t>
            </w:r>
            <w:r w:rsidR="004A1FAD">
              <w:rPr>
                <w:rFonts w:asciiTheme="minorHAnsi" w:hAnsiTheme="minorHAnsi" w:cstheme="minorHAnsi"/>
                <w:color w:val="000000" w:themeColor="text1"/>
              </w:rPr>
              <w:t xml:space="preserve">To do so the researchers will participate on phone calls </w:t>
            </w:r>
            <w:r w:rsidR="006E0A84">
              <w:rPr>
                <w:rFonts w:asciiTheme="minorHAnsi" w:hAnsiTheme="minorHAnsi" w:cstheme="minorHAnsi"/>
                <w:color w:val="000000" w:themeColor="text1"/>
              </w:rPr>
              <w:t xml:space="preserve">or in-person meetings </w:t>
            </w:r>
            <w:r w:rsidR="004A1FAD">
              <w:rPr>
                <w:rFonts w:asciiTheme="minorHAnsi" w:hAnsiTheme="minorHAnsi" w:cstheme="minorHAnsi"/>
                <w:color w:val="000000" w:themeColor="text1"/>
              </w:rPr>
              <w:t>with Task Force and Reference Group members as arranged by the Secretariat.</w:t>
            </w:r>
            <w:r w:rsidR="000051F2">
              <w:rPr>
                <w:rFonts w:asciiTheme="minorHAnsi" w:hAnsiTheme="minorHAnsi" w:cstheme="minorHAnsi"/>
                <w:color w:val="000000" w:themeColor="text1"/>
              </w:rPr>
              <w:t xml:space="preserve">  The Research Partners are welcome to propose additional stakeholders and/or methods of engagement that complement those listed above.  This may include events, conferences or other </w:t>
            </w:r>
            <w:r w:rsidR="006E0A84">
              <w:rPr>
                <w:rFonts w:asciiTheme="minorHAnsi" w:hAnsiTheme="minorHAnsi" w:cstheme="minorHAnsi"/>
                <w:color w:val="000000" w:themeColor="text1"/>
              </w:rPr>
              <w:t>a</w:t>
            </w:r>
            <w:r w:rsidR="000051F2">
              <w:rPr>
                <w:rFonts w:asciiTheme="minorHAnsi" w:hAnsiTheme="minorHAnsi" w:cstheme="minorHAnsi"/>
                <w:color w:val="000000" w:themeColor="text1"/>
              </w:rPr>
              <w:t xml:space="preserve">venues to which the Research Partner has/can obtain access.   </w:t>
            </w:r>
            <w:r w:rsidR="000051F2" w:rsidRPr="009A0B15">
              <w:rPr>
                <w:rFonts w:asciiTheme="minorHAnsi" w:hAnsiTheme="minorHAnsi" w:cstheme="minorHAnsi"/>
                <w:b/>
                <w:color w:val="000000" w:themeColor="text1"/>
              </w:rPr>
              <w:t xml:space="preserve">This engagement is an important part of the project to build interest and </w:t>
            </w:r>
            <w:r w:rsidR="006E0A84">
              <w:rPr>
                <w:rFonts w:asciiTheme="minorHAnsi" w:hAnsiTheme="minorHAnsi" w:cstheme="minorHAnsi"/>
                <w:b/>
                <w:color w:val="000000" w:themeColor="text1"/>
              </w:rPr>
              <w:t xml:space="preserve">reach </w:t>
            </w:r>
            <w:r w:rsidR="000051F2" w:rsidRPr="009A0B15">
              <w:rPr>
                <w:rFonts w:asciiTheme="minorHAnsi" w:hAnsiTheme="minorHAnsi" w:cstheme="minorHAnsi"/>
                <w:b/>
                <w:color w:val="000000" w:themeColor="text1"/>
              </w:rPr>
              <w:t>buy</w:t>
            </w:r>
            <w:r w:rsidR="006E0A84">
              <w:rPr>
                <w:rFonts w:asciiTheme="minorHAnsi" w:hAnsiTheme="minorHAnsi" w:cstheme="minorHAnsi"/>
                <w:b/>
                <w:color w:val="000000" w:themeColor="text1"/>
              </w:rPr>
              <w:t>-</w:t>
            </w:r>
            <w:r w:rsidR="000051F2" w:rsidRPr="009A0B15">
              <w:rPr>
                <w:rFonts w:asciiTheme="minorHAnsi" w:hAnsiTheme="minorHAnsi" w:cstheme="minorHAnsi"/>
                <w:b/>
                <w:color w:val="000000" w:themeColor="text1"/>
              </w:rPr>
              <w:t>in from the Task Force and Technical Reference Group.</w:t>
            </w:r>
            <w:r w:rsidR="000051F2">
              <w:rPr>
                <w:rFonts w:asciiTheme="minorHAnsi" w:hAnsiTheme="minorHAnsi" w:cstheme="minorHAnsi"/>
                <w:color w:val="000000" w:themeColor="text1"/>
              </w:rPr>
              <w:t xml:space="preserve">  </w:t>
            </w:r>
            <w:r w:rsidR="004A1FAD">
              <w:rPr>
                <w:rFonts w:asciiTheme="minorHAnsi" w:hAnsiTheme="minorHAnsi" w:cstheme="minorHAnsi"/>
                <w:color w:val="000000" w:themeColor="text1"/>
              </w:rPr>
              <w:t xml:space="preserve"> </w:t>
            </w:r>
          </w:p>
          <w:p w:rsidR="004A1FAD" w:rsidRPr="009A0B15" w:rsidRDefault="004A1FAD" w:rsidP="004A1FAD">
            <w:pPr>
              <w:pStyle w:val="ListParagraph"/>
              <w:spacing w:before="120" w:after="120" w:line="240" w:lineRule="auto"/>
              <w:rPr>
                <w:rFonts w:asciiTheme="minorHAnsi" w:hAnsiTheme="minorHAnsi" w:cstheme="minorHAnsi"/>
                <w:color w:val="000000" w:themeColor="text1"/>
              </w:rPr>
            </w:pPr>
          </w:p>
          <w:p w:rsidR="004A1FAD" w:rsidRPr="009A0B15" w:rsidRDefault="004A1FAD" w:rsidP="004A1FAD">
            <w:pPr>
              <w:pStyle w:val="ListParagraph"/>
              <w:numPr>
                <w:ilvl w:val="0"/>
                <w:numId w:val="36"/>
              </w:numPr>
              <w:spacing w:before="120" w:after="120" w:line="240" w:lineRule="auto"/>
              <w:rPr>
                <w:rFonts w:asciiTheme="minorHAnsi" w:hAnsiTheme="minorHAnsi" w:cstheme="minorHAnsi"/>
                <w:color w:val="000000" w:themeColor="text1"/>
              </w:rPr>
            </w:pPr>
            <w:r w:rsidRPr="009A0B15">
              <w:rPr>
                <w:rFonts w:asciiTheme="minorHAnsi" w:hAnsiTheme="minorHAnsi" w:cstheme="minorHAnsi"/>
                <w:color w:val="000000" w:themeColor="text1"/>
              </w:rPr>
              <w:t>The framework should consider several factors to allow for analysis, including but not limited to:</w:t>
            </w:r>
          </w:p>
          <w:p w:rsidR="004A1FAD" w:rsidRDefault="004A1FAD" w:rsidP="004A1FAD">
            <w:pPr>
              <w:pStyle w:val="ListParagraph"/>
              <w:spacing w:before="120" w:after="120" w:line="240" w:lineRule="auto"/>
              <w:rPr>
                <w:rFonts w:asciiTheme="minorHAnsi" w:hAnsiTheme="minorHAnsi" w:cstheme="minorHAnsi"/>
                <w:color w:val="000000" w:themeColor="text1"/>
              </w:rPr>
            </w:pPr>
          </w:p>
          <w:p w:rsidR="00460173" w:rsidRPr="009A0B15" w:rsidRDefault="00460173" w:rsidP="004A1FAD">
            <w:pPr>
              <w:pStyle w:val="ListParagraph"/>
              <w:spacing w:before="120" w:after="120" w:line="240" w:lineRule="auto"/>
              <w:rPr>
                <w:rFonts w:asciiTheme="minorHAnsi" w:hAnsiTheme="minorHAnsi" w:cstheme="minorHAnsi"/>
                <w:color w:val="000000" w:themeColor="text1"/>
                <w:u w:val="single"/>
              </w:rPr>
            </w:pPr>
            <w:r w:rsidRPr="009A0B15">
              <w:rPr>
                <w:rFonts w:asciiTheme="minorHAnsi" w:hAnsiTheme="minorHAnsi" w:cstheme="minorHAnsi"/>
                <w:color w:val="000000" w:themeColor="text1"/>
                <w:u w:val="single"/>
              </w:rPr>
              <w:t>Related to the SDGs</w:t>
            </w:r>
          </w:p>
          <w:p w:rsidR="00460173" w:rsidRPr="009A0B15" w:rsidRDefault="00460173" w:rsidP="009A0B15">
            <w:pPr>
              <w:pStyle w:val="ListParagraph"/>
              <w:spacing w:before="120" w:after="120" w:line="240" w:lineRule="auto"/>
              <w:jc w:val="both"/>
              <w:rPr>
                <w:rFonts w:asciiTheme="minorHAnsi" w:hAnsiTheme="minorHAnsi" w:cstheme="minorHAnsi"/>
                <w:color w:val="000000" w:themeColor="text1"/>
              </w:rPr>
            </w:pPr>
          </w:p>
          <w:p w:rsidR="00460173" w:rsidRPr="00E831BD" w:rsidRDefault="00460173" w:rsidP="009A0B15">
            <w:pPr>
              <w:pStyle w:val="ListParagraph"/>
              <w:numPr>
                <w:ilvl w:val="0"/>
                <w:numId w:val="34"/>
              </w:numPr>
              <w:spacing w:before="120" w:after="120" w:line="240" w:lineRule="auto"/>
              <w:jc w:val="both"/>
              <w:rPr>
                <w:rFonts w:asciiTheme="minorHAnsi" w:hAnsiTheme="minorHAnsi" w:cstheme="minorHAnsi"/>
                <w:color w:val="000000" w:themeColor="text1"/>
              </w:rPr>
            </w:pPr>
            <w:r w:rsidRPr="00E831BD">
              <w:rPr>
                <w:rFonts w:asciiTheme="minorHAnsi" w:hAnsiTheme="minorHAnsi" w:cstheme="minorHAnsi"/>
                <w:color w:val="000000" w:themeColor="text1"/>
              </w:rPr>
              <w:t xml:space="preserve">What is the current and appropriate level of engagement for the application of the </w:t>
            </w:r>
            <w:r w:rsidR="00E438F4">
              <w:rPr>
                <w:rFonts w:asciiTheme="minorHAnsi" w:hAnsiTheme="minorHAnsi" w:cstheme="minorHAnsi"/>
                <w:color w:val="000000" w:themeColor="text1"/>
              </w:rPr>
              <w:t>digital technologies</w:t>
            </w:r>
            <w:r w:rsidRPr="00E831BD">
              <w:rPr>
                <w:rFonts w:asciiTheme="minorHAnsi" w:hAnsiTheme="minorHAnsi" w:cstheme="minorHAnsi"/>
                <w:color w:val="000000" w:themeColor="text1"/>
              </w:rPr>
              <w:t xml:space="preserve"> to the SDG</w:t>
            </w:r>
            <w:r w:rsidRPr="00E831BD">
              <w:rPr>
                <w:rStyle w:val="FootnoteReference"/>
                <w:rFonts w:asciiTheme="minorHAnsi" w:hAnsiTheme="minorHAnsi" w:cstheme="minorHAnsi"/>
                <w:color w:val="000000" w:themeColor="text1"/>
              </w:rPr>
              <w:footnoteReference w:id="1"/>
            </w:r>
            <w:r w:rsidRPr="00E831BD">
              <w:rPr>
                <w:rFonts w:asciiTheme="minorHAnsi" w:hAnsiTheme="minorHAnsi" w:cstheme="minorHAnsi"/>
                <w:color w:val="000000" w:themeColor="text1"/>
              </w:rPr>
              <w:t xml:space="preserve">: </w:t>
            </w:r>
          </w:p>
          <w:p w:rsidR="00460173" w:rsidRPr="00E831BD" w:rsidRDefault="00460173" w:rsidP="009A0B15">
            <w:pPr>
              <w:pStyle w:val="ListParagraph"/>
              <w:numPr>
                <w:ilvl w:val="1"/>
                <w:numId w:val="34"/>
              </w:numPr>
              <w:spacing w:before="120" w:after="120" w:line="240" w:lineRule="auto"/>
              <w:jc w:val="both"/>
              <w:rPr>
                <w:rFonts w:asciiTheme="minorHAnsi" w:hAnsiTheme="minorHAnsi" w:cstheme="minorHAnsi"/>
                <w:color w:val="000000" w:themeColor="text1"/>
              </w:rPr>
            </w:pPr>
            <w:r w:rsidRPr="00E831BD">
              <w:rPr>
                <w:rFonts w:asciiTheme="minorHAnsi" w:hAnsiTheme="minorHAnsi" w:cstheme="minorHAnsi"/>
                <w:color w:val="000000" w:themeColor="text1"/>
              </w:rPr>
              <w:t xml:space="preserve">Local: directly implemented one or several participants in a </w:t>
            </w:r>
            <w:proofErr w:type="gramStart"/>
            <w:r w:rsidRPr="00E831BD">
              <w:rPr>
                <w:rFonts w:asciiTheme="minorHAnsi" w:hAnsiTheme="minorHAnsi" w:cstheme="minorHAnsi"/>
                <w:color w:val="000000" w:themeColor="text1"/>
              </w:rPr>
              <w:t>particular ecosystem</w:t>
            </w:r>
            <w:proofErr w:type="gramEnd"/>
            <w:r w:rsidRPr="00E831BD">
              <w:rPr>
                <w:rFonts w:asciiTheme="minorHAnsi" w:hAnsiTheme="minorHAnsi" w:cstheme="minorHAnsi"/>
                <w:color w:val="000000" w:themeColor="text1"/>
              </w:rPr>
              <w:t>.</w:t>
            </w:r>
          </w:p>
          <w:p w:rsidR="00460173" w:rsidRPr="00E831BD" w:rsidRDefault="00460173" w:rsidP="009A0B15">
            <w:pPr>
              <w:pStyle w:val="ListParagraph"/>
              <w:numPr>
                <w:ilvl w:val="1"/>
                <w:numId w:val="34"/>
              </w:numPr>
              <w:spacing w:before="120" w:after="120" w:line="240" w:lineRule="auto"/>
              <w:jc w:val="both"/>
              <w:rPr>
                <w:rFonts w:asciiTheme="minorHAnsi" w:hAnsiTheme="minorHAnsi" w:cstheme="minorHAnsi"/>
                <w:color w:val="000000" w:themeColor="text1"/>
              </w:rPr>
            </w:pPr>
            <w:r w:rsidRPr="00E831BD">
              <w:rPr>
                <w:rFonts w:asciiTheme="minorHAnsi" w:hAnsiTheme="minorHAnsi" w:cstheme="minorHAnsi"/>
                <w:color w:val="000000" w:themeColor="text1"/>
              </w:rPr>
              <w:t>National: implemented by a sector or (sub-)</w:t>
            </w:r>
            <w:r>
              <w:rPr>
                <w:rFonts w:asciiTheme="minorHAnsi" w:hAnsiTheme="minorHAnsi" w:cstheme="minorHAnsi"/>
                <w:color w:val="000000" w:themeColor="text1"/>
              </w:rPr>
              <w:t xml:space="preserve"> </w:t>
            </w:r>
            <w:r w:rsidRPr="00E831BD">
              <w:rPr>
                <w:rFonts w:asciiTheme="minorHAnsi" w:hAnsiTheme="minorHAnsi" w:cstheme="minorHAnsi"/>
                <w:color w:val="000000" w:themeColor="text1"/>
              </w:rPr>
              <w:t>national governments activities (for example, regional projects supporting multiple national governments can be grouped here).</w:t>
            </w:r>
          </w:p>
          <w:p w:rsidR="00460173" w:rsidRPr="00E831BD" w:rsidRDefault="00460173" w:rsidP="009A0B15">
            <w:pPr>
              <w:pStyle w:val="ListParagraph"/>
              <w:numPr>
                <w:ilvl w:val="1"/>
                <w:numId w:val="34"/>
              </w:numPr>
              <w:spacing w:before="120" w:after="120" w:line="240" w:lineRule="auto"/>
              <w:jc w:val="both"/>
              <w:rPr>
                <w:rFonts w:asciiTheme="minorHAnsi" w:hAnsiTheme="minorHAnsi" w:cstheme="minorHAnsi"/>
                <w:color w:val="000000" w:themeColor="text1"/>
              </w:rPr>
            </w:pPr>
            <w:r w:rsidRPr="00E831BD">
              <w:rPr>
                <w:rFonts w:asciiTheme="minorHAnsi" w:hAnsiTheme="minorHAnsi" w:cstheme="minorHAnsi"/>
                <w:color w:val="000000" w:themeColor="text1"/>
              </w:rPr>
              <w:t xml:space="preserve">International/transnational: global or regional markets or systems or those that cut across one or more national systems (e.g. remittances) </w:t>
            </w:r>
          </w:p>
          <w:p w:rsidR="00460173" w:rsidRDefault="00460173" w:rsidP="009A0B15">
            <w:pPr>
              <w:spacing w:before="120" w:after="12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              Some </w:t>
            </w:r>
            <w:r w:rsidRPr="00E831BD">
              <w:rPr>
                <w:rFonts w:asciiTheme="minorHAnsi" w:hAnsiTheme="minorHAnsi" w:cstheme="minorHAnsi"/>
                <w:color w:val="000000" w:themeColor="text1"/>
                <w:sz w:val="22"/>
                <w:szCs w:val="22"/>
              </w:rPr>
              <w:t>technologies may have application a</w:t>
            </w:r>
            <w:r w:rsidR="00E438F4">
              <w:rPr>
                <w:rFonts w:asciiTheme="minorHAnsi" w:hAnsiTheme="minorHAnsi" w:cstheme="minorHAnsi"/>
                <w:color w:val="000000" w:themeColor="text1"/>
                <w:sz w:val="22"/>
                <w:szCs w:val="22"/>
              </w:rPr>
              <w:t>t</w:t>
            </w:r>
            <w:r w:rsidRPr="00E831BD">
              <w:rPr>
                <w:rFonts w:asciiTheme="minorHAnsi" w:hAnsiTheme="minorHAnsi" w:cstheme="minorHAnsi"/>
                <w:color w:val="000000" w:themeColor="text1"/>
                <w:sz w:val="22"/>
                <w:szCs w:val="22"/>
              </w:rPr>
              <w:t xml:space="preserve"> more than one level. </w:t>
            </w:r>
          </w:p>
          <w:p w:rsidR="00460173" w:rsidRPr="009A0B15" w:rsidRDefault="00460173" w:rsidP="009A0B15">
            <w:pPr>
              <w:spacing w:before="120" w:after="120"/>
              <w:jc w:val="both"/>
              <w:rPr>
                <w:rFonts w:asciiTheme="minorHAnsi" w:hAnsiTheme="minorHAnsi" w:cstheme="minorHAnsi"/>
                <w:color w:val="000000" w:themeColor="text1"/>
                <w:sz w:val="22"/>
                <w:szCs w:val="22"/>
                <w:u w:val="single"/>
              </w:rPr>
            </w:pPr>
            <w:r>
              <w:rPr>
                <w:rFonts w:asciiTheme="minorHAnsi" w:hAnsiTheme="minorHAnsi" w:cstheme="minorHAnsi"/>
                <w:color w:val="000000" w:themeColor="text1"/>
                <w:sz w:val="22"/>
                <w:szCs w:val="22"/>
              </w:rPr>
              <w:t xml:space="preserve">              </w:t>
            </w:r>
            <w:r w:rsidRPr="009A0B15">
              <w:rPr>
                <w:rFonts w:asciiTheme="minorHAnsi" w:hAnsiTheme="minorHAnsi" w:cstheme="minorHAnsi"/>
                <w:color w:val="000000" w:themeColor="text1"/>
                <w:sz w:val="22"/>
                <w:szCs w:val="22"/>
                <w:u w:val="single"/>
              </w:rPr>
              <w:t xml:space="preserve">Related to Technologies </w:t>
            </w:r>
          </w:p>
          <w:p w:rsidR="004A1FAD" w:rsidRPr="009A0B15" w:rsidRDefault="00460173" w:rsidP="009A0B15">
            <w:pPr>
              <w:pStyle w:val="ListParagraph"/>
              <w:numPr>
                <w:ilvl w:val="0"/>
                <w:numId w:val="34"/>
              </w:numPr>
              <w:spacing w:before="120" w:after="120" w:line="240" w:lineRule="auto"/>
              <w:jc w:val="both"/>
              <w:rPr>
                <w:rFonts w:asciiTheme="minorHAnsi" w:hAnsiTheme="minorHAnsi" w:cstheme="minorHAnsi"/>
                <w:color w:val="000000" w:themeColor="text1"/>
              </w:rPr>
            </w:pPr>
            <w:r w:rsidRPr="00460173">
              <w:rPr>
                <w:rFonts w:asciiTheme="minorHAnsi" w:hAnsiTheme="minorHAnsi" w:cstheme="minorHAnsi"/>
                <w:color w:val="000000" w:themeColor="text1"/>
              </w:rPr>
              <w:t>What are the prerequisites for a technology to be applied to the SDGs?  (e.g</w:t>
            </w:r>
            <w:r w:rsidR="00E438F4">
              <w:rPr>
                <w:rFonts w:asciiTheme="minorHAnsi" w:hAnsiTheme="minorHAnsi" w:cstheme="minorHAnsi"/>
                <w:color w:val="000000" w:themeColor="text1"/>
              </w:rPr>
              <w:t>.</w:t>
            </w:r>
            <w:r w:rsidRPr="00460173">
              <w:rPr>
                <w:rFonts w:asciiTheme="minorHAnsi" w:hAnsiTheme="minorHAnsi" w:cstheme="minorHAnsi"/>
                <w:color w:val="000000" w:themeColor="text1"/>
              </w:rPr>
              <w:t xml:space="preserve"> mobile connectivity, availability of a certain type of data) and / or </w:t>
            </w:r>
            <w:r>
              <w:rPr>
                <w:rFonts w:asciiTheme="minorHAnsi" w:hAnsiTheme="minorHAnsi" w:cstheme="minorHAnsi"/>
                <w:color w:val="000000" w:themeColor="text1"/>
              </w:rPr>
              <w:t>h</w:t>
            </w:r>
            <w:r w:rsidR="004A1FAD" w:rsidRPr="009A0B15">
              <w:rPr>
                <w:rFonts w:asciiTheme="minorHAnsi" w:hAnsiTheme="minorHAnsi" w:cstheme="minorHAnsi"/>
                <w:color w:val="000000" w:themeColor="text1"/>
              </w:rPr>
              <w:t>ow nascent or widespread is the technology?</w:t>
            </w:r>
          </w:p>
          <w:p w:rsidR="004A1FAD" w:rsidRPr="009A0B15" w:rsidRDefault="004A1FAD" w:rsidP="009A0B15">
            <w:pPr>
              <w:pStyle w:val="ListParagraph"/>
              <w:numPr>
                <w:ilvl w:val="0"/>
                <w:numId w:val="34"/>
              </w:numPr>
              <w:spacing w:before="120" w:after="120" w:line="240" w:lineRule="auto"/>
              <w:jc w:val="both"/>
              <w:rPr>
                <w:rFonts w:asciiTheme="minorHAnsi" w:hAnsiTheme="minorHAnsi" w:cstheme="minorHAnsi"/>
                <w:color w:val="000000" w:themeColor="text1"/>
              </w:rPr>
            </w:pPr>
            <w:r w:rsidRPr="009A0B15">
              <w:rPr>
                <w:rFonts w:asciiTheme="minorHAnsi" w:hAnsiTheme="minorHAnsi" w:cstheme="minorHAnsi"/>
                <w:color w:val="000000" w:themeColor="text1"/>
              </w:rPr>
              <w:t xml:space="preserve">How </w:t>
            </w:r>
            <w:r w:rsidR="00460173">
              <w:rPr>
                <w:rFonts w:asciiTheme="minorHAnsi" w:hAnsiTheme="minorHAnsi" w:cstheme="minorHAnsi"/>
                <w:color w:val="000000" w:themeColor="text1"/>
              </w:rPr>
              <w:t>nascent or</w:t>
            </w:r>
            <w:r w:rsidRPr="009A0B15">
              <w:rPr>
                <w:rFonts w:asciiTheme="minorHAnsi" w:hAnsiTheme="minorHAnsi" w:cstheme="minorHAnsi"/>
                <w:color w:val="000000" w:themeColor="text1"/>
              </w:rPr>
              <w:t xml:space="preserve"> widespread is the application of the technology to each SDG? Is it a direct or indi</w:t>
            </w:r>
            <w:r w:rsidR="00460173">
              <w:rPr>
                <w:rFonts w:asciiTheme="minorHAnsi" w:hAnsiTheme="minorHAnsi" w:cstheme="minorHAnsi"/>
                <w:color w:val="000000" w:themeColor="text1"/>
              </w:rPr>
              <w:t>rect (i.e. contributing) factor (e.g. is it applied by ecosystem actors or does it support a certain function across multiple countries).</w:t>
            </w:r>
            <w:r w:rsidRPr="009A0B15">
              <w:rPr>
                <w:rFonts w:asciiTheme="minorHAnsi" w:hAnsiTheme="minorHAnsi" w:cstheme="minorHAnsi"/>
                <w:color w:val="000000" w:themeColor="text1"/>
              </w:rPr>
              <w:t xml:space="preserve">  </w:t>
            </w:r>
          </w:p>
          <w:p w:rsidR="004A1FAD" w:rsidRPr="009A0B15" w:rsidRDefault="004A1FAD" w:rsidP="009A0B15">
            <w:pPr>
              <w:pStyle w:val="ListParagraph"/>
              <w:numPr>
                <w:ilvl w:val="0"/>
                <w:numId w:val="34"/>
              </w:numPr>
              <w:spacing w:before="120" w:after="120" w:line="240" w:lineRule="auto"/>
              <w:jc w:val="both"/>
              <w:rPr>
                <w:rFonts w:asciiTheme="minorHAnsi" w:hAnsiTheme="minorHAnsi" w:cstheme="minorHAnsi"/>
                <w:color w:val="000000" w:themeColor="text1"/>
              </w:rPr>
            </w:pPr>
            <w:r w:rsidRPr="009A0B15">
              <w:rPr>
                <w:rFonts w:asciiTheme="minorHAnsi" w:hAnsiTheme="minorHAnsi" w:cstheme="minorHAnsi"/>
                <w:color w:val="000000" w:themeColor="text1"/>
              </w:rPr>
              <w:t xml:space="preserve">On a spectrum, how commercial or non-commercial is the application of the technology to the SDG?  Who are the </w:t>
            </w:r>
            <w:r w:rsidR="00460173">
              <w:rPr>
                <w:rFonts w:asciiTheme="minorHAnsi" w:hAnsiTheme="minorHAnsi" w:cstheme="minorHAnsi"/>
                <w:color w:val="000000" w:themeColor="text1"/>
              </w:rPr>
              <w:t xml:space="preserve">current </w:t>
            </w:r>
            <w:r w:rsidRPr="009A0B15">
              <w:rPr>
                <w:rFonts w:asciiTheme="minorHAnsi" w:hAnsiTheme="minorHAnsi" w:cstheme="minorHAnsi"/>
                <w:color w:val="000000" w:themeColor="text1"/>
              </w:rPr>
              <w:t xml:space="preserve">range of actors?  </w:t>
            </w:r>
          </w:p>
          <w:p w:rsidR="004A1FAD" w:rsidRPr="009A0B15" w:rsidRDefault="004A1FAD" w:rsidP="009A0B15">
            <w:pPr>
              <w:pStyle w:val="ListParagraph"/>
              <w:numPr>
                <w:ilvl w:val="0"/>
                <w:numId w:val="35"/>
              </w:numPr>
              <w:spacing w:before="120" w:after="120" w:line="240" w:lineRule="auto"/>
              <w:jc w:val="both"/>
              <w:rPr>
                <w:rFonts w:asciiTheme="minorHAnsi" w:hAnsiTheme="minorHAnsi" w:cstheme="minorHAnsi"/>
                <w:color w:val="000000" w:themeColor="text1"/>
              </w:rPr>
            </w:pPr>
            <w:r w:rsidRPr="009A0B15">
              <w:rPr>
                <w:rFonts w:asciiTheme="minorHAnsi" w:hAnsiTheme="minorHAnsi" w:cstheme="minorHAnsi"/>
                <w:color w:val="000000" w:themeColor="text1"/>
              </w:rPr>
              <w:t>What is the time needed for the application of this technology to make an impact?</w:t>
            </w:r>
          </w:p>
          <w:p w:rsidR="004A1FAD" w:rsidRPr="009A0B15" w:rsidRDefault="004A1FAD" w:rsidP="009A0B15">
            <w:pPr>
              <w:pStyle w:val="ListParagraph"/>
              <w:numPr>
                <w:ilvl w:val="0"/>
                <w:numId w:val="35"/>
              </w:numPr>
              <w:spacing w:before="120" w:after="120" w:line="240" w:lineRule="auto"/>
              <w:jc w:val="both"/>
              <w:rPr>
                <w:rFonts w:asciiTheme="minorHAnsi" w:hAnsiTheme="minorHAnsi" w:cstheme="minorHAnsi"/>
                <w:color w:val="000000" w:themeColor="text1"/>
              </w:rPr>
            </w:pPr>
            <w:r w:rsidRPr="009A0B15">
              <w:rPr>
                <w:rFonts w:asciiTheme="minorHAnsi" w:hAnsiTheme="minorHAnsi" w:cstheme="minorHAnsi"/>
                <w:color w:val="000000" w:themeColor="text1"/>
              </w:rPr>
              <w:t xml:space="preserve">What is the level of investment for the application of the technology to be relevant? </w:t>
            </w:r>
          </w:p>
          <w:p w:rsidR="004A1FAD" w:rsidRPr="009A0B15" w:rsidRDefault="0056325B" w:rsidP="009A0B15">
            <w:pPr>
              <w:pStyle w:val="ListParagraph"/>
              <w:numPr>
                <w:ilvl w:val="0"/>
                <w:numId w:val="35"/>
              </w:numPr>
              <w:spacing w:before="120" w:after="120" w:line="240" w:lineRule="auto"/>
              <w:jc w:val="both"/>
              <w:rPr>
                <w:rFonts w:asciiTheme="minorHAnsi" w:hAnsiTheme="minorHAnsi" w:cstheme="minorHAnsi"/>
                <w:color w:val="000000" w:themeColor="text1"/>
              </w:rPr>
            </w:pPr>
            <w:r>
              <w:rPr>
                <w:rFonts w:asciiTheme="minorHAnsi" w:hAnsiTheme="minorHAnsi" w:cstheme="minorHAnsi"/>
                <w:color w:val="000000" w:themeColor="text1"/>
              </w:rPr>
              <w:t xml:space="preserve">What are the risks associated with the </w:t>
            </w:r>
            <w:r w:rsidR="004A1FAD" w:rsidRPr="009A0B15">
              <w:rPr>
                <w:rFonts w:asciiTheme="minorHAnsi" w:hAnsiTheme="minorHAnsi" w:cstheme="minorHAnsi"/>
                <w:color w:val="000000" w:themeColor="text1"/>
              </w:rPr>
              <w:t xml:space="preserve">application of the technology?  </w:t>
            </w:r>
          </w:p>
          <w:p w:rsidR="004A1FAD" w:rsidRPr="009A0B15" w:rsidRDefault="004A1FAD" w:rsidP="009A0B15">
            <w:pPr>
              <w:pStyle w:val="ListParagraph"/>
              <w:spacing w:before="120" w:after="120" w:line="240" w:lineRule="auto"/>
              <w:jc w:val="both"/>
              <w:rPr>
                <w:rFonts w:asciiTheme="minorHAnsi" w:hAnsiTheme="minorHAnsi" w:cstheme="minorHAnsi"/>
                <w:color w:val="000000" w:themeColor="text1"/>
              </w:rPr>
            </w:pPr>
          </w:p>
          <w:p w:rsidR="004A1FAD" w:rsidRPr="009A0B15" w:rsidRDefault="00C847AE" w:rsidP="009A0B15">
            <w:pPr>
              <w:pStyle w:val="ListParagraph"/>
              <w:numPr>
                <w:ilvl w:val="0"/>
                <w:numId w:val="36"/>
              </w:numPr>
              <w:spacing w:before="120" w:after="120" w:line="240" w:lineRule="auto"/>
              <w:jc w:val="both"/>
              <w:rPr>
                <w:rFonts w:asciiTheme="minorHAnsi" w:hAnsiTheme="minorHAnsi" w:cstheme="minorHAnsi"/>
                <w:color w:val="000000" w:themeColor="text1"/>
              </w:rPr>
            </w:pPr>
            <w:r>
              <w:rPr>
                <w:rFonts w:asciiTheme="minorHAnsi" w:hAnsiTheme="minorHAnsi" w:cstheme="minorHAnsi"/>
                <w:color w:val="000000" w:themeColor="text1"/>
              </w:rPr>
              <w:t>The research partner</w:t>
            </w:r>
            <w:r w:rsidR="004A1FAD" w:rsidRPr="009A0B15">
              <w:rPr>
                <w:rFonts w:asciiTheme="minorHAnsi" w:hAnsiTheme="minorHAnsi" w:cstheme="minorHAnsi"/>
                <w:color w:val="000000" w:themeColor="text1"/>
              </w:rPr>
              <w:t xml:space="preserve"> is expected </w:t>
            </w:r>
            <w:r w:rsidR="00E438F4">
              <w:rPr>
                <w:rFonts w:asciiTheme="minorHAnsi" w:hAnsiTheme="minorHAnsi" w:cstheme="minorHAnsi"/>
                <w:color w:val="000000" w:themeColor="text1"/>
              </w:rPr>
              <w:t xml:space="preserve">to </w:t>
            </w:r>
            <w:r w:rsidR="004A1FAD" w:rsidRPr="009A0B15">
              <w:rPr>
                <w:rFonts w:asciiTheme="minorHAnsi" w:hAnsiTheme="minorHAnsi" w:cstheme="minorHAnsi"/>
                <w:color w:val="000000" w:themeColor="text1"/>
              </w:rPr>
              <w:t xml:space="preserve">present the final work to the full meeting of the Task Force in Davos, Switzerland the week of 22-25 January in Davos, Switzerland.  </w:t>
            </w:r>
          </w:p>
          <w:p w:rsidR="004A1FAD" w:rsidRPr="009A0B15" w:rsidRDefault="004A1FAD" w:rsidP="009A0B15">
            <w:pPr>
              <w:pStyle w:val="ListParagraph"/>
              <w:jc w:val="both"/>
              <w:rPr>
                <w:rFonts w:asciiTheme="minorHAnsi" w:hAnsiTheme="minorHAnsi" w:cstheme="minorHAnsi"/>
                <w:color w:val="000000" w:themeColor="text1"/>
              </w:rPr>
            </w:pPr>
          </w:p>
          <w:p w:rsidR="004A1FAD" w:rsidRPr="009A0B15" w:rsidRDefault="004A1FAD" w:rsidP="009A0B15">
            <w:pPr>
              <w:pStyle w:val="ListParagraph"/>
              <w:numPr>
                <w:ilvl w:val="0"/>
                <w:numId w:val="36"/>
              </w:numPr>
              <w:spacing w:before="120" w:after="120" w:line="240" w:lineRule="auto"/>
              <w:jc w:val="both"/>
              <w:rPr>
                <w:rFonts w:asciiTheme="minorHAnsi" w:hAnsiTheme="minorHAnsi" w:cstheme="minorHAnsi"/>
                <w:bCs/>
                <w:color w:val="000000" w:themeColor="text1"/>
              </w:rPr>
            </w:pPr>
            <w:r w:rsidRPr="009A0B15">
              <w:rPr>
                <w:rFonts w:asciiTheme="minorHAnsi" w:hAnsiTheme="minorHAnsi" w:cstheme="minorHAnsi"/>
                <w:bCs/>
                <w:color w:val="000000" w:themeColor="text1"/>
              </w:rPr>
              <w:t>The researcher</w:t>
            </w:r>
            <w:r w:rsidR="00C847AE">
              <w:rPr>
                <w:rFonts w:asciiTheme="minorHAnsi" w:hAnsiTheme="minorHAnsi" w:cstheme="minorHAnsi"/>
                <w:bCs/>
                <w:color w:val="000000" w:themeColor="text1"/>
              </w:rPr>
              <w:t>s</w:t>
            </w:r>
            <w:r w:rsidRPr="009A0B15">
              <w:rPr>
                <w:rFonts w:asciiTheme="minorHAnsi" w:hAnsiTheme="minorHAnsi" w:cstheme="minorHAnsi"/>
                <w:bCs/>
                <w:color w:val="000000" w:themeColor="text1"/>
              </w:rPr>
              <w:t xml:space="preserve"> would ideally be able to commit up to 3-5 days per month through May 2019 to assist UNCDF in further populating the Framework.</w:t>
            </w:r>
          </w:p>
          <w:p w:rsidR="004A1FAD" w:rsidRPr="009A0B15" w:rsidRDefault="004A1FAD" w:rsidP="009A0B15">
            <w:pPr>
              <w:pStyle w:val="ListParagraph"/>
              <w:jc w:val="both"/>
              <w:rPr>
                <w:rFonts w:asciiTheme="minorHAnsi" w:hAnsiTheme="minorHAnsi" w:cstheme="minorHAnsi"/>
                <w:bCs/>
                <w:color w:val="000000" w:themeColor="text1"/>
              </w:rPr>
            </w:pPr>
          </w:p>
          <w:p w:rsidR="007932ED" w:rsidRPr="009A0B15" w:rsidRDefault="004A1FAD" w:rsidP="009A0B15">
            <w:pPr>
              <w:pStyle w:val="ListParagraph"/>
              <w:jc w:val="both"/>
              <w:rPr>
                <w:rFonts w:asciiTheme="minorHAnsi" w:hAnsiTheme="minorHAnsi" w:cstheme="minorHAnsi"/>
                <w:color w:val="2F5496"/>
              </w:rPr>
            </w:pPr>
            <w:r w:rsidRPr="009A0B15">
              <w:rPr>
                <w:rFonts w:asciiTheme="minorHAnsi" w:hAnsiTheme="minorHAnsi" w:cstheme="minorHAnsi"/>
                <w:bCs/>
                <w:color w:val="000000" w:themeColor="text1"/>
              </w:rPr>
              <w:t xml:space="preserve">Based on the demand of the Task Force, the terms of reference may be expanded to include additional research to further explore specific applications of </w:t>
            </w:r>
            <w:r w:rsidR="00E438F4" w:rsidRPr="00E438F4">
              <w:rPr>
                <w:rFonts w:asciiTheme="minorHAnsi" w:hAnsiTheme="minorHAnsi" w:cstheme="minorHAnsi"/>
                <w:bCs/>
                <w:color w:val="000000" w:themeColor="text1"/>
              </w:rPr>
              <w:t>digital</w:t>
            </w:r>
            <w:r w:rsidRPr="009A0B15">
              <w:rPr>
                <w:rFonts w:asciiTheme="minorHAnsi" w:hAnsiTheme="minorHAnsi" w:cstheme="minorHAnsi"/>
                <w:bCs/>
                <w:color w:val="000000" w:themeColor="text1"/>
              </w:rPr>
              <w:t xml:space="preserve"> technology to the SDGs.</w:t>
            </w:r>
          </w:p>
        </w:tc>
      </w:tr>
      <w:tr w:rsidR="00C56D1B" w:rsidRPr="007D2815" w:rsidTr="00C6168B">
        <w:trPr>
          <w:gridAfter w:val="1"/>
          <w:wAfter w:w="337" w:type="dxa"/>
          <w:trHeight w:val="293"/>
          <w:jc w:val="center"/>
        </w:trPr>
        <w:tc>
          <w:tcPr>
            <w:tcW w:w="9741" w:type="dxa"/>
          </w:tcPr>
          <w:p w:rsidR="00C24AC3" w:rsidRPr="007D2815" w:rsidRDefault="00C24AC3" w:rsidP="0016132F">
            <w:pPr>
              <w:rPr>
                <w:rFonts w:ascii="Calibri" w:hAnsi="Calibri" w:cs="Calibri"/>
                <w:sz w:val="22"/>
                <w:szCs w:val="22"/>
              </w:rPr>
            </w:pPr>
          </w:p>
        </w:tc>
      </w:tr>
      <w:tr w:rsidR="00C56D1B" w:rsidRPr="007D2815" w:rsidTr="00C6168B">
        <w:trPr>
          <w:gridAfter w:val="1"/>
          <w:wAfter w:w="337" w:type="dxa"/>
          <w:trHeight w:val="792"/>
          <w:jc w:val="center"/>
        </w:trPr>
        <w:tc>
          <w:tcPr>
            <w:tcW w:w="9741" w:type="dxa"/>
            <w:shd w:val="clear" w:color="auto" w:fill="E6E6E6"/>
          </w:tcPr>
          <w:p w:rsidR="00C56D1B" w:rsidRPr="007D2815" w:rsidRDefault="00C56D1B" w:rsidP="0016132F">
            <w:pPr>
              <w:rPr>
                <w:rFonts w:ascii="Calibri" w:hAnsi="Calibri" w:cs="Calibri"/>
                <w:sz w:val="22"/>
                <w:szCs w:val="22"/>
              </w:rPr>
            </w:pPr>
          </w:p>
          <w:p w:rsidR="00C56D1B" w:rsidRPr="007D2815" w:rsidRDefault="00C56D1B" w:rsidP="0016132F">
            <w:pPr>
              <w:rPr>
                <w:rFonts w:ascii="Calibri" w:hAnsi="Calibri" w:cs="Calibri"/>
                <w:b/>
                <w:bCs/>
                <w:sz w:val="22"/>
                <w:szCs w:val="22"/>
              </w:rPr>
            </w:pPr>
            <w:r w:rsidRPr="007D2815">
              <w:rPr>
                <w:rFonts w:ascii="Calibri" w:hAnsi="Calibri" w:cs="Calibri"/>
                <w:b/>
                <w:bCs/>
                <w:sz w:val="22"/>
                <w:szCs w:val="22"/>
              </w:rPr>
              <w:t xml:space="preserve">4) </w:t>
            </w:r>
            <w:r w:rsidR="00E22075">
              <w:rPr>
                <w:rFonts w:ascii="Calibri" w:hAnsi="Calibri" w:cs="Calibri"/>
                <w:b/>
                <w:bCs/>
                <w:sz w:val="22"/>
                <w:szCs w:val="22"/>
              </w:rPr>
              <w:t>AGREEMENT PARAMETERS</w:t>
            </w:r>
          </w:p>
          <w:p w:rsidR="00C56D1B" w:rsidRPr="007D2815" w:rsidRDefault="00C56D1B" w:rsidP="0016132F">
            <w:pPr>
              <w:rPr>
                <w:rFonts w:ascii="Calibri" w:hAnsi="Calibri" w:cs="Calibri"/>
                <w:sz w:val="22"/>
                <w:szCs w:val="22"/>
              </w:rPr>
            </w:pPr>
          </w:p>
        </w:tc>
      </w:tr>
      <w:tr w:rsidR="00C56D1B" w:rsidRPr="007D2815" w:rsidTr="00C6168B">
        <w:trPr>
          <w:gridAfter w:val="1"/>
          <w:wAfter w:w="337" w:type="dxa"/>
          <w:trHeight w:val="293"/>
          <w:jc w:val="center"/>
        </w:trPr>
        <w:tc>
          <w:tcPr>
            <w:tcW w:w="9741" w:type="dxa"/>
            <w:shd w:val="clear" w:color="auto" w:fill="auto"/>
          </w:tcPr>
          <w:p w:rsidR="00E22075" w:rsidRDefault="00E22075" w:rsidP="0016132F">
            <w:pPr>
              <w:rPr>
                <w:rFonts w:ascii="Calibri" w:hAnsi="Calibri" w:cs="Calibri"/>
                <w:b/>
                <w:bCs/>
                <w:sz w:val="22"/>
                <w:szCs w:val="22"/>
              </w:rPr>
            </w:pPr>
          </w:p>
          <w:p w:rsidR="00E22075" w:rsidRPr="00B62A69" w:rsidRDefault="00E22075" w:rsidP="0016132F">
            <w:pPr>
              <w:rPr>
                <w:rFonts w:ascii="Calibri" w:hAnsi="Calibri" w:cs="Calibri"/>
                <w:b/>
                <w:bCs/>
                <w:sz w:val="22"/>
                <w:szCs w:val="22"/>
              </w:rPr>
            </w:pPr>
            <w:r w:rsidRPr="00B62A69">
              <w:rPr>
                <w:rFonts w:ascii="Calibri" w:hAnsi="Calibri" w:cs="Calibri"/>
                <w:b/>
                <w:bCs/>
                <w:sz w:val="22"/>
                <w:szCs w:val="22"/>
              </w:rPr>
              <w:t>4.1 Outputs and Deliverable</w:t>
            </w:r>
          </w:p>
          <w:p w:rsidR="00E22075" w:rsidRPr="005032FE" w:rsidRDefault="00E22075" w:rsidP="0016132F">
            <w:pPr>
              <w:rPr>
                <w:rFonts w:ascii="Calibri" w:hAnsi="Calibri" w:cs="Calibri"/>
                <w:bCs/>
                <w:sz w:val="10"/>
                <w:szCs w:val="10"/>
              </w:rPr>
            </w:pPr>
          </w:p>
          <w:p w:rsidR="00CE372C" w:rsidRPr="00E831BD" w:rsidRDefault="00CE372C" w:rsidP="00CE372C">
            <w:pPr>
              <w:rPr>
                <w:rFonts w:asciiTheme="minorHAnsi" w:hAnsiTheme="minorHAnsi" w:cstheme="minorHAnsi"/>
                <w:sz w:val="22"/>
                <w:szCs w:val="22"/>
              </w:rPr>
            </w:pPr>
          </w:p>
          <w:p w:rsidR="00CE372C" w:rsidRPr="00CE372C" w:rsidRDefault="00CE372C" w:rsidP="00CE372C">
            <w:pPr>
              <w:jc w:val="both"/>
              <w:rPr>
                <w:rFonts w:asciiTheme="minorHAnsi" w:hAnsiTheme="minorHAnsi" w:cstheme="minorHAnsi"/>
                <w:sz w:val="22"/>
                <w:szCs w:val="22"/>
              </w:rPr>
            </w:pPr>
            <w:proofErr w:type="gramStart"/>
            <w:r w:rsidRPr="00CE372C">
              <w:rPr>
                <w:rFonts w:asciiTheme="minorHAnsi" w:hAnsiTheme="minorHAnsi" w:cstheme="minorHAnsi"/>
                <w:sz w:val="22"/>
                <w:szCs w:val="22"/>
              </w:rPr>
              <w:t>4.1  An</w:t>
            </w:r>
            <w:proofErr w:type="gramEnd"/>
            <w:r w:rsidRPr="00CE372C">
              <w:rPr>
                <w:rFonts w:asciiTheme="minorHAnsi" w:hAnsiTheme="minorHAnsi" w:cstheme="minorHAnsi"/>
                <w:sz w:val="22"/>
                <w:szCs w:val="22"/>
              </w:rPr>
              <w:t xml:space="preserve"> initial (virtual) workshop with the Secretariat to discuss the uses and audience of the Framework with a minutes highlighting the decisions made.   (October 2018)</w:t>
            </w:r>
          </w:p>
          <w:p w:rsidR="00CE372C" w:rsidRPr="00CE372C" w:rsidRDefault="00CE372C" w:rsidP="00CE372C">
            <w:pPr>
              <w:jc w:val="both"/>
              <w:rPr>
                <w:rFonts w:asciiTheme="minorHAnsi" w:hAnsiTheme="minorHAnsi" w:cstheme="minorHAnsi"/>
                <w:sz w:val="22"/>
                <w:szCs w:val="22"/>
              </w:rPr>
            </w:pPr>
            <w:r w:rsidRPr="00CE372C">
              <w:rPr>
                <w:rFonts w:asciiTheme="minorHAnsi" w:hAnsiTheme="minorHAnsi" w:cstheme="minorHAnsi"/>
                <w:sz w:val="22"/>
                <w:szCs w:val="22"/>
              </w:rPr>
              <w:t>4.2 An initial zero draft Framework that reflects those choses with examples of how the Framework could be applied to real world uses.  (Late October 2018)</w:t>
            </w:r>
          </w:p>
          <w:p w:rsidR="00CE372C" w:rsidRPr="00CE372C" w:rsidRDefault="00CE372C" w:rsidP="00CE372C">
            <w:pPr>
              <w:jc w:val="both"/>
              <w:rPr>
                <w:rFonts w:asciiTheme="minorHAnsi" w:hAnsiTheme="minorHAnsi" w:cstheme="minorHAnsi"/>
                <w:sz w:val="22"/>
                <w:szCs w:val="22"/>
              </w:rPr>
            </w:pPr>
            <w:r w:rsidRPr="00CE372C">
              <w:rPr>
                <w:rFonts w:asciiTheme="minorHAnsi" w:hAnsiTheme="minorHAnsi" w:cstheme="minorHAnsi"/>
                <w:sz w:val="22"/>
                <w:szCs w:val="22"/>
              </w:rPr>
              <w:t xml:space="preserve">4.3 A draft Framework populated with several initial examples per SDG for discussion purposes with key stakeholders.  (Early November 2018) </w:t>
            </w:r>
          </w:p>
          <w:p w:rsidR="00CE372C" w:rsidRPr="009A0B15" w:rsidRDefault="00CE372C" w:rsidP="00CE372C">
            <w:pPr>
              <w:jc w:val="both"/>
              <w:rPr>
                <w:rFonts w:asciiTheme="minorHAnsi" w:hAnsiTheme="minorHAnsi" w:cstheme="minorHAnsi"/>
                <w:sz w:val="22"/>
                <w:szCs w:val="22"/>
              </w:rPr>
            </w:pPr>
            <w:proofErr w:type="gramStart"/>
            <w:r w:rsidRPr="00CE372C">
              <w:rPr>
                <w:rFonts w:asciiTheme="minorHAnsi" w:hAnsiTheme="minorHAnsi" w:cstheme="minorHAnsi"/>
                <w:sz w:val="22"/>
                <w:szCs w:val="22"/>
              </w:rPr>
              <w:t>4.4</w:t>
            </w:r>
            <w:r w:rsidRPr="009A0B15">
              <w:rPr>
                <w:rFonts w:asciiTheme="minorHAnsi" w:hAnsiTheme="minorHAnsi" w:cstheme="minorHAnsi"/>
                <w:sz w:val="22"/>
                <w:szCs w:val="22"/>
              </w:rPr>
              <w:t xml:space="preserve">  A</w:t>
            </w:r>
            <w:proofErr w:type="gramEnd"/>
            <w:r w:rsidRPr="009A0B15">
              <w:rPr>
                <w:rFonts w:asciiTheme="minorHAnsi" w:hAnsiTheme="minorHAnsi" w:cstheme="minorHAnsi"/>
                <w:sz w:val="22"/>
                <w:szCs w:val="22"/>
              </w:rPr>
              <w:t xml:space="preserve"> final draft Framework with additional examples provided by Stakeholders and secondary research complete with glossary, “users</w:t>
            </w:r>
            <w:r w:rsidR="00E438F4">
              <w:rPr>
                <w:rFonts w:asciiTheme="minorHAnsi" w:hAnsiTheme="minorHAnsi" w:cstheme="minorHAnsi"/>
                <w:sz w:val="22"/>
                <w:szCs w:val="22"/>
              </w:rPr>
              <w:t>-</w:t>
            </w:r>
            <w:r w:rsidRPr="009A0B15">
              <w:rPr>
                <w:rFonts w:asciiTheme="minorHAnsi" w:hAnsiTheme="minorHAnsi" w:cstheme="minorHAnsi"/>
                <w:sz w:val="22"/>
                <w:szCs w:val="22"/>
              </w:rPr>
              <w:t xml:space="preserve">manual”, footnotes and bibliography with accompanying presentation for the Digital Finance Task Force.  (December 2018) </w:t>
            </w:r>
          </w:p>
          <w:p w:rsidR="00CE372C" w:rsidRPr="009A0B15" w:rsidRDefault="00CE372C" w:rsidP="00CE372C">
            <w:pPr>
              <w:jc w:val="both"/>
              <w:rPr>
                <w:rFonts w:asciiTheme="minorHAnsi" w:hAnsiTheme="minorHAnsi" w:cstheme="minorHAnsi"/>
                <w:sz w:val="22"/>
                <w:szCs w:val="22"/>
              </w:rPr>
            </w:pPr>
            <w:proofErr w:type="gramStart"/>
            <w:r w:rsidRPr="009A0B15">
              <w:rPr>
                <w:rFonts w:asciiTheme="minorHAnsi" w:hAnsiTheme="minorHAnsi" w:cstheme="minorHAnsi"/>
                <w:sz w:val="22"/>
                <w:szCs w:val="22"/>
              </w:rPr>
              <w:t>4.5  A</w:t>
            </w:r>
            <w:proofErr w:type="gramEnd"/>
            <w:r w:rsidRPr="009A0B15">
              <w:rPr>
                <w:rFonts w:asciiTheme="minorHAnsi" w:hAnsiTheme="minorHAnsi" w:cstheme="minorHAnsi"/>
                <w:sz w:val="22"/>
                <w:szCs w:val="22"/>
              </w:rPr>
              <w:t xml:space="preserve"> set of eight mini case studies of  2 – 4  pages that illuminate the role of digital finance technologies in achieving the </w:t>
            </w:r>
            <w:r w:rsidR="000051F2">
              <w:rPr>
                <w:rFonts w:asciiTheme="minorHAnsi" w:hAnsiTheme="minorHAnsi" w:cstheme="minorHAnsi"/>
                <w:sz w:val="22"/>
                <w:szCs w:val="22"/>
              </w:rPr>
              <w:t>SDGs for publication to be agreed with the Secretariat</w:t>
            </w:r>
            <w:r w:rsidRPr="009A0B15">
              <w:rPr>
                <w:rFonts w:asciiTheme="minorHAnsi" w:hAnsiTheme="minorHAnsi" w:cstheme="minorHAnsi"/>
                <w:sz w:val="22"/>
                <w:szCs w:val="22"/>
              </w:rPr>
              <w:t xml:space="preserve">  (January – March </w:t>
            </w:r>
            <w:r w:rsidR="000051F2">
              <w:rPr>
                <w:rFonts w:asciiTheme="minorHAnsi" w:hAnsiTheme="minorHAnsi" w:cstheme="minorHAnsi"/>
                <w:sz w:val="22"/>
                <w:szCs w:val="22"/>
              </w:rPr>
              <w:t>2018)</w:t>
            </w:r>
          </w:p>
          <w:p w:rsidR="00CE372C" w:rsidRPr="009A0B15" w:rsidRDefault="00CE372C" w:rsidP="00CE372C">
            <w:pPr>
              <w:jc w:val="both"/>
              <w:rPr>
                <w:rFonts w:asciiTheme="minorHAnsi" w:hAnsiTheme="minorHAnsi" w:cstheme="minorHAnsi"/>
                <w:sz w:val="22"/>
                <w:szCs w:val="22"/>
              </w:rPr>
            </w:pPr>
            <w:proofErr w:type="gramStart"/>
            <w:r w:rsidRPr="009A0B15">
              <w:rPr>
                <w:rFonts w:asciiTheme="minorHAnsi" w:hAnsiTheme="minorHAnsi" w:cstheme="minorHAnsi"/>
                <w:sz w:val="22"/>
                <w:szCs w:val="22"/>
              </w:rPr>
              <w:t>4.6  Four</w:t>
            </w:r>
            <w:proofErr w:type="gramEnd"/>
            <w:r w:rsidRPr="009A0B15">
              <w:rPr>
                <w:rFonts w:asciiTheme="minorHAnsi" w:hAnsiTheme="minorHAnsi" w:cstheme="minorHAnsi"/>
                <w:sz w:val="22"/>
                <w:szCs w:val="22"/>
              </w:rPr>
              <w:t xml:space="preserve"> “deep dive” reports as identified by the Task Force in specific areas related to the Framework findings that elaborate and/or fill gaps in the Framework.  (February – May 2018) </w:t>
            </w:r>
          </w:p>
          <w:p w:rsidR="00CE372C" w:rsidRPr="009A0B15" w:rsidRDefault="00CE372C" w:rsidP="00CE372C">
            <w:pPr>
              <w:jc w:val="both"/>
              <w:rPr>
                <w:rFonts w:asciiTheme="minorHAnsi" w:hAnsiTheme="minorHAnsi" w:cstheme="minorHAnsi"/>
                <w:sz w:val="22"/>
                <w:szCs w:val="22"/>
              </w:rPr>
            </w:pPr>
            <w:proofErr w:type="gramStart"/>
            <w:r w:rsidRPr="009A0B15">
              <w:rPr>
                <w:rFonts w:asciiTheme="minorHAnsi" w:hAnsiTheme="minorHAnsi" w:cstheme="minorHAnsi"/>
                <w:sz w:val="22"/>
                <w:szCs w:val="22"/>
              </w:rPr>
              <w:t>4.7  An</w:t>
            </w:r>
            <w:proofErr w:type="gramEnd"/>
            <w:r w:rsidRPr="009A0B15">
              <w:rPr>
                <w:rFonts w:asciiTheme="minorHAnsi" w:hAnsiTheme="minorHAnsi" w:cstheme="minorHAnsi"/>
                <w:sz w:val="22"/>
                <w:szCs w:val="22"/>
              </w:rPr>
              <w:t xml:space="preserve"> initial set of recommendations related to enhancing the use of digital finance technologies for the SDGS  (Late March 2018)    </w:t>
            </w:r>
          </w:p>
          <w:p w:rsidR="00E22075" w:rsidRDefault="00E22075" w:rsidP="0016132F">
            <w:pPr>
              <w:rPr>
                <w:rFonts w:ascii="Calibri" w:hAnsi="Calibri" w:cs="Calibri"/>
                <w:bCs/>
                <w:sz w:val="22"/>
                <w:szCs w:val="22"/>
              </w:rPr>
            </w:pPr>
          </w:p>
          <w:p w:rsidR="00E22075" w:rsidRPr="00B62A69" w:rsidRDefault="00E22075" w:rsidP="0016132F">
            <w:pPr>
              <w:rPr>
                <w:rFonts w:ascii="Calibri" w:hAnsi="Calibri" w:cs="Calibri"/>
                <w:b/>
                <w:bCs/>
                <w:sz w:val="22"/>
                <w:szCs w:val="22"/>
              </w:rPr>
            </w:pPr>
            <w:r w:rsidRPr="00B62A69">
              <w:rPr>
                <w:rFonts w:ascii="Calibri" w:hAnsi="Calibri" w:cs="Calibri"/>
                <w:b/>
                <w:bCs/>
                <w:sz w:val="22"/>
                <w:szCs w:val="22"/>
              </w:rPr>
              <w:t>4.2 Duration</w:t>
            </w:r>
          </w:p>
          <w:p w:rsidR="00E22075" w:rsidRPr="005032FE" w:rsidRDefault="00E22075" w:rsidP="0016132F">
            <w:pPr>
              <w:rPr>
                <w:rFonts w:ascii="Calibri" w:hAnsi="Calibri" w:cs="Calibri"/>
                <w:bCs/>
                <w:sz w:val="10"/>
                <w:szCs w:val="10"/>
              </w:rPr>
            </w:pPr>
          </w:p>
          <w:p w:rsidR="00E22075" w:rsidRPr="00223977" w:rsidRDefault="005032FE" w:rsidP="005032FE">
            <w:pPr>
              <w:jc w:val="both"/>
              <w:rPr>
                <w:rFonts w:ascii="Calibri" w:hAnsi="Calibri" w:cs="Calibri"/>
                <w:sz w:val="22"/>
                <w:szCs w:val="22"/>
                <w:lang w:val="en-GB"/>
              </w:rPr>
            </w:pPr>
            <w:r w:rsidRPr="00223977">
              <w:rPr>
                <w:rFonts w:ascii="Calibri" w:hAnsi="Calibri" w:cs="Calibri"/>
                <w:sz w:val="22"/>
                <w:szCs w:val="22"/>
              </w:rPr>
              <w:t xml:space="preserve">The technical partner is expected to sign a </w:t>
            </w:r>
            <w:r w:rsidRPr="00223977">
              <w:rPr>
                <w:rFonts w:ascii="Calibri" w:hAnsi="Calibri" w:cs="Calibri"/>
                <w:b/>
                <w:sz w:val="22"/>
                <w:szCs w:val="22"/>
              </w:rPr>
              <w:t>Performance Based Financing (Grant) Agreement</w:t>
            </w:r>
            <w:r w:rsidRPr="00223977">
              <w:rPr>
                <w:rFonts w:ascii="Calibri" w:hAnsi="Calibri" w:cs="Calibri"/>
                <w:sz w:val="22"/>
                <w:szCs w:val="22"/>
              </w:rPr>
              <w:t xml:space="preserve"> with UNCDF</w:t>
            </w:r>
            <w:r w:rsidRPr="00223977">
              <w:rPr>
                <w:rFonts w:ascii="Calibri" w:hAnsi="Calibri" w:cs="Calibri"/>
                <w:sz w:val="22"/>
                <w:szCs w:val="22"/>
                <w:lang w:val="en-GB"/>
              </w:rPr>
              <w:t xml:space="preserve"> by </w:t>
            </w:r>
            <w:r w:rsidR="00965E4F">
              <w:rPr>
                <w:rFonts w:ascii="Calibri" w:hAnsi="Calibri" w:cs="Calibri"/>
                <w:sz w:val="22"/>
                <w:szCs w:val="22"/>
                <w:lang w:val="en-GB"/>
              </w:rPr>
              <w:t>12</w:t>
            </w:r>
            <w:r w:rsidR="00CE372C">
              <w:rPr>
                <w:rFonts w:ascii="Calibri" w:hAnsi="Calibri" w:cs="Calibri"/>
                <w:sz w:val="22"/>
                <w:szCs w:val="22"/>
                <w:lang w:val="en-GB"/>
              </w:rPr>
              <w:t xml:space="preserve"> October 2018 </w:t>
            </w:r>
            <w:r w:rsidRPr="00223977">
              <w:rPr>
                <w:rFonts w:ascii="Calibri" w:hAnsi="Calibri" w:cs="Calibri"/>
                <w:sz w:val="22"/>
                <w:szCs w:val="22"/>
                <w:lang w:val="en-GB"/>
              </w:rPr>
              <w:t>(</w:t>
            </w:r>
            <w:r w:rsidRPr="00223977">
              <w:rPr>
                <w:rFonts w:ascii="Calibri" w:hAnsi="Calibri" w:cs="Calibri"/>
                <w:sz w:val="22"/>
                <w:szCs w:val="22"/>
              </w:rPr>
              <w:t>see Annex 2 for a sample of our legal language in this regard</w:t>
            </w:r>
            <w:r w:rsidRPr="00223977">
              <w:rPr>
                <w:rFonts w:ascii="Calibri" w:hAnsi="Calibri" w:cs="Calibri"/>
                <w:sz w:val="22"/>
                <w:szCs w:val="22"/>
                <w:lang w:val="en-GB"/>
              </w:rPr>
              <w:t xml:space="preserve">. Applicants not familiar with UNCDF agreements are encouraged to request a sample from </w:t>
            </w:r>
            <w:hyperlink r:id="rId16" w:history="1">
              <w:r w:rsidRPr="00223977">
                <w:rPr>
                  <w:rStyle w:val="Hyperlink"/>
                  <w:rFonts w:ascii="Calibri" w:hAnsi="Calibri" w:cs="Calibri"/>
                  <w:sz w:val="22"/>
                  <w:szCs w:val="22"/>
                  <w:lang w:val="en-GB"/>
                </w:rPr>
                <w:t>carlos.escriva@uncdf.org</w:t>
              </w:r>
            </w:hyperlink>
            <w:r w:rsidRPr="00223977">
              <w:rPr>
                <w:rFonts w:ascii="Calibri" w:hAnsi="Calibri" w:cs="Calibri"/>
                <w:sz w:val="22"/>
                <w:szCs w:val="22"/>
              </w:rPr>
              <w:t xml:space="preserve"> </w:t>
            </w:r>
            <w:r w:rsidRPr="00223977">
              <w:rPr>
                <w:rFonts w:ascii="Calibri" w:hAnsi="Calibri" w:cs="Calibri"/>
                <w:sz w:val="22"/>
                <w:szCs w:val="22"/>
                <w:lang w:val="en-GB"/>
              </w:rPr>
              <w:t xml:space="preserve">prior to submission of application). The overall duration should be not more than </w:t>
            </w:r>
            <w:r w:rsidR="00CE372C">
              <w:rPr>
                <w:rFonts w:ascii="Calibri" w:hAnsi="Calibri" w:cs="Calibri"/>
                <w:sz w:val="22"/>
                <w:szCs w:val="22"/>
                <w:lang w:val="en-GB"/>
              </w:rPr>
              <w:t xml:space="preserve">nine </w:t>
            </w:r>
            <w:r w:rsidRPr="00223977">
              <w:rPr>
                <w:rFonts w:ascii="Calibri" w:hAnsi="Calibri" w:cs="Calibri"/>
                <w:sz w:val="22"/>
                <w:szCs w:val="22"/>
                <w:lang w:val="en-GB"/>
              </w:rPr>
              <w:t xml:space="preserve">months. Expected date of full completion is </w:t>
            </w:r>
            <w:r w:rsidR="00CE372C">
              <w:rPr>
                <w:rFonts w:ascii="Calibri" w:hAnsi="Calibri" w:cs="Calibri"/>
                <w:sz w:val="22"/>
                <w:szCs w:val="22"/>
                <w:lang w:val="en-GB"/>
              </w:rPr>
              <w:t xml:space="preserve">July 31, 2018.  </w:t>
            </w:r>
          </w:p>
          <w:p w:rsidR="005032FE" w:rsidRDefault="005032FE" w:rsidP="0016132F">
            <w:pPr>
              <w:rPr>
                <w:rFonts w:ascii="Calibri" w:hAnsi="Calibri" w:cs="Calibri"/>
                <w:bCs/>
                <w:sz w:val="22"/>
                <w:szCs w:val="22"/>
              </w:rPr>
            </w:pPr>
          </w:p>
          <w:p w:rsidR="00C72A72" w:rsidRPr="00B62A69" w:rsidRDefault="00E22075" w:rsidP="0016132F">
            <w:pPr>
              <w:rPr>
                <w:rFonts w:ascii="Calibri" w:hAnsi="Calibri" w:cs="Calibri"/>
                <w:b/>
                <w:bCs/>
                <w:sz w:val="22"/>
                <w:szCs w:val="22"/>
              </w:rPr>
            </w:pPr>
            <w:r w:rsidRPr="00B62A69">
              <w:rPr>
                <w:rFonts w:ascii="Calibri" w:hAnsi="Calibri" w:cs="Calibri"/>
                <w:b/>
                <w:bCs/>
                <w:sz w:val="22"/>
                <w:szCs w:val="22"/>
              </w:rPr>
              <w:t>4.3 Language</w:t>
            </w:r>
          </w:p>
          <w:p w:rsidR="00E22075" w:rsidRPr="00223977" w:rsidRDefault="00E22075" w:rsidP="0016132F">
            <w:pPr>
              <w:rPr>
                <w:rFonts w:ascii="Calibri" w:hAnsi="Calibri" w:cs="Calibri"/>
                <w:sz w:val="10"/>
                <w:szCs w:val="10"/>
              </w:rPr>
            </w:pPr>
          </w:p>
          <w:p w:rsidR="00E22075" w:rsidRPr="00223977" w:rsidRDefault="005032FE" w:rsidP="007932ED">
            <w:pPr>
              <w:jc w:val="both"/>
              <w:rPr>
                <w:rFonts w:ascii="Calibri" w:hAnsi="Calibri" w:cs="Calibri"/>
                <w:sz w:val="22"/>
                <w:szCs w:val="22"/>
              </w:rPr>
            </w:pPr>
            <w:r w:rsidRPr="00223977">
              <w:rPr>
                <w:rFonts w:ascii="Calibri" w:hAnsi="Calibri" w:cs="Calibri"/>
                <w:sz w:val="22"/>
                <w:szCs w:val="22"/>
              </w:rPr>
              <w:t xml:space="preserve">The deliverables, as well as </w:t>
            </w:r>
            <w:proofErr w:type="gramStart"/>
            <w:r w:rsidRPr="00223977">
              <w:rPr>
                <w:rFonts w:ascii="Calibri" w:hAnsi="Calibri" w:cs="Calibri"/>
                <w:sz w:val="22"/>
                <w:szCs w:val="22"/>
              </w:rPr>
              <w:t>any and all</w:t>
            </w:r>
            <w:proofErr w:type="gramEnd"/>
            <w:r w:rsidRPr="00223977">
              <w:rPr>
                <w:rFonts w:ascii="Calibri" w:hAnsi="Calibri" w:cs="Calibri"/>
                <w:sz w:val="22"/>
                <w:szCs w:val="22"/>
              </w:rPr>
              <w:t xml:space="preserve"> related correspondence exchanged by the organization and UNCDF, shall be written in English</w:t>
            </w:r>
            <w:r w:rsidR="007932ED" w:rsidRPr="00223977">
              <w:rPr>
                <w:rFonts w:ascii="Calibri" w:hAnsi="Calibri" w:cs="Calibri"/>
                <w:sz w:val="22"/>
                <w:szCs w:val="22"/>
              </w:rPr>
              <w:t>.</w:t>
            </w:r>
          </w:p>
        </w:tc>
      </w:tr>
      <w:tr w:rsidR="00C56D1B" w:rsidRPr="007D2815" w:rsidTr="00C6168B">
        <w:trPr>
          <w:gridAfter w:val="1"/>
          <w:wAfter w:w="337" w:type="dxa"/>
          <w:trHeight w:val="293"/>
          <w:jc w:val="center"/>
        </w:trPr>
        <w:tc>
          <w:tcPr>
            <w:tcW w:w="9741" w:type="dxa"/>
          </w:tcPr>
          <w:p w:rsidR="00BC7D6A" w:rsidRPr="007D2815" w:rsidRDefault="00BC7D6A" w:rsidP="007932ED">
            <w:pPr>
              <w:rPr>
                <w:rFonts w:ascii="Calibri" w:hAnsi="Calibri" w:cs="Calibri"/>
                <w:sz w:val="22"/>
                <w:szCs w:val="22"/>
              </w:rPr>
            </w:pPr>
          </w:p>
        </w:tc>
      </w:tr>
      <w:tr w:rsidR="00C56D1B" w:rsidRPr="007D2815" w:rsidTr="00C6168B">
        <w:trPr>
          <w:gridAfter w:val="1"/>
          <w:wAfter w:w="337" w:type="dxa"/>
          <w:trHeight w:val="293"/>
          <w:jc w:val="center"/>
        </w:trPr>
        <w:tc>
          <w:tcPr>
            <w:tcW w:w="9741" w:type="dxa"/>
            <w:shd w:val="clear" w:color="auto" w:fill="E6E6E6"/>
          </w:tcPr>
          <w:p w:rsidR="00C56D1B" w:rsidRPr="007D2815" w:rsidRDefault="00C56D1B" w:rsidP="0016132F">
            <w:pPr>
              <w:rPr>
                <w:rFonts w:ascii="Calibri" w:hAnsi="Calibri" w:cs="Calibri"/>
                <w:sz w:val="22"/>
                <w:szCs w:val="22"/>
              </w:rPr>
            </w:pPr>
          </w:p>
          <w:p w:rsidR="00C56D1B" w:rsidRPr="007D2815" w:rsidRDefault="00B7073B" w:rsidP="0016132F">
            <w:pPr>
              <w:rPr>
                <w:rFonts w:ascii="Calibri" w:hAnsi="Calibri" w:cs="Calibri"/>
                <w:b/>
                <w:bCs/>
                <w:sz w:val="22"/>
                <w:szCs w:val="22"/>
              </w:rPr>
            </w:pPr>
            <w:r>
              <w:rPr>
                <w:rFonts w:ascii="Calibri" w:hAnsi="Calibri" w:cs="Calibri"/>
                <w:b/>
                <w:bCs/>
                <w:sz w:val="22"/>
                <w:szCs w:val="22"/>
              </w:rPr>
              <w:t>5</w:t>
            </w:r>
            <w:r w:rsidR="00C56D1B" w:rsidRPr="007D2815">
              <w:rPr>
                <w:rFonts w:ascii="Calibri" w:hAnsi="Calibri" w:cs="Calibri"/>
                <w:b/>
                <w:bCs/>
                <w:sz w:val="22"/>
                <w:szCs w:val="22"/>
              </w:rPr>
              <w:t>) QUALITY, MONITORING AND PROGRESS CONTROLS</w:t>
            </w:r>
          </w:p>
          <w:p w:rsidR="00C56D1B" w:rsidRPr="007D2815" w:rsidRDefault="00C56D1B" w:rsidP="0016132F">
            <w:pPr>
              <w:rPr>
                <w:rFonts w:ascii="Calibri" w:hAnsi="Calibri" w:cs="Calibri"/>
                <w:sz w:val="22"/>
                <w:szCs w:val="22"/>
              </w:rPr>
            </w:pPr>
          </w:p>
        </w:tc>
      </w:tr>
      <w:tr w:rsidR="00C56D1B" w:rsidRPr="007D2815" w:rsidTr="00C6168B">
        <w:trPr>
          <w:gridAfter w:val="1"/>
          <w:wAfter w:w="337" w:type="dxa"/>
          <w:trHeight w:val="293"/>
          <w:jc w:val="center"/>
        </w:trPr>
        <w:tc>
          <w:tcPr>
            <w:tcW w:w="9741" w:type="dxa"/>
          </w:tcPr>
          <w:p w:rsidR="00D3348F" w:rsidRDefault="00D3348F" w:rsidP="0016132F">
            <w:pPr>
              <w:rPr>
                <w:rFonts w:ascii="Calibri" w:hAnsi="Calibri" w:cs="Calibri"/>
                <w:sz w:val="22"/>
                <w:szCs w:val="22"/>
              </w:rPr>
            </w:pPr>
          </w:p>
          <w:p w:rsidR="00C56D1B" w:rsidRPr="007D2815" w:rsidRDefault="00C56D1B" w:rsidP="0016132F">
            <w:pPr>
              <w:rPr>
                <w:rFonts w:ascii="Calibri" w:hAnsi="Calibri" w:cs="Calibri"/>
                <w:sz w:val="22"/>
                <w:szCs w:val="22"/>
              </w:rPr>
            </w:pPr>
            <w:r w:rsidRPr="007D2815">
              <w:rPr>
                <w:rFonts w:ascii="Calibri" w:hAnsi="Calibri" w:cs="Calibri"/>
                <w:sz w:val="22"/>
                <w:szCs w:val="22"/>
              </w:rPr>
              <w:lastRenderedPageBreak/>
              <w:t xml:space="preserve">Monitoring of progress shall be measured both according to the activities of the contractor as well as the performance of the UNCDF partners.  </w:t>
            </w:r>
          </w:p>
          <w:p w:rsidR="005010F7" w:rsidRPr="007D2815" w:rsidRDefault="00C56D1B" w:rsidP="001E7903">
            <w:pPr>
              <w:numPr>
                <w:ilvl w:val="0"/>
                <w:numId w:val="4"/>
              </w:numPr>
              <w:rPr>
                <w:rFonts w:ascii="Calibri" w:hAnsi="Calibri" w:cs="Calibri"/>
                <w:sz w:val="22"/>
                <w:szCs w:val="22"/>
              </w:rPr>
            </w:pPr>
            <w:r w:rsidRPr="007D2815">
              <w:rPr>
                <w:rFonts w:ascii="Calibri" w:hAnsi="Calibri" w:cs="Calibri"/>
                <w:sz w:val="22"/>
                <w:szCs w:val="22"/>
              </w:rPr>
              <w:t xml:space="preserve">The contractor must secure approval from </w:t>
            </w:r>
            <w:r w:rsidR="007932ED">
              <w:rPr>
                <w:rFonts w:ascii="Calibri" w:hAnsi="Calibri" w:cs="Calibri"/>
                <w:sz w:val="22"/>
                <w:szCs w:val="22"/>
              </w:rPr>
              <w:t>Director, DFTF Secretariat</w:t>
            </w:r>
            <w:r w:rsidR="005010F7" w:rsidRPr="007D2815">
              <w:rPr>
                <w:rFonts w:ascii="Calibri" w:hAnsi="Calibri" w:cs="Calibri"/>
                <w:sz w:val="22"/>
                <w:szCs w:val="22"/>
              </w:rPr>
              <w:t xml:space="preserve"> </w:t>
            </w:r>
            <w:r w:rsidRPr="007D2815">
              <w:rPr>
                <w:rFonts w:ascii="Calibri" w:hAnsi="Calibri" w:cs="Calibri"/>
                <w:sz w:val="22"/>
                <w:szCs w:val="22"/>
              </w:rPr>
              <w:t xml:space="preserve">prior to </w:t>
            </w:r>
            <w:r w:rsidR="005010F7" w:rsidRPr="007D2815">
              <w:rPr>
                <w:rFonts w:ascii="Calibri" w:hAnsi="Calibri" w:cs="Calibri"/>
                <w:sz w:val="22"/>
                <w:szCs w:val="22"/>
              </w:rPr>
              <w:t>deployment of staff and trips</w:t>
            </w:r>
            <w:r w:rsidRPr="007D2815">
              <w:rPr>
                <w:rFonts w:ascii="Calibri" w:hAnsi="Calibri" w:cs="Calibri"/>
                <w:sz w:val="22"/>
                <w:szCs w:val="22"/>
              </w:rPr>
              <w:t>.  The contractor will provide</w:t>
            </w:r>
            <w:r w:rsidR="005010F7" w:rsidRPr="007D2815">
              <w:rPr>
                <w:rFonts w:ascii="Calibri" w:hAnsi="Calibri" w:cs="Calibri"/>
                <w:sz w:val="22"/>
                <w:szCs w:val="22"/>
              </w:rPr>
              <w:t xml:space="preserve"> in advance</w:t>
            </w:r>
            <w:r w:rsidRPr="007D2815">
              <w:rPr>
                <w:rFonts w:ascii="Calibri" w:hAnsi="Calibri" w:cs="Calibri"/>
                <w:sz w:val="22"/>
                <w:szCs w:val="22"/>
              </w:rPr>
              <w:t xml:space="preserve"> the names of the contractors’ employees conducting the mission.  </w:t>
            </w:r>
          </w:p>
          <w:p w:rsidR="00C56D1B" w:rsidRPr="007D2815" w:rsidRDefault="00C56D1B" w:rsidP="001E7903">
            <w:pPr>
              <w:numPr>
                <w:ilvl w:val="0"/>
                <w:numId w:val="4"/>
              </w:numPr>
              <w:rPr>
                <w:rFonts w:ascii="Calibri" w:hAnsi="Calibri" w:cs="Calibri"/>
                <w:sz w:val="22"/>
                <w:szCs w:val="22"/>
              </w:rPr>
            </w:pPr>
            <w:r w:rsidRPr="007D2815">
              <w:rPr>
                <w:rFonts w:ascii="Calibri" w:hAnsi="Calibri" w:cs="Calibri"/>
                <w:sz w:val="22"/>
                <w:szCs w:val="22"/>
              </w:rPr>
              <w:t xml:space="preserve">The contractor will conduct briefings to the </w:t>
            </w:r>
            <w:r w:rsidR="007932ED">
              <w:rPr>
                <w:rFonts w:ascii="Calibri" w:hAnsi="Calibri" w:cs="Calibri"/>
                <w:sz w:val="22"/>
                <w:szCs w:val="22"/>
              </w:rPr>
              <w:t>Director, DFTF Secretariat</w:t>
            </w:r>
            <w:r w:rsidR="006A2899" w:rsidRPr="007D2815">
              <w:rPr>
                <w:rFonts w:ascii="Calibri" w:hAnsi="Calibri" w:cs="Calibri"/>
                <w:sz w:val="22"/>
                <w:szCs w:val="22"/>
              </w:rPr>
              <w:t xml:space="preserve"> </w:t>
            </w:r>
            <w:r w:rsidR="00CE372C">
              <w:rPr>
                <w:rFonts w:ascii="Calibri" w:hAnsi="Calibri" w:cs="Calibri"/>
                <w:sz w:val="22"/>
                <w:szCs w:val="22"/>
              </w:rPr>
              <w:t xml:space="preserve">and/or an appointed designee prior to any </w:t>
            </w:r>
            <w:r w:rsidRPr="007D2815">
              <w:rPr>
                <w:rFonts w:ascii="Calibri" w:hAnsi="Calibri" w:cs="Calibri"/>
                <w:sz w:val="22"/>
                <w:szCs w:val="22"/>
              </w:rPr>
              <w:t xml:space="preserve">on-site missions upon request of UNCDF.  </w:t>
            </w:r>
          </w:p>
          <w:p w:rsidR="00C56D1B" w:rsidRPr="006245F0" w:rsidRDefault="00C56D1B" w:rsidP="001E7903">
            <w:pPr>
              <w:numPr>
                <w:ilvl w:val="0"/>
                <w:numId w:val="4"/>
              </w:numPr>
              <w:rPr>
                <w:rFonts w:ascii="Calibri" w:hAnsi="Calibri" w:cs="Calibri"/>
                <w:sz w:val="22"/>
                <w:szCs w:val="22"/>
              </w:rPr>
            </w:pPr>
            <w:r w:rsidRPr="002E6072">
              <w:rPr>
                <w:rFonts w:ascii="Calibri" w:hAnsi="Calibri" w:cs="Calibri"/>
                <w:sz w:val="22"/>
                <w:szCs w:val="22"/>
              </w:rPr>
              <w:t xml:space="preserve">The contractor will </w:t>
            </w:r>
            <w:r w:rsidR="007419E7" w:rsidRPr="002E6072">
              <w:rPr>
                <w:rFonts w:ascii="Calibri" w:hAnsi="Calibri" w:cs="Calibri"/>
                <w:sz w:val="22"/>
                <w:szCs w:val="22"/>
              </w:rPr>
              <w:t xml:space="preserve">organize </w:t>
            </w:r>
            <w:r w:rsidR="00940449">
              <w:rPr>
                <w:rFonts w:ascii="Calibri" w:hAnsi="Calibri" w:cs="Calibri"/>
                <w:sz w:val="22"/>
                <w:szCs w:val="22"/>
              </w:rPr>
              <w:t xml:space="preserve">regular </w:t>
            </w:r>
            <w:r w:rsidR="007419E7" w:rsidRPr="002E6072">
              <w:rPr>
                <w:rFonts w:ascii="Calibri" w:hAnsi="Calibri" w:cs="Calibri"/>
                <w:sz w:val="22"/>
                <w:szCs w:val="22"/>
              </w:rPr>
              <w:t>progress</w:t>
            </w:r>
            <w:r w:rsidR="00C24AC3" w:rsidRPr="002E6072">
              <w:rPr>
                <w:rFonts w:ascii="Calibri" w:hAnsi="Calibri" w:cs="Calibri"/>
                <w:sz w:val="22"/>
                <w:szCs w:val="22"/>
              </w:rPr>
              <w:t xml:space="preserve"> call</w:t>
            </w:r>
            <w:r w:rsidR="006245F0">
              <w:rPr>
                <w:rFonts w:ascii="Calibri" w:hAnsi="Calibri" w:cs="Calibri"/>
                <w:sz w:val="22"/>
                <w:szCs w:val="22"/>
              </w:rPr>
              <w:t>s</w:t>
            </w:r>
            <w:r w:rsidR="00C24AC3" w:rsidRPr="002E6072">
              <w:rPr>
                <w:rFonts w:ascii="Calibri" w:hAnsi="Calibri" w:cs="Calibri"/>
                <w:sz w:val="22"/>
                <w:szCs w:val="22"/>
              </w:rPr>
              <w:t xml:space="preserve"> with </w:t>
            </w:r>
            <w:r w:rsidR="007932ED">
              <w:rPr>
                <w:rFonts w:ascii="Calibri" w:hAnsi="Calibri" w:cs="Calibri"/>
                <w:sz w:val="22"/>
                <w:szCs w:val="22"/>
              </w:rPr>
              <w:t xml:space="preserve">Director, DFTF Secretariat </w:t>
            </w:r>
            <w:r w:rsidR="002E6072" w:rsidRPr="006245F0">
              <w:rPr>
                <w:rFonts w:ascii="Calibri" w:hAnsi="Calibri" w:cs="Calibri"/>
                <w:sz w:val="22"/>
                <w:szCs w:val="22"/>
              </w:rPr>
              <w:t xml:space="preserve">to provide updates </w:t>
            </w:r>
            <w:r w:rsidR="00940449">
              <w:rPr>
                <w:rFonts w:ascii="Calibri" w:hAnsi="Calibri" w:cs="Calibri"/>
                <w:sz w:val="22"/>
                <w:szCs w:val="22"/>
              </w:rPr>
              <w:t>on activities and progress</w:t>
            </w:r>
            <w:r w:rsidR="002E6072" w:rsidRPr="006245F0">
              <w:rPr>
                <w:rFonts w:ascii="Calibri" w:hAnsi="Calibri" w:cs="Calibri"/>
                <w:sz w:val="22"/>
                <w:szCs w:val="22"/>
              </w:rPr>
              <w:t xml:space="preserve">. </w:t>
            </w:r>
          </w:p>
          <w:p w:rsidR="002E6072" w:rsidRPr="002E6072" w:rsidRDefault="002E6072" w:rsidP="002E6072">
            <w:pPr>
              <w:ind w:left="720"/>
              <w:rPr>
                <w:rFonts w:ascii="Calibri" w:hAnsi="Calibri" w:cs="Calibri"/>
                <w:sz w:val="22"/>
                <w:szCs w:val="22"/>
              </w:rPr>
            </w:pPr>
          </w:p>
          <w:p w:rsidR="007932ED" w:rsidRDefault="002E6072" w:rsidP="009051A7">
            <w:pPr>
              <w:autoSpaceDE w:val="0"/>
              <w:autoSpaceDN w:val="0"/>
              <w:adjustRightInd w:val="0"/>
              <w:rPr>
                <w:rFonts w:ascii="Calibri" w:hAnsi="Calibri" w:cs="Calibri"/>
                <w:color w:val="000000"/>
                <w:sz w:val="22"/>
                <w:szCs w:val="22"/>
                <w:lang w:val="en-GB" w:eastAsia="fr-FR"/>
              </w:rPr>
            </w:pPr>
            <w:r w:rsidRPr="002E6072">
              <w:rPr>
                <w:rFonts w:ascii="Calibri" w:hAnsi="Calibri" w:cs="Calibri"/>
                <w:color w:val="000000"/>
                <w:sz w:val="22"/>
                <w:szCs w:val="22"/>
                <w:lang w:val="en-GB" w:eastAsia="fr-FR"/>
              </w:rPr>
              <w:t xml:space="preserve">The primary contact for this TOR shall be: </w:t>
            </w:r>
            <w:r w:rsidR="007932ED">
              <w:rPr>
                <w:rFonts w:ascii="Calibri" w:hAnsi="Calibri" w:cs="Calibri"/>
                <w:color w:val="000000"/>
                <w:sz w:val="22"/>
                <w:szCs w:val="22"/>
                <w:lang w:val="en-GB" w:eastAsia="fr-FR"/>
              </w:rPr>
              <w:t xml:space="preserve">Tillman Bruett, </w:t>
            </w:r>
            <w:hyperlink r:id="rId17" w:history="1">
              <w:r w:rsidR="00CE372C" w:rsidRPr="00481E76">
                <w:rPr>
                  <w:rStyle w:val="Hyperlink"/>
                </w:rPr>
                <w:t>dftf.secretariat@uncdf.org and t</w:t>
              </w:r>
              <w:r w:rsidR="00CE372C" w:rsidRPr="00481E76">
                <w:rPr>
                  <w:rStyle w:val="Hyperlink"/>
                  <w:rFonts w:ascii="Calibri" w:hAnsi="Calibri" w:cs="Calibri"/>
                  <w:sz w:val="22"/>
                  <w:szCs w:val="22"/>
                  <w:lang w:val="en-GB" w:eastAsia="fr-FR"/>
                </w:rPr>
                <w:t>illman.bruett@uncdf.org</w:t>
              </w:r>
            </w:hyperlink>
          </w:p>
          <w:p w:rsidR="009051A7" w:rsidRPr="009051A7" w:rsidRDefault="009051A7" w:rsidP="009051A7">
            <w:pPr>
              <w:autoSpaceDE w:val="0"/>
              <w:autoSpaceDN w:val="0"/>
              <w:adjustRightInd w:val="0"/>
              <w:rPr>
                <w:rFonts w:ascii="Calibri" w:hAnsi="Calibri" w:cs="Calibri"/>
                <w:color w:val="000000"/>
                <w:sz w:val="22"/>
                <w:szCs w:val="22"/>
                <w:lang w:val="en-GB" w:eastAsia="fr-FR"/>
              </w:rPr>
            </w:pPr>
          </w:p>
        </w:tc>
      </w:tr>
      <w:tr w:rsidR="00C56D1B" w:rsidRPr="007D2815" w:rsidTr="009051A7">
        <w:trPr>
          <w:gridAfter w:val="1"/>
          <w:wAfter w:w="337" w:type="dxa"/>
          <w:trHeight w:val="293"/>
          <w:jc w:val="center"/>
        </w:trPr>
        <w:tc>
          <w:tcPr>
            <w:tcW w:w="9741" w:type="dxa"/>
            <w:shd w:val="clear" w:color="auto" w:fill="E6E6E6"/>
          </w:tcPr>
          <w:p w:rsidR="009051A7" w:rsidRPr="007D2815" w:rsidRDefault="009051A7" w:rsidP="0016132F">
            <w:pPr>
              <w:ind w:right="15"/>
              <w:jc w:val="both"/>
              <w:rPr>
                <w:rFonts w:ascii="Calibri" w:hAnsi="Calibri" w:cs="Calibri"/>
                <w:sz w:val="22"/>
                <w:szCs w:val="22"/>
              </w:rPr>
            </w:pPr>
          </w:p>
        </w:tc>
      </w:tr>
      <w:tr w:rsidR="009051A7" w:rsidRPr="007D2815" w:rsidTr="009051A7">
        <w:trPr>
          <w:gridAfter w:val="1"/>
          <w:wAfter w:w="337" w:type="dxa"/>
          <w:trHeight w:val="293"/>
          <w:jc w:val="center"/>
        </w:trPr>
        <w:tc>
          <w:tcPr>
            <w:tcW w:w="9741" w:type="dxa"/>
            <w:shd w:val="clear" w:color="auto" w:fill="E6E6E6"/>
          </w:tcPr>
          <w:p w:rsidR="009051A7" w:rsidRPr="007D2815" w:rsidRDefault="00E13CF1" w:rsidP="009051A7">
            <w:pPr>
              <w:shd w:val="clear" w:color="auto" w:fill="E6E6E6"/>
              <w:rPr>
                <w:rFonts w:ascii="Calibri" w:hAnsi="Calibri" w:cs="Calibri"/>
                <w:b/>
                <w:bCs/>
                <w:sz w:val="22"/>
                <w:szCs w:val="22"/>
              </w:rPr>
            </w:pPr>
            <w:r>
              <w:rPr>
                <w:rFonts w:ascii="Calibri" w:hAnsi="Calibri" w:cs="Calibri"/>
                <w:b/>
                <w:bCs/>
                <w:sz w:val="22"/>
                <w:szCs w:val="22"/>
              </w:rPr>
              <w:t>6</w:t>
            </w:r>
            <w:r w:rsidR="009051A7" w:rsidRPr="007D2815">
              <w:rPr>
                <w:rFonts w:ascii="Calibri" w:hAnsi="Calibri" w:cs="Calibri"/>
                <w:b/>
                <w:bCs/>
                <w:sz w:val="22"/>
                <w:szCs w:val="22"/>
              </w:rPr>
              <w:t xml:space="preserve">) </w:t>
            </w:r>
            <w:r w:rsidR="007932ED">
              <w:rPr>
                <w:rFonts w:ascii="Calibri" w:hAnsi="Calibri" w:cs="Calibri"/>
                <w:b/>
                <w:bCs/>
                <w:sz w:val="22"/>
                <w:szCs w:val="22"/>
              </w:rPr>
              <w:t>APPLICATION REQUIREMENTS</w:t>
            </w:r>
          </w:p>
          <w:p w:rsidR="009051A7" w:rsidRDefault="009051A7" w:rsidP="0016132F">
            <w:pPr>
              <w:ind w:right="15"/>
              <w:jc w:val="both"/>
              <w:rPr>
                <w:rFonts w:ascii="Calibri" w:hAnsi="Calibri" w:cs="Calibri"/>
                <w:sz w:val="22"/>
                <w:szCs w:val="22"/>
              </w:rPr>
            </w:pPr>
          </w:p>
        </w:tc>
      </w:tr>
      <w:tr w:rsidR="009051A7" w:rsidRPr="007D2815" w:rsidTr="00C6168B">
        <w:trPr>
          <w:gridAfter w:val="1"/>
          <w:wAfter w:w="337" w:type="dxa"/>
          <w:trHeight w:val="293"/>
          <w:jc w:val="center"/>
        </w:trPr>
        <w:tc>
          <w:tcPr>
            <w:tcW w:w="9741" w:type="dxa"/>
          </w:tcPr>
          <w:p w:rsidR="00200A5E" w:rsidRDefault="00200A5E" w:rsidP="009051A7">
            <w:pPr>
              <w:ind w:right="15"/>
              <w:jc w:val="both"/>
              <w:rPr>
                <w:rFonts w:ascii="Calibri" w:hAnsi="Calibri" w:cs="Calibri"/>
                <w:noProof/>
                <w:sz w:val="22"/>
                <w:szCs w:val="22"/>
                <w:lang w:bidi="th-TH"/>
              </w:rPr>
            </w:pPr>
          </w:p>
          <w:p w:rsidR="00200A5E" w:rsidRDefault="007932ED" w:rsidP="009051A7">
            <w:pPr>
              <w:ind w:right="15"/>
              <w:jc w:val="both"/>
              <w:rPr>
                <w:rFonts w:ascii="Calibri" w:hAnsi="Calibri" w:cs="Calibri"/>
                <w:noProof/>
                <w:sz w:val="22"/>
                <w:szCs w:val="22"/>
                <w:lang w:bidi="th-TH"/>
              </w:rPr>
            </w:pPr>
            <w:r>
              <w:rPr>
                <w:rFonts w:ascii="Calibri" w:hAnsi="Calibri" w:cs="Calibri"/>
                <w:noProof/>
                <w:sz w:val="22"/>
                <w:szCs w:val="22"/>
                <w:lang w:bidi="th-TH"/>
              </w:rPr>
              <w:t>6.1 Minimum Qualification Criteria</w:t>
            </w:r>
          </w:p>
          <w:p w:rsidR="007932ED" w:rsidRPr="007932ED" w:rsidRDefault="007932ED" w:rsidP="007932ED">
            <w:pPr>
              <w:numPr>
                <w:ilvl w:val="0"/>
                <w:numId w:val="28"/>
              </w:numPr>
              <w:ind w:right="15"/>
              <w:jc w:val="both"/>
              <w:rPr>
                <w:rFonts w:ascii="Calibri" w:hAnsi="Calibri" w:cs="Calibri"/>
                <w:noProof/>
                <w:sz w:val="22"/>
                <w:szCs w:val="22"/>
                <w:lang w:bidi="th-TH"/>
              </w:rPr>
            </w:pPr>
            <w:r w:rsidRPr="007932ED">
              <w:rPr>
                <w:rFonts w:ascii="Calibri" w:hAnsi="Calibri" w:cs="Calibri"/>
                <w:noProof/>
                <w:sz w:val="22"/>
                <w:szCs w:val="22"/>
                <w:lang w:bidi="th-TH"/>
              </w:rPr>
              <w:t>Any type of organization (commercial for-profit firms, educational institutions, and non-profit organizations, Universities) is eligible to compete provided they have demonstrated prior experience and capability of proposed staff members in</w:t>
            </w:r>
            <w:r w:rsidR="00CE372C">
              <w:rPr>
                <w:rFonts w:ascii="Calibri" w:hAnsi="Calibri" w:cs="Calibri"/>
                <w:noProof/>
                <w:sz w:val="22"/>
                <w:szCs w:val="22"/>
                <w:lang w:bidi="th-TH"/>
              </w:rPr>
              <w:t xml:space="preserve">:  digital finance; finance, banking and capital markets; financial technlogy “fintech”; financial and capital markets policy and regulation.   </w:t>
            </w:r>
          </w:p>
          <w:p w:rsidR="007932ED" w:rsidRPr="007932ED" w:rsidRDefault="007932ED" w:rsidP="007932ED">
            <w:pPr>
              <w:numPr>
                <w:ilvl w:val="0"/>
                <w:numId w:val="28"/>
              </w:numPr>
              <w:ind w:right="15"/>
              <w:jc w:val="both"/>
              <w:rPr>
                <w:rFonts w:ascii="Calibri" w:hAnsi="Calibri" w:cs="Calibri"/>
                <w:noProof/>
                <w:sz w:val="22"/>
                <w:szCs w:val="22"/>
                <w:lang w:bidi="th-TH"/>
              </w:rPr>
            </w:pPr>
            <w:r w:rsidRPr="007932ED">
              <w:rPr>
                <w:rFonts w:ascii="Calibri" w:hAnsi="Calibri" w:cs="Calibri"/>
                <w:noProof/>
                <w:sz w:val="22"/>
                <w:szCs w:val="22"/>
                <w:lang w:bidi="th-TH"/>
              </w:rPr>
              <w:t xml:space="preserve">Provide written conformation (Annex 1) that the organization has reviewed the UNCDF contract, and is prepared to sign it by </w:t>
            </w:r>
            <w:r>
              <w:rPr>
                <w:rFonts w:ascii="Calibri" w:hAnsi="Calibri" w:cs="Calibri"/>
                <w:noProof/>
                <w:sz w:val="22"/>
                <w:szCs w:val="22"/>
                <w:lang w:bidi="th-TH"/>
              </w:rPr>
              <w:t>[Date]</w:t>
            </w:r>
            <w:r w:rsidRPr="007932ED">
              <w:rPr>
                <w:rFonts w:ascii="Calibri" w:hAnsi="Calibri" w:cs="Calibri"/>
                <w:noProof/>
                <w:sz w:val="22"/>
                <w:szCs w:val="22"/>
                <w:lang w:bidi="th-TH"/>
              </w:rPr>
              <w:t xml:space="preserve"> without revision to standard language </w:t>
            </w:r>
          </w:p>
          <w:p w:rsidR="007932ED" w:rsidRPr="007932ED" w:rsidRDefault="007932ED" w:rsidP="007932ED">
            <w:pPr>
              <w:numPr>
                <w:ilvl w:val="0"/>
                <w:numId w:val="28"/>
              </w:numPr>
              <w:ind w:right="15"/>
              <w:jc w:val="both"/>
              <w:rPr>
                <w:rFonts w:ascii="Calibri" w:hAnsi="Calibri" w:cs="Calibri"/>
                <w:noProof/>
                <w:sz w:val="22"/>
                <w:szCs w:val="22"/>
                <w:lang w:bidi="th-TH"/>
              </w:rPr>
            </w:pPr>
            <w:r w:rsidRPr="007932ED">
              <w:rPr>
                <w:rFonts w:ascii="Calibri" w:hAnsi="Calibri" w:cs="Calibri"/>
                <w:noProof/>
                <w:sz w:val="22"/>
                <w:szCs w:val="22"/>
                <w:lang w:bidi="th-TH"/>
              </w:rPr>
              <w:t xml:space="preserve">Submit a complete application </w:t>
            </w:r>
          </w:p>
          <w:p w:rsidR="007932ED" w:rsidRPr="007932ED" w:rsidRDefault="007932ED" w:rsidP="007932ED">
            <w:pPr>
              <w:numPr>
                <w:ilvl w:val="0"/>
                <w:numId w:val="28"/>
              </w:numPr>
              <w:ind w:right="15"/>
              <w:jc w:val="both"/>
              <w:rPr>
                <w:rFonts w:ascii="Calibri" w:hAnsi="Calibri" w:cs="Calibri"/>
                <w:noProof/>
                <w:sz w:val="22"/>
                <w:szCs w:val="22"/>
                <w:lang w:bidi="th-TH"/>
              </w:rPr>
            </w:pPr>
            <w:r w:rsidRPr="007932ED">
              <w:rPr>
                <w:rFonts w:ascii="Calibri" w:hAnsi="Calibri" w:cs="Calibri"/>
                <w:noProof/>
                <w:sz w:val="22"/>
                <w:szCs w:val="22"/>
                <w:lang w:bidi="th-TH"/>
              </w:rPr>
              <w:t xml:space="preserve">Ability to work in the language of the country (English required, </w:t>
            </w:r>
            <w:r>
              <w:rPr>
                <w:rFonts w:ascii="Calibri" w:hAnsi="Calibri" w:cs="Calibri"/>
                <w:noProof/>
                <w:sz w:val="22"/>
                <w:szCs w:val="22"/>
                <w:lang w:bidi="th-TH"/>
              </w:rPr>
              <w:t>French</w:t>
            </w:r>
            <w:r w:rsidR="00CE372C">
              <w:rPr>
                <w:rFonts w:ascii="Calibri" w:hAnsi="Calibri" w:cs="Calibri"/>
                <w:noProof/>
                <w:sz w:val="22"/>
                <w:szCs w:val="22"/>
                <w:lang w:bidi="th-TH"/>
              </w:rPr>
              <w:t>, Spanish, Mandarin Chinese and Hindi desireable</w:t>
            </w:r>
            <w:r w:rsidRPr="007932ED">
              <w:rPr>
                <w:rFonts w:ascii="Calibri" w:hAnsi="Calibri" w:cs="Calibri"/>
                <w:noProof/>
                <w:sz w:val="22"/>
                <w:szCs w:val="22"/>
                <w:lang w:bidi="th-TH"/>
              </w:rPr>
              <w:t xml:space="preserve">) </w:t>
            </w:r>
          </w:p>
          <w:p w:rsidR="007932ED" w:rsidRPr="007932ED" w:rsidRDefault="007932ED" w:rsidP="007932ED">
            <w:pPr>
              <w:numPr>
                <w:ilvl w:val="0"/>
                <w:numId w:val="28"/>
              </w:numPr>
              <w:ind w:right="15"/>
              <w:jc w:val="both"/>
              <w:rPr>
                <w:rFonts w:ascii="Calibri" w:hAnsi="Calibri" w:cs="Calibri"/>
                <w:noProof/>
                <w:sz w:val="22"/>
                <w:szCs w:val="22"/>
                <w:lang w:bidi="th-TH"/>
              </w:rPr>
            </w:pPr>
            <w:r w:rsidRPr="007932ED">
              <w:rPr>
                <w:rFonts w:ascii="Calibri" w:hAnsi="Calibri" w:cs="Calibri"/>
                <w:noProof/>
                <w:sz w:val="22"/>
                <w:szCs w:val="22"/>
                <w:lang w:bidi="th-TH"/>
              </w:rPr>
              <w:t>Have confirmed human resources to cover all planned/required activities</w:t>
            </w:r>
          </w:p>
          <w:p w:rsidR="007932ED" w:rsidRDefault="007932ED" w:rsidP="007932ED">
            <w:pPr>
              <w:numPr>
                <w:ilvl w:val="0"/>
                <w:numId w:val="28"/>
              </w:numPr>
              <w:ind w:right="15"/>
              <w:jc w:val="both"/>
              <w:rPr>
                <w:rFonts w:ascii="Calibri" w:hAnsi="Calibri" w:cs="Calibri"/>
                <w:noProof/>
                <w:sz w:val="22"/>
                <w:szCs w:val="22"/>
                <w:lang w:bidi="th-TH"/>
              </w:rPr>
            </w:pPr>
            <w:r w:rsidRPr="007932ED">
              <w:rPr>
                <w:rFonts w:ascii="Calibri" w:hAnsi="Calibri" w:cs="Calibri"/>
                <w:noProof/>
                <w:sz w:val="22"/>
                <w:szCs w:val="22"/>
                <w:lang w:bidi="th-TH"/>
              </w:rPr>
              <w:t>Submit a complete application</w:t>
            </w:r>
          </w:p>
          <w:p w:rsidR="007932ED" w:rsidRPr="00223977" w:rsidRDefault="007932ED" w:rsidP="009A0B15">
            <w:pPr>
              <w:ind w:left="360" w:right="15"/>
              <w:jc w:val="both"/>
              <w:rPr>
                <w:rFonts w:ascii="Calibri" w:hAnsi="Calibri" w:cs="Calibri"/>
                <w:noProof/>
                <w:color w:val="2F5496"/>
                <w:sz w:val="22"/>
                <w:szCs w:val="22"/>
                <w:lang w:bidi="th-TH"/>
              </w:rPr>
            </w:pPr>
          </w:p>
          <w:p w:rsidR="007932ED" w:rsidRDefault="007932ED" w:rsidP="009051A7">
            <w:pPr>
              <w:ind w:right="15"/>
              <w:jc w:val="both"/>
              <w:rPr>
                <w:rFonts w:ascii="Calibri" w:hAnsi="Calibri" w:cs="Calibri"/>
                <w:noProof/>
                <w:sz w:val="22"/>
                <w:szCs w:val="22"/>
                <w:lang w:bidi="th-TH"/>
              </w:rPr>
            </w:pPr>
            <w:r>
              <w:rPr>
                <w:rFonts w:ascii="Calibri" w:hAnsi="Calibri" w:cs="Calibri"/>
                <w:noProof/>
                <w:sz w:val="22"/>
                <w:szCs w:val="22"/>
                <w:lang w:bidi="th-TH"/>
              </w:rPr>
              <w:t>6.2 Other requirement and qualifications</w:t>
            </w:r>
          </w:p>
          <w:p w:rsidR="007932ED" w:rsidRPr="009A0B15" w:rsidRDefault="00965E4F" w:rsidP="007932ED">
            <w:pPr>
              <w:numPr>
                <w:ilvl w:val="0"/>
                <w:numId w:val="28"/>
              </w:numPr>
              <w:ind w:right="15"/>
              <w:jc w:val="both"/>
              <w:rPr>
                <w:rFonts w:ascii="Calibri" w:hAnsi="Calibri" w:cs="Calibri"/>
                <w:noProof/>
                <w:sz w:val="22"/>
                <w:szCs w:val="22"/>
                <w:lang w:bidi="th-TH"/>
              </w:rPr>
            </w:pPr>
            <w:r w:rsidRPr="009A0B15">
              <w:rPr>
                <w:rFonts w:ascii="Calibri" w:hAnsi="Calibri" w:cs="Calibri"/>
                <w:noProof/>
                <w:sz w:val="22"/>
                <w:szCs w:val="22"/>
                <w:lang w:bidi="th-TH"/>
              </w:rPr>
              <w:t xml:space="preserve">Organizations with established networks that enable industry and / or policymaker consultation </w:t>
            </w:r>
            <w:r>
              <w:rPr>
                <w:rFonts w:ascii="Calibri" w:hAnsi="Calibri" w:cs="Calibri"/>
                <w:noProof/>
                <w:sz w:val="22"/>
                <w:szCs w:val="22"/>
                <w:lang w:bidi="th-TH"/>
              </w:rPr>
              <w:t xml:space="preserve">or convening </w:t>
            </w:r>
            <w:r w:rsidRPr="009A0B15">
              <w:rPr>
                <w:rFonts w:ascii="Calibri" w:hAnsi="Calibri" w:cs="Calibri"/>
                <w:noProof/>
                <w:sz w:val="22"/>
                <w:szCs w:val="22"/>
                <w:lang w:bidi="th-TH"/>
              </w:rPr>
              <w:t xml:space="preserve">are strongly desired to apply.  </w:t>
            </w:r>
          </w:p>
          <w:p w:rsidR="007932ED" w:rsidRDefault="007932ED" w:rsidP="009051A7">
            <w:pPr>
              <w:ind w:right="15"/>
              <w:jc w:val="both"/>
              <w:rPr>
                <w:rFonts w:ascii="Calibri" w:hAnsi="Calibri" w:cs="Calibri"/>
                <w:noProof/>
                <w:sz w:val="22"/>
                <w:szCs w:val="22"/>
                <w:lang w:bidi="th-TH"/>
              </w:rPr>
            </w:pPr>
          </w:p>
          <w:p w:rsidR="007932ED" w:rsidRDefault="007932ED" w:rsidP="009051A7">
            <w:pPr>
              <w:ind w:right="15"/>
              <w:jc w:val="both"/>
              <w:rPr>
                <w:rFonts w:ascii="Calibri" w:hAnsi="Calibri" w:cs="Calibri"/>
                <w:noProof/>
                <w:sz w:val="22"/>
                <w:szCs w:val="22"/>
                <w:lang w:bidi="th-TH"/>
              </w:rPr>
            </w:pPr>
            <w:r>
              <w:rPr>
                <w:rFonts w:ascii="Calibri" w:hAnsi="Calibri" w:cs="Calibri"/>
                <w:noProof/>
                <w:sz w:val="22"/>
                <w:szCs w:val="22"/>
                <w:lang w:bidi="th-TH"/>
              </w:rPr>
              <w:t>6.3 Structure of the Application</w:t>
            </w:r>
          </w:p>
          <w:p w:rsidR="007932ED" w:rsidRPr="00223977" w:rsidRDefault="007932ED" w:rsidP="007932ED">
            <w:pPr>
              <w:numPr>
                <w:ilvl w:val="0"/>
                <w:numId w:val="28"/>
              </w:numPr>
              <w:rPr>
                <w:rFonts w:ascii="Calibri" w:hAnsi="Calibri" w:cs="Calibri"/>
                <w:sz w:val="22"/>
                <w:szCs w:val="22"/>
                <w:lang w:val="en-GB"/>
              </w:rPr>
            </w:pPr>
            <w:r w:rsidRPr="00223977">
              <w:rPr>
                <w:rFonts w:ascii="Calibri" w:hAnsi="Calibri" w:cs="Calibri"/>
                <w:sz w:val="22"/>
                <w:szCs w:val="22"/>
                <w:lang w:val="en-GB"/>
              </w:rPr>
              <w:t xml:space="preserve">The application includes a suggested template for submissions in Annex 1: </w:t>
            </w:r>
            <w:r w:rsidRPr="00223977">
              <w:rPr>
                <w:rFonts w:ascii="Calibri" w:hAnsi="Calibri" w:cs="Calibri"/>
                <w:i/>
                <w:sz w:val="22"/>
                <w:szCs w:val="22"/>
                <w:lang w:val="en-GB"/>
              </w:rPr>
              <w:t xml:space="preserve">Submission Format.  </w:t>
            </w:r>
            <w:r w:rsidRPr="00223977">
              <w:rPr>
                <w:rFonts w:ascii="Calibri" w:hAnsi="Calibri" w:cs="Calibri"/>
                <w:sz w:val="22"/>
                <w:szCs w:val="22"/>
                <w:lang w:val="en-GB"/>
              </w:rPr>
              <w:t xml:space="preserve">Section 1 must be followed as in the Annex.  Applications may choose a format for sections 2, 3 and 4 provided all the necessary information is included.  </w:t>
            </w:r>
          </w:p>
          <w:p w:rsidR="007932ED" w:rsidRPr="007932ED" w:rsidRDefault="007932ED" w:rsidP="007932ED">
            <w:pPr>
              <w:numPr>
                <w:ilvl w:val="0"/>
                <w:numId w:val="28"/>
              </w:numPr>
              <w:rPr>
                <w:rFonts w:ascii="Calibri Light" w:hAnsi="Calibri Light" w:cs="Calibri Light"/>
                <w:lang w:val="en-GB"/>
              </w:rPr>
            </w:pPr>
            <w:r w:rsidRPr="00223977">
              <w:rPr>
                <w:rFonts w:ascii="Calibri" w:hAnsi="Calibri" w:cs="Calibri"/>
                <w:sz w:val="22"/>
                <w:szCs w:val="22"/>
                <w:lang w:val="en-GB"/>
              </w:rPr>
              <w:t>Additional documents or links to documents may be included at the applicant’s discretion.</w:t>
            </w:r>
            <w:r w:rsidRPr="007932ED">
              <w:rPr>
                <w:rFonts w:ascii="Calibri Light" w:hAnsi="Calibri Light" w:cs="Calibri Light"/>
                <w:lang w:val="en-GB"/>
              </w:rPr>
              <w:t xml:space="preserve">  </w:t>
            </w:r>
          </w:p>
          <w:p w:rsidR="007932ED" w:rsidRDefault="007932ED" w:rsidP="009051A7">
            <w:pPr>
              <w:ind w:right="15"/>
              <w:jc w:val="both"/>
              <w:rPr>
                <w:rFonts w:ascii="Calibri" w:hAnsi="Calibri" w:cs="Calibri"/>
                <w:noProof/>
                <w:sz w:val="22"/>
                <w:szCs w:val="22"/>
                <w:lang w:bidi="th-TH"/>
              </w:rPr>
            </w:pPr>
          </w:p>
          <w:p w:rsidR="007932ED" w:rsidRDefault="007932ED" w:rsidP="00BD7537">
            <w:pPr>
              <w:numPr>
                <w:ilvl w:val="1"/>
                <w:numId w:val="32"/>
              </w:numPr>
              <w:ind w:right="15"/>
              <w:jc w:val="both"/>
              <w:rPr>
                <w:rFonts w:ascii="Calibri" w:hAnsi="Calibri" w:cs="Calibri"/>
                <w:noProof/>
                <w:sz w:val="22"/>
                <w:szCs w:val="22"/>
                <w:lang w:bidi="th-TH"/>
              </w:rPr>
            </w:pPr>
            <w:r>
              <w:rPr>
                <w:rFonts w:ascii="Calibri" w:hAnsi="Calibri" w:cs="Calibri"/>
                <w:noProof/>
                <w:sz w:val="22"/>
                <w:szCs w:val="22"/>
                <w:lang w:bidi="th-TH"/>
              </w:rPr>
              <w:t>Submission of the Application</w:t>
            </w:r>
          </w:p>
          <w:p w:rsidR="00BD7537" w:rsidRPr="00BD7537" w:rsidRDefault="00BD7537" w:rsidP="009051A7">
            <w:pPr>
              <w:ind w:right="15"/>
              <w:jc w:val="both"/>
              <w:rPr>
                <w:rFonts w:ascii="Calibri" w:hAnsi="Calibri" w:cs="Calibri"/>
                <w:noProof/>
                <w:sz w:val="10"/>
                <w:szCs w:val="10"/>
                <w:lang w:bidi="th-TH"/>
              </w:rPr>
            </w:pPr>
          </w:p>
          <w:p w:rsidR="00BD7537" w:rsidRPr="00223977" w:rsidRDefault="00BD7537" w:rsidP="00BD7537">
            <w:pPr>
              <w:numPr>
                <w:ilvl w:val="0"/>
                <w:numId w:val="31"/>
              </w:numPr>
              <w:rPr>
                <w:rFonts w:ascii="Calibri" w:hAnsi="Calibri" w:cs="Calibri"/>
                <w:sz w:val="22"/>
                <w:szCs w:val="22"/>
              </w:rPr>
            </w:pPr>
            <w:r w:rsidRPr="00223977">
              <w:rPr>
                <w:rFonts w:ascii="Calibri" w:hAnsi="Calibri" w:cs="Calibri"/>
                <w:sz w:val="22"/>
                <w:szCs w:val="22"/>
                <w:lang w:val="en-GB"/>
              </w:rPr>
              <w:t xml:space="preserve">Applications and any consultation about this RFA should be submitted via email to </w:t>
            </w:r>
            <w:hyperlink r:id="rId18" w:history="1">
              <w:r w:rsidR="006E6F6F">
                <w:rPr>
                  <w:rStyle w:val="Hyperlink"/>
                </w:rPr>
                <w:t>dftf.secretariat</w:t>
              </w:r>
              <w:r w:rsidR="006E6F6F" w:rsidRPr="00223977">
                <w:rPr>
                  <w:rStyle w:val="Hyperlink"/>
                  <w:rFonts w:ascii="Calibri" w:hAnsi="Calibri" w:cs="Calibri"/>
                  <w:sz w:val="22"/>
                  <w:szCs w:val="22"/>
                  <w:lang w:val="en-GB"/>
                </w:rPr>
                <w:t>@uncdf.org</w:t>
              </w:r>
            </w:hyperlink>
            <w:r w:rsidRPr="00223977">
              <w:rPr>
                <w:rFonts w:ascii="Calibri" w:hAnsi="Calibri" w:cs="Calibri"/>
                <w:color w:val="000000"/>
                <w:sz w:val="22"/>
                <w:szCs w:val="22"/>
                <w:lang w:val="en-GB"/>
              </w:rPr>
              <w:t xml:space="preserve"> and </w:t>
            </w:r>
            <w:hyperlink r:id="rId19" w:history="1">
              <w:r w:rsidRPr="00223977">
                <w:rPr>
                  <w:rStyle w:val="Hyperlink"/>
                  <w:rFonts w:ascii="Calibri" w:hAnsi="Calibri" w:cs="Calibri"/>
                  <w:sz w:val="22"/>
                  <w:szCs w:val="22"/>
                  <w:lang w:val="en-GB"/>
                </w:rPr>
                <w:t>carlos.escriva@uncdf.org</w:t>
              </w:r>
            </w:hyperlink>
          </w:p>
          <w:p w:rsidR="00BD7537" w:rsidRPr="00223977" w:rsidRDefault="00BD7537" w:rsidP="00BD7537">
            <w:pPr>
              <w:numPr>
                <w:ilvl w:val="0"/>
                <w:numId w:val="31"/>
              </w:numPr>
              <w:rPr>
                <w:rFonts w:ascii="Calibri" w:hAnsi="Calibri" w:cs="Calibri"/>
                <w:sz w:val="22"/>
                <w:szCs w:val="22"/>
              </w:rPr>
            </w:pPr>
            <w:r w:rsidRPr="00223977">
              <w:rPr>
                <w:rFonts w:ascii="Calibri" w:hAnsi="Calibri" w:cs="Calibri"/>
                <w:sz w:val="22"/>
                <w:szCs w:val="22"/>
                <w:lang w:val="en-GB"/>
              </w:rPr>
              <w:t xml:space="preserve">The subject line of the email should be:  </w:t>
            </w:r>
            <w:r w:rsidRPr="00223977">
              <w:rPr>
                <w:rFonts w:ascii="Calibri" w:hAnsi="Calibri" w:cs="Calibri"/>
                <w:sz w:val="22"/>
                <w:szCs w:val="22"/>
              </w:rPr>
              <w:t>RFA [Title]</w:t>
            </w:r>
          </w:p>
          <w:p w:rsidR="00BD7537" w:rsidRPr="00223977" w:rsidRDefault="00BD7537" w:rsidP="00BD7537">
            <w:pPr>
              <w:numPr>
                <w:ilvl w:val="0"/>
                <w:numId w:val="31"/>
              </w:numPr>
              <w:rPr>
                <w:rFonts w:ascii="Calibri" w:hAnsi="Calibri" w:cs="Calibri"/>
                <w:sz w:val="22"/>
                <w:szCs w:val="22"/>
              </w:rPr>
            </w:pPr>
            <w:r w:rsidRPr="00223977">
              <w:rPr>
                <w:rFonts w:ascii="Calibri" w:hAnsi="Calibri" w:cs="Calibri"/>
                <w:sz w:val="22"/>
                <w:szCs w:val="22"/>
                <w:lang w:val="en-GB"/>
              </w:rPr>
              <w:t xml:space="preserve">The </w:t>
            </w:r>
            <w:r w:rsidRPr="00223977">
              <w:rPr>
                <w:rFonts w:ascii="Calibri" w:hAnsi="Calibri" w:cs="Calibri"/>
                <w:b/>
                <w:sz w:val="22"/>
                <w:szCs w:val="22"/>
                <w:lang w:val="en-GB"/>
              </w:rPr>
              <w:t>deadline</w:t>
            </w:r>
            <w:r w:rsidRPr="00223977">
              <w:rPr>
                <w:rFonts w:ascii="Calibri" w:hAnsi="Calibri" w:cs="Calibri"/>
                <w:sz w:val="22"/>
                <w:szCs w:val="22"/>
                <w:lang w:val="en-GB"/>
              </w:rPr>
              <w:t xml:space="preserve"> to submit the applications is</w:t>
            </w:r>
            <w:r w:rsidRPr="00223977">
              <w:rPr>
                <w:rFonts w:ascii="Calibri" w:hAnsi="Calibri" w:cs="Calibri"/>
                <w:b/>
                <w:sz w:val="22"/>
                <w:szCs w:val="22"/>
                <w:lang w:val="en-GB"/>
              </w:rPr>
              <w:t xml:space="preserve"> </w:t>
            </w:r>
            <w:r w:rsidR="005D000F">
              <w:rPr>
                <w:rFonts w:ascii="Calibri" w:hAnsi="Calibri" w:cs="Calibri"/>
                <w:b/>
                <w:sz w:val="22"/>
                <w:szCs w:val="22"/>
                <w:lang w:val="en-GB"/>
              </w:rPr>
              <w:t>30</w:t>
            </w:r>
            <w:r w:rsidR="00965E4F">
              <w:rPr>
                <w:rFonts w:ascii="Calibri" w:hAnsi="Calibri" w:cs="Calibri"/>
                <w:b/>
                <w:sz w:val="22"/>
                <w:szCs w:val="22"/>
                <w:lang w:val="en-GB"/>
              </w:rPr>
              <w:t xml:space="preserve"> September, </w:t>
            </w:r>
            <w:proofErr w:type="gramStart"/>
            <w:r w:rsidR="00965E4F">
              <w:rPr>
                <w:rFonts w:ascii="Calibri" w:hAnsi="Calibri" w:cs="Calibri"/>
                <w:b/>
                <w:sz w:val="22"/>
                <w:szCs w:val="22"/>
                <w:lang w:val="en-GB"/>
              </w:rPr>
              <w:t xml:space="preserve">2018 </w:t>
            </w:r>
            <w:r w:rsidRPr="00223977">
              <w:rPr>
                <w:rFonts w:ascii="Calibri" w:hAnsi="Calibri" w:cs="Calibri"/>
                <w:b/>
                <w:sz w:val="22"/>
                <w:szCs w:val="22"/>
                <w:lang w:val="en-GB"/>
              </w:rPr>
              <w:t xml:space="preserve"> at</w:t>
            </w:r>
            <w:proofErr w:type="gramEnd"/>
            <w:r w:rsidRPr="00223977">
              <w:rPr>
                <w:rFonts w:ascii="Calibri" w:hAnsi="Calibri" w:cs="Calibri"/>
                <w:b/>
                <w:sz w:val="22"/>
                <w:szCs w:val="22"/>
                <w:lang w:val="en-GB"/>
              </w:rPr>
              <w:t xml:space="preserve"> midnight ET</w:t>
            </w:r>
          </w:p>
          <w:p w:rsidR="00BD7537" w:rsidRDefault="00BD7537" w:rsidP="009051A7">
            <w:pPr>
              <w:ind w:right="15"/>
              <w:jc w:val="both"/>
              <w:rPr>
                <w:rFonts w:ascii="Calibri" w:hAnsi="Calibri" w:cs="Calibri"/>
                <w:noProof/>
                <w:sz w:val="22"/>
                <w:szCs w:val="22"/>
                <w:lang w:bidi="th-TH"/>
              </w:rPr>
            </w:pPr>
          </w:p>
          <w:p w:rsidR="00BD7537" w:rsidRDefault="00BD7537" w:rsidP="00BD7537">
            <w:pPr>
              <w:numPr>
                <w:ilvl w:val="1"/>
                <w:numId w:val="32"/>
              </w:numPr>
              <w:ind w:right="15"/>
              <w:jc w:val="both"/>
              <w:rPr>
                <w:rFonts w:ascii="Calibri" w:hAnsi="Calibri" w:cs="Calibri"/>
                <w:noProof/>
                <w:sz w:val="22"/>
                <w:szCs w:val="22"/>
                <w:lang w:bidi="th-TH"/>
              </w:rPr>
            </w:pPr>
            <w:r>
              <w:rPr>
                <w:rFonts w:ascii="Calibri" w:hAnsi="Calibri" w:cs="Calibri"/>
                <w:noProof/>
                <w:sz w:val="22"/>
                <w:szCs w:val="22"/>
                <w:lang w:bidi="th-TH"/>
              </w:rPr>
              <w:t>Evaluation</w:t>
            </w:r>
          </w:p>
          <w:p w:rsidR="00451C23" w:rsidRPr="00BD7537" w:rsidRDefault="00451C23" w:rsidP="0016132F">
            <w:pPr>
              <w:ind w:right="15"/>
              <w:jc w:val="both"/>
              <w:rPr>
                <w:rFonts w:ascii="Calibri" w:hAnsi="Calibri" w:cs="Calibri"/>
                <w:sz w:val="10"/>
                <w:szCs w:val="10"/>
              </w:rPr>
            </w:pPr>
          </w:p>
        </w:tc>
      </w:tr>
    </w:tbl>
    <w:p w:rsidR="00DB72BC" w:rsidRPr="008D1FA5" w:rsidRDefault="00DB72BC" w:rsidP="009A0B15">
      <w:pPr>
        <w:ind w:right="15"/>
        <w:jc w:val="both"/>
        <w:rPr>
          <w:rFonts w:ascii="Calibri" w:hAnsi="Calibri" w:cs="Calibri"/>
          <w:noProof/>
          <w:sz w:val="22"/>
          <w:szCs w:val="22"/>
          <w:lang w:bidi="th-TH"/>
        </w:rPr>
      </w:pPr>
      <w:r w:rsidRPr="008D1FA5">
        <w:rPr>
          <w:rFonts w:ascii="Calibri" w:hAnsi="Calibri" w:cs="Calibri"/>
          <w:noProof/>
          <w:sz w:val="22"/>
          <w:szCs w:val="22"/>
          <w:lang w:bidi="th-TH"/>
        </w:rPr>
        <w:lastRenderedPageBreak/>
        <w:t>Applications that comply with submission requirements; and</w:t>
      </w:r>
      <w:r>
        <w:rPr>
          <w:rFonts w:ascii="Calibri" w:hAnsi="Calibri" w:cs="Calibri"/>
          <w:noProof/>
          <w:sz w:val="22"/>
          <w:szCs w:val="22"/>
          <w:lang w:bidi="th-TH"/>
        </w:rPr>
        <w:t xml:space="preserve"> </w:t>
      </w:r>
      <w:r w:rsidRPr="00DB72BC">
        <w:rPr>
          <w:rFonts w:ascii="Calibri" w:hAnsi="Calibri" w:cs="Calibri"/>
          <w:noProof/>
          <w:sz w:val="22"/>
          <w:szCs w:val="22"/>
          <w:lang w:bidi="th-TH"/>
        </w:rPr>
        <w:t>m</w:t>
      </w:r>
      <w:r w:rsidRPr="008D1FA5">
        <w:rPr>
          <w:rFonts w:ascii="Calibri" w:hAnsi="Calibri" w:cs="Calibri"/>
          <w:noProof/>
          <w:sz w:val="22"/>
          <w:szCs w:val="22"/>
          <w:lang w:bidi="th-TH"/>
        </w:rPr>
        <w:t>eet the minimum selection/qualification criteria.</w:t>
      </w:r>
    </w:p>
    <w:p w:rsidR="00DB72BC" w:rsidRDefault="00DB72BC" w:rsidP="009A0B15">
      <w:pPr>
        <w:ind w:right="15"/>
        <w:jc w:val="both"/>
        <w:rPr>
          <w:rFonts w:ascii="Calibri" w:hAnsi="Calibri" w:cs="Calibri"/>
          <w:noProof/>
          <w:sz w:val="22"/>
          <w:szCs w:val="22"/>
          <w:lang w:bidi="th-TH"/>
        </w:rPr>
      </w:pPr>
    </w:p>
    <w:p w:rsidR="00DB72BC" w:rsidRPr="009A0B15" w:rsidRDefault="00DB72BC" w:rsidP="009A0B15">
      <w:pPr>
        <w:ind w:right="15"/>
        <w:jc w:val="both"/>
        <w:rPr>
          <w:rFonts w:ascii="Calibri" w:hAnsi="Calibri" w:cs="Calibri"/>
          <w:noProof/>
          <w:sz w:val="22"/>
          <w:szCs w:val="22"/>
          <w:lang w:bidi="th-TH"/>
        </w:rPr>
      </w:pPr>
      <w:r w:rsidRPr="009A0B15">
        <w:rPr>
          <w:rFonts w:ascii="Calibri" w:hAnsi="Calibri" w:cs="Calibri"/>
          <w:noProof/>
          <w:sz w:val="22"/>
          <w:szCs w:val="22"/>
          <w:lang w:bidi="th-TH"/>
        </w:rPr>
        <w:t>The RFA applications to considered will be those found to be:</w:t>
      </w:r>
    </w:p>
    <w:p w:rsidR="00DB72BC" w:rsidRPr="009A0B15" w:rsidRDefault="00DB72BC" w:rsidP="009A0B15">
      <w:pPr>
        <w:numPr>
          <w:ilvl w:val="1"/>
          <w:numId w:val="39"/>
        </w:numPr>
        <w:ind w:right="15"/>
        <w:jc w:val="both"/>
        <w:rPr>
          <w:rFonts w:ascii="Calibri" w:hAnsi="Calibri" w:cs="Calibri"/>
          <w:noProof/>
          <w:sz w:val="22"/>
          <w:szCs w:val="22"/>
          <w:lang w:bidi="th-TH"/>
        </w:rPr>
      </w:pPr>
      <w:r w:rsidRPr="009A0B15">
        <w:rPr>
          <w:rFonts w:ascii="Calibri" w:hAnsi="Calibri" w:cs="Calibri"/>
          <w:noProof/>
          <w:sz w:val="22"/>
          <w:szCs w:val="22"/>
          <w:lang w:bidi="th-TH"/>
        </w:rPr>
        <w:t>Eligible and not in the UN’s Ineligibility list, the UN/PD list, or the 1267/1989 lists; and</w:t>
      </w:r>
    </w:p>
    <w:p w:rsidR="00DB72BC" w:rsidRDefault="00DB72BC" w:rsidP="00373876">
      <w:pPr>
        <w:ind w:hanging="270"/>
        <w:rPr>
          <w:rFonts w:ascii="Calibri" w:hAnsi="Calibri" w:cs="Calibri"/>
          <w:sz w:val="22"/>
          <w:szCs w:val="22"/>
        </w:rPr>
      </w:pPr>
    </w:p>
    <w:p w:rsidR="00373876" w:rsidRPr="00223977" w:rsidRDefault="00373876" w:rsidP="00373876">
      <w:pPr>
        <w:ind w:hanging="270"/>
        <w:rPr>
          <w:rFonts w:ascii="Calibri" w:hAnsi="Calibri" w:cs="Calibri"/>
          <w:sz w:val="22"/>
          <w:szCs w:val="22"/>
        </w:rPr>
      </w:pPr>
      <w:r w:rsidRPr="00223977">
        <w:rPr>
          <w:rFonts w:ascii="Calibri" w:hAnsi="Calibri" w:cs="Calibri"/>
          <w:sz w:val="22"/>
          <w:szCs w:val="22"/>
        </w:rPr>
        <w:t>The evaluation will follow the combined scoring method</w:t>
      </w:r>
      <w:r w:rsidR="00DB72BC">
        <w:rPr>
          <w:rFonts w:ascii="Calibri" w:hAnsi="Calibri" w:cs="Calibri"/>
          <w:sz w:val="22"/>
          <w:szCs w:val="22"/>
        </w:rPr>
        <w:t xml:space="preserve"> 70% technical proposal 30% financial proposal</w:t>
      </w:r>
      <w:r w:rsidRPr="00223977">
        <w:rPr>
          <w:rFonts w:ascii="Calibri" w:hAnsi="Calibri" w:cs="Calibri"/>
          <w:sz w:val="22"/>
          <w:szCs w:val="22"/>
        </w:rPr>
        <w:t>:</w:t>
      </w:r>
    </w:p>
    <w:p w:rsidR="00373876" w:rsidRPr="00373876" w:rsidRDefault="00373876" w:rsidP="00373876">
      <w:pPr>
        <w:rPr>
          <w:rFonts w:ascii="Calibri Light" w:hAnsi="Calibri Light" w:cs="Calibri Light"/>
          <w:sz w:val="10"/>
          <w:szCs w:val="10"/>
        </w:rPr>
      </w:pPr>
    </w:p>
    <w:p w:rsidR="00847A6E" w:rsidRPr="007D2815" w:rsidRDefault="00C84F8E" w:rsidP="00FF480F">
      <w:pPr>
        <w:pStyle w:val="LightList-Accent51"/>
        <w:tabs>
          <w:tab w:val="left" w:pos="1455"/>
        </w:tabs>
        <w:ind w:left="-284"/>
        <w:rPr>
          <w:rFonts w:ascii="Calibri" w:hAnsi="Calibri" w:cs="Calibri"/>
          <w:sz w:val="22"/>
          <w:szCs w:val="22"/>
        </w:rPr>
      </w:pPr>
      <w:r w:rsidRPr="007D2815">
        <w:rPr>
          <w:rFonts w:ascii="Calibri" w:hAnsi="Calibri" w:cs="Calibri"/>
          <w:sz w:val="22"/>
          <w:szCs w:val="22"/>
        </w:rPr>
        <w:t xml:space="preserve">The technical proposal cannot be more than </w:t>
      </w:r>
      <w:r w:rsidR="0081424D">
        <w:rPr>
          <w:rFonts w:ascii="Calibri" w:hAnsi="Calibri" w:cs="Calibri"/>
          <w:sz w:val="22"/>
          <w:szCs w:val="22"/>
        </w:rPr>
        <w:t>10</w:t>
      </w:r>
      <w:r w:rsidRPr="007D2815">
        <w:rPr>
          <w:rFonts w:ascii="Calibri" w:hAnsi="Calibri" w:cs="Calibri"/>
          <w:sz w:val="22"/>
          <w:szCs w:val="22"/>
        </w:rPr>
        <w:t xml:space="preserve"> pages</w:t>
      </w:r>
      <w:r w:rsidR="00C51384" w:rsidRPr="007D2815">
        <w:rPr>
          <w:rFonts w:ascii="Calibri" w:hAnsi="Calibri" w:cs="Calibri"/>
          <w:sz w:val="22"/>
          <w:szCs w:val="22"/>
        </w:rPr>
        <w:t xml:space="preserve"> (font size 11</w:t>
      </w:r>
      <w:r w:rsidR="00252370">
        <w:rPr>
          <w:rFonts w:ascii="Calibri" w:hAnsi="Calibri" w:cs="Calibri"/>
          <w:sz w:val="22"/>
          <w:szCs w:val="22"/>
        </w:rPr>
        <w:t xml:space="preserve">). </w:t>
      </w:r>
      <w:r w:rsidR="00847A6E" w:rsidRPr="007D2815">
        <w:rPr>
          <w:rFonts w:ascii="Calibri" w:hAnsi="Calibri" w:cs="Calibri"/>
          <w:sz w:val="22"/>
          <w:szCs w:val="22"/>
        </w:rPr>
        <w:t>Response email cannot exceed 10MB.</w:t>
      </w:r>
    </w:p>
    <w:p w:rsidR="00C24AC3" w:rsidRDefault="00C24AC3" w:rsidP="00C24AC3">
      <w:pPr>
        <w:pStyle w:val="LightList-Accent51"/>
        <w:tabs>
          <w:tab w:val="left" w:pos="1455"/>
        </w:tabs>
        <w:ind w:left="-284"/>
        <w:rPr>
          <w:rFonts w:ascii="Calibri" w:hAnsi="Calibri" w:cs="Calibri"/>
          <w:sz w:val="22"/>
          <w:szCs w:val="22"/>
        </w:rPr>
      </w:pPr>
    </w:p>
    <w:p w:rsidR="00373876" w:rsidRDefault="00373876" w:rsidP="00C24AC3">
      <w:pPr>
        <w:pStyle w:val="LightList-Accent51"/>
        <w:tabs>
          <w:tab w:val="left" w:pos="1455"/>
        </w:tabs>
        <w:ind w:left="-284"/>
        <w:rPr>
          <w:rFonts w:ascii="Calibri" w:hAnsi="Calibri" w:cs="Calibri"/>
          <w:sz w:val="22"/>
          <w:szCs w:val="22"/>
        </w:rPr>
      </w:pPr>
    </w:p>
    <w:p w:rsidR="00373876" w:rsidRDefault="00373876" w:rsidP="00C24AC3">
      <w:pPr>
        <w:pStyle w:val="LightList-Accent51"/>
        <w:tabs>
          <w:tab w:val="left" w:pos="1455"/>
        </w:tabs>
        <w:ind w:left="-284"/>
        <w:rPr>
          <w:rFonts w:ascii="Calibri" w:hAnsi="Calibri" w:cs="Calibri"/>
          <w:sz w:val="22"/>
          <w:szCs w:val="22"/>
        </w:rPr>
      </w:pPr>
    </w:p>
    <w:p w:rsidR="00373876" w:rsidRDefault="00373876" w:rsidP="00C24AC3">
      <w:pPr>
        <w:pStyle w:val="LightList-Accent51"/>
        <w:tabs>
          <w:tab w:val="left" w:pos="1455"/>
        </w:tabs>
        <w:ind w:left="-284"/>
        <w:rPr>
          <w:rFonts w:ascii="Calibri" w:hAnsi="Calibri" w:cs="Calibri"/>
          <w:sz w:val="22"/>
          <w:szCs w:val="22"/>
        </w:rPr>
      </w:pPr>
    </w:p>
    <w:p w:rsidR="00373876" w:rsidRDefault="00373876" w:rsidP="00C24AC3">
      <w:pPr>
        <w:pStyle w:val="LightList-Accent51"/>
        <w:tabs>
          <w:tab w:val="left" w:pos="1455"/>
        </w:tabs>
        <w:ind w:left="-284"/>
        <w:rPr>
          <w:rFonts w:ascii="Calibri" w:hAnsi="Calibri" w:cs="Calibri"/>
          <w:sz w:val="22"/>
          <w:szCs w:val="22"/>
        </w:rPr>
      </w:pPr>
    </w:p>
    <w:p w:rsidR="00373876" w:rsidRDefault="00373876" w:rsidP="00C24AC3">
      <w:pPr>
        <w:pStyle w:val="LightList-Accent51"/>
        <w:tabs>
          <w:tab w:val="left" w:pos="1455"/>
        </w:tabs>
        <w:ind w:left="-284"/>
        <w:rPr>
          <w:rFonts w:ascii="Calibri" w:hAnsi="Calibri" w:cs="Calibri"/>
          <w:sz w:val="22"/>
          <w:szCs w:val="22"/>
        </w:rPr>
      </w:pPr>
    </w:p>
    <w:p w:rsidR="00965E4F" w:rsidRDefault="00965E4F">
      <w:pPr>
        <w:rPr>
          <w:rFonts w:ascii="Calibri" w:hAnsi="Calibri" w:cs="Calibri"/>
          <w:b/>
          <w:color w:val="000000"/>
          <w:sz w:val="22"/>
          <w:szCs w:val="22"/>
          <w:lang w:val="en-GB"/>
        </w:rPr>
      </w:pPr>
      <w:r>
        <w:rPr>
          <w:rFonts w:ascii="Calibri" w:hAnsi="Calibri" w:cs="Calibri"/>
          <w:b/>
          <w:color w:val="000000"/>
          <w:sz w:val="22"/>
          <w:szCs w:val="22"/>
          <w:lang w:val="en-GB"/>
        </w:rPr>
        <w:br w:type="page"/>
      </w:r>
    </w:p>
    <w:p w:rsidR="00373876" w:rsidRPr="00223977" w:rsidRDefault="00373876" w:rsidP="00373876">
      <w:pPr>
        <w:autoSpaceDE w:val="0"/>
        <w:autoSpaceDN w:val="0"/>
        <w:ind w:right="68"/>
        <w:jc w:val="center"/>
        <w:rPr>
          <w:rFonts w:ascii="Calibri" w:hAnsi="Calibri" w:cs="Calibri"/>
          <w:b/>
          <w:color w:val="000000"/>
          <w:sz w:val="22"/>
          <w:szCs w:val="22"/>
          <w:lang w:val="en-GB"/>
        </w:rPr>
      </w:pPr>
      <w:r w:rsidRPr="00223977">
        <w:rPr>
          <w:rFonts w:ascii="Calibri" w:hAnsi="Calibri" w:cs="Calibri"/>
          <w:b/>
          <w:color w:val="000000"/>
          <w:sz w:val="22"/>
          <w:szCs w:val="22"/>
          <w:lang w:val="en-GB"/>
        </w:rPr>
        <w:lastRenderedPageBreak/>
        <w:t>ANNEX 1: SUBMISSION FORMAT</w:t>
      </w:r>
    </w:p>
    <w:p w:rsidR="00373876" w:rsidRPr="00223977" w:rsidRDefault="00373876" w:rsidP="00373876">
      <w:pPr>
        <w:jc w:val="right"/>
        <w:rPr>
          <w:rFonts w:ascii="Calibri" w:hAnsi="Calibri" w:cs="Calibri"/>
          <w:color w:val="000000"/>
          <w:sz w:val="22"/>
          <w:szCs w:val="22"/>
          <w:lang w:val="en-GB"/>
        </w:rPr>
      </w:pPr>
      <w:r w:rsidRPr="00223977">
        <w:rPr>
          <w:rFonts w:ascii="Calibri" w:hAnsi="Calibri" w:cs="Calibri"/>
          <w:color w:val="000000"/>
          <w:sz w:val="22"/>
          <w:szCs w:val="22"/>
          <w:lang w:val="en-GB"/>
        </w:rPr>
        <w:t xml:space="preserve">[insert: </w:t>
      </w:r>
      <w:r w:rsidRPr="00223977">
        <w:rPr>
          <w:rFonts w:ascii="Calibri" w:hAnsi="Calibri" w:cs="Calibri"/>
          <w:i/>
          <w:color w:val="000000"/>
          <w:sz w:val="22"/>
          <w:szCs w:val="22"/>
          <w:lang w:val="en-GB"/>
        </w:rPr>
        <w:t>Location</w:t>
      </w:r>
      <w:r w:rsidRPr="00223977">
        <w:rPr>
          <w:rFonts w:ascii="Calibri" w:hAnsi="Calibri" w:cs="Calibri"/>
          <w:color w:val="000000"/>
          <w:sz w:val="22"/>
          <w:szCs w:val="22"/>
          <w:lang w:val="en-GB"/>
        </w:rPr>
        <w:t>]</w:t>
      </w:r>
    </w:p>
    <w:p w:rsidR="00373876" w:rsidRPr="00223977" w:rsidRDefault="00373876" w:rsidP="00373876">
      <w:pPr>
        <w:jc w:val="right"/>
        <w:rPr>
          <w:rFonts w:ascii="Calibri" w:hAnsi="Calibri" w:cs="Calibri"/>
          <w:sz w:val="22"/>
          <w:szCs w:val="22"/>
          <w:lang w:val="en-GB" w:eastAsia="it-IT"/>
        </w:rPr>
      </w:pPr>
      <w:r w:rsidRPr="00223977">
        <w:rPr>
          <w:rStyle w:val="PlaceholderText"/>
          <w:rFonts w:ascii="Calibri" w:hAnsi="Calibri" w:cs="Calibri"/>
          <w:i/>
          <w:color w:val="000000"/>
          <w:sz w:val="22"/>
          <w:szCs w:val="22"/>
        </w:rPr>
        <w:t>[insert: Date</w:t>
      </w:r>
    </w:p>
    <w:p w:rsidR="00373876" w:rsidRPr="00223977" w:rsidRDefault="00373876" w:rsidP="00373876">
      <w:pPr>
        <w:pStyle w:val="Header"/>
        <w:rPr>
          <w:rFonts w:ascii="Calibri" w:hAnsi="Calibri" w:cs="Calibri"/>
          <w:sz w:val="22"/>
          <w:szCs w:val="22"/>
          <w:lang w:val="en-GB" w:eastAsia="it-IT"/>
        </w:rPr>
      </w:pPr>
    </w:p>
    <w:p w:rsidR="00373876" w:rsidRPr="00223977" w:rsidRDefault="00373876" w:rsidP="00373876">
      <w:pPr>
        <w:rPr>
          <w:rFonts w:ascii="Calibri" w:hAnsi="Calibri" w:cs="Calibri"/>
          <w:sz w:val="22"/>
          <w:szCs w:val="22"/>
          <w:lang w:val="en-GB"/>
        </w:rPr>
      </w:pPr>
      <w:r w:rsidRPr="00223977">
        <w:rPr>
          <w:rFonts w:ascii="Calibri" w:hAnsi="Calibri" w:cs="Calibri"/>
          <w:sz w:val="22"/>
          <w:szCs w:val="22"/>
          <w:lang w:val="en-GB"/>
        </w:rPr>
        <w:t>To:</w:t>
      </w:r>
      <w:r w:rsidRPr="00223977">
        <w:rPr>
          <w:rFonts w:ascii="Calibri" w:hAnsi="Calibri" w:cs="Calibri"/>
          <w:sz w:val="22"/>
          <w:szCs w:val="22"/>
          <w:lang w:val="en-GB"/>
        </w:rPr>
        <w:tab/>
      </w:r>
      <w:r w:rsidRPr="00223977">
        <w:rPr>
          <w:rFonts w:ascii="Calibri" w:hAnsi="Calibri" w:cs="Calibri"/>
          <w:sz w:val="22"/>
          <w:szCs w:val="22"/>
        </w:rPr>
        <w:t xml:space="preserve">Carlos Escriva </w:t>
      </w:r>
    </w:p>
    <w:p w:rsidR="00373876" w:rsidRPr="00223977" w:rsidRDefault="00373876" w:rsidP="00373876">
      <w:pPr>
        <w:rPr>
          <w:rFonts w:ascii="Calibri" w:hAnsi="Calibri" w:cs="Calibri"/>
          <w:sz w:val="22"/>
          <w:szCs w:val="22"/>
          <w:lang w:val="en-GB"/>
        </w:rPr>
      </w:pPr>
    </w:p>
    <w:p w:rsidR="00373876" w:rsidRPr="00223977" w:rsidRDefault="00373876" w:rsidP="00373876">
      <w:pPr>
        <w:rPr>
          <w:rFonts w:ascii="Calibri" w:hAnsi="Calibri" w:cs="Calibri"/>
          <w:sz w:val="22"/>
          <w:szCs w:val="22"/>
          <w:lang w:val="en-GB"/>
        </w:rPr>
      </w:pPr>
      <w:r w:rsidRPr="00223977">
        <w:rPr>
          <w:rFonts w:ascii="Calibri" w:hAnsi="Calibri" w:cs="Calibri"/>
          <w:sz w:val="22"/>
          <w:szCs w:val="22"/>
          <w:lang w:val="en-GB"/>
        </w:rPr>
        <w:t>Dear Sir</w:t>
      </w:r>
    </w:p>
    <w:p w:rsidR="00373876" w:rsidRPr="00223977" w:rsidRDefault="00373876" w:rsidP="00373876">
      <w:pPr>
        <w:jc w:val="both"/>
        <w:rPr>
          <w:rFonts w:ascii="Calibri" w:hAnsi="Calibri" w:cs="Calibri"/>
          <w:sz w:val="22"/>
          <w:szCs w:val="22"/>
          <w:lang w:val="en-GB"/>
        </w:rPr>
      </w:pPr>
      <w:r w:rsidRPr="00223977">
        <w:rPr>
          <w:rFonts w:ascii="Calibri" w:hAnsi="Calibri" w:cs="Calibri"/>
          <w:sz w:val="22"/>
          <w:szCs w:val="22"/>
          <w:lang w:val="en-GB"/>
        </w:rPr>
        <w:tab/>
        <w:t xml:space="preserve">We, the undersigned, hereby apply for </w:t>
      </w:r>
      <w:r w:rsidRPr="00223977">
        <w:rPr>
          <w:rFonts w:ascii="Calibri" w:hAnsi="Calibri" w:cs="Calibri"/>
          <w:color w:val="000000"/>
          <w:sz w:val="22"/>
          <w:szCs w:val="22"/>
        </w:rPr>
        <w:t xml:space="preserve">Enhancing Livelihoods through Savings Groups </w:t>
      </w:r>
      <w:r w:rsidRPr="00223977">
        <w:rPr>
          <w:rFonts w:ascii="Calibri" w:hAnsi="Calibri" w:cs="Calibri"/>
          <w:sz w:val="22"/>
          <w:szCs w:val="22"/>
          <w:lang w:val="en-GB"/>
        </w:rPr>
        <w:t xml:space="preserve">in accordance with your Request for Application dated </w:t>
      </w:r>
      <w:r w:rsidRPr="00223977">
        <w:rPr>
          <w:rFonts w:ascii="Calibri" w:hAnsi="Calibri" w:cs="Calibri"/>
          <w:color w:val="000000"/>
          <w:sz w:val="22"/>
          <w:szCs w:val="22"/>
          <w:lang w:val="en-GB"/>
        </w:rPr>
        <w:t>[</w:t>
      </w:r>
      <w:r w:rsidRPr="00223977">
        <w:rPr>
          <w:rFonts w:ascii="Calibri" w:hAnsi="Calibri" w:cs="Calibri"/>
          <w:i/>
          <w:iCs/>
          <w:color w:val="000000"/>
          <w:sz w:val="22"/>
          <w:szCs w:val="22"/>
          <w:lang w:val="en-GB"/>
        </w:rPr>
        <w:t xml:space="preserve">insert: </w:t>
      </w:r>
      <w:r w:rsidRPr="00223977">
        <w:rPr>
          <w:rFonts w:ascii="Calibri" w:hAnsi="Calibri" w:cs="Calibri"/>
          <w:i/>
          <w:color w:val="000000"/>
          <w:sz w:val="22"/>
          <w:szCs w:val="22"/>
          <w:lang w:val="en-GB"/>
        </w:rPr>
        <w:t>Date</w:t>
      </w:r>
      <w:r w:rsidRPr="00223977">
        <w:rPr>
          <w:rFonts w:ascii="Calibri" w:hAnsi="Calibri" w:cs="Calibri"/>
          <w:color w:val="000000"/>
          <w:sz w:val="22"/>
          <w:szCs w:val="22"/>
          <w:lang w:val="en-GB"/>
        </w:rPr>
        <w:t>]</w:t>
      </w:r>
      <w:r w:rsidRPr="00223977">
        <w:rPr>
          <w:rFonts w:ascii="Calibri" w:hAnsi="Calibri" w:cs="Calibri"/>
          <w:sz w:val="22"/>
          <w:szCs w:val="22"/>
          <w:lang w:val="en-GB"/>
        </w:rPr>
        <w:t xml:space="preserve"> and our Application.  We are hereby submitting our Application, which includes the Technical Proposal including proposed budget allocation.</w:t>
      </w:r>
    </w:p>
    <w:p w:rsidR="00373876" w:rsidRPr="00223977" w:rsidRDefault="00373876" w:rsidP="00373876">
      <w:pPr>
        <w:ind w:firstLine="709"/>
        <w:jc w:val="both"/>
        <w:rPr>
          <w:rFonts w:ascii="Calibri" w:hAnsi="Calibri" w:cs="Calibri"/>
          <w:sz w:val="22"/>
          <w:szCs w:val="22"/>
          <w:lang w:val="en-GB"/>
        </w:rPr>
      </w:pPr>
      <w:r w:rsidRPr="00223977">
        <w:rPr>
          <w:rFonts w:ascii="Calibri" w:hAnsi="Calibri" w:cs="Calibri"/>
          <w:sz w:val="22"/>
          <w:szCs w:val="22"/>
          <w:lang w:val="en-GB"/>
        </w:rPr>
        <w:t>We hereby declare that:</w:t>
      </w:r>
    </w:p>
    <w:p w:rsidR="00373876" w:rsidRPr="00223977" w:rsidRDefault="00373876" w:rsidP="00373876">
      <w:pPr>
        <w:pStyle w:val="ListParagraph"/>
        <w:widowControl w:val="0"/>
        <w:numPr>
          <w:ilvl w:val="0"/>
          <w:numId w:val="12"/>
        </w:numPr>
        <w:overflowPunct w:val="0"/>
        <w:adjustRightInd w:val="0"/>
        <w:spacing w:after="0" w:line="240" w:lineRule="auto"/>
        <w:ind w:left="1080"/>
        <w:jc w:val="both"/>
        <w:rPr>
          <w:rFonts w:cs="Calibri"/>
          <w:lang w:val="en-GB"/>
        </w:rPr>
      </w:pPr>
      <w:r w:rsidRPr="00223977">
        <w:rPr>
          <w:rFonts w:cs="Calibri"/>
          <w:lang w:val="en-GB"/>
        </w:rPr>
        <w:t>All the information and statements made in this Application are true and we accept that any misrepresentation contained in it may lead to our disqualification; and</w:t>
      </w:r>
    </w:p>
    <w:p w:rsidR="00373876" w:rsidRPr="00223977" w:rsidRDefault="00373876" w:rsidP="00373876">
      <w:pPr>
        <w:pStyle w:val="ListParagraph"/>
        <w:widowControl w:val="0"/>
        <w:numPr>
          <w:ilvl w:val="0"/>
          <w:numId w:val="12"/>
        </w:numPr>
        <w:overflowPunct w:val="0"/>
        <w:adjustRightInd w:val="0"/>
        <w:spacing w:after="0" w:line="240" w:lineRule="auto"/>
        <w:ind w:left="1080"/>
        <w:jc w:val="both"/>
        <w:rPr>
          <w:rFonts w:cs="Calibri"/>
          <w:lang w:val="en-GB"/>
        </w:rPr>
      </w:pPr>
      <w:r w:rsidRPr="00223977">
        <w:rPr>
          <w:rFonts w:cs="Calibri"/>
          <w:lang w:val="en-GB"/>
        </w:rPr>
        <w:t>We have no outstanding bankruptcy or pending litigation or any legal action that could impair our operation as a going concern</w:t>
      </w:r>
    </w:p>
    <w:p w:rsidR="00373876" w:rsidRPr="00223977" w:rsidRDefault="00373876" w:rsidP="00373876">
      <w:pPr>
        <w:ind w:firstLine="720"/>
        <w:jc w:val="both"/>
        <w:rPr>
          <w:rFonts w:ascii="Calibri" w:hAnsi="Calibri" w:cs="Calibri"/>
          <w:color w:val="000000"/>
          <w:sz w:val="22"/>
          <w:szCs w:val="22"/>
          <w:lang w:eastAsia="en-PH"/>
        </w:rPr>
      </w:pPr>
    </w:p>
    <w:p w:rsidR="00373876" w:rsidRPr="00223977" w:rsidRDefault="00373876" w:rsidP="00373876">
      <w:pPr>
        <w:ind w:firstLine="720"/>
        <w:jc w:val="both"/>
        <w:rPr>
          <w:rFonts w:ascii="Calibri" w:hAnsi="Calibri" w:cs="Calibri"/>
          <w:color w:val="000000"/>
          <w:sz w:val="22"/>
          <w:szCs w:val="22"/>
          <w:lang w:eastAsia="en-PH"/>
        </w:rPr>
      </w:pPr>
      <w:r w:rsidRPr="00223977">
        <w:rPr>
          <w:rFonts w:ascii="Calibri" w:hAnsi="Calibri" w:cs="Calibri"/>
          <w:color w:val="000000"/>
          <w:sz w:val="22"/>
          <w:szCs w:val="22"/>
          <w:lang w:eastAsia="en-PH"/>
        </w:rPr>
        <w:t>We confirm that we have read, understood and hereby accept the duties and responsibilities required of us in this RFA, and the standard language of UNCDF’s Performance Based Agreements (PBA), including the requirements regarding the public good nature of the outputs to be produced (see Annex 2 for a sample of our legal language in this regard.</w:t>
      </w:r>
    </w:p>
    <w:p w:rsidR="00373876" w:rsidRPr="00223977" w:rsidRDefault="00373876" w:rsidP="00373876">
      <w:pPr>
        <w:ind w:firstLine="720"/>
        <w:jc w:val="both"/>
        <w:rPr>
          <w:rFonts w:ascii="Calibri" w:hAnsi="Calibri" w:cs="Calibri"/>
          <w:sz w:val="22"/>
          <w:szCs w:val="22"/>
        </w:rPr>
      </w:pPr>
      <w:r w:rsidRPr="00223977">
        <w:rPr>
          <w:rFonts w:ascii="Calibri" w:hAnsi="Calibri" w:cs="Calibri"/>
          <w:color w:val="000000"/>
          <w:sz w:val="22"/>
          <w:szCs w:val="22"/>
          <w:lang w:eastAsia="en-PH"/>
        </w:rPr>
        <w:t xml:space="preserve"> </w:t>
      </w:r>
      <w:r w:rsidRPr="00223977">
        <w:rPr>
          <w:rFonts w:ascii="Calibri" w:hAnsi="Calibri" w:cs="Calibri"/>
          <w:snapToGrid w:val="0"/>
          <w:sz w:val="22"/>
          <w:szCs w:val="22"/>
        </w:rPr>
        <w:t>We fully understand and recognize that UNCDF is not bound to accept this application that</w:t>
      </w:r>
      <w:r w:rsidRPr="00223977">
        <w:rPr>
          <w:rFonts w:ascii="Calibri" w:hAnsi="Calibri" w:cs="Calibri"/>
          <w:sz w:val="22"/>
          <w:szCs w:val="22"/>
        </w:rPr>
        <w:t xml:space="preserve"> we shall bear all costs associated with its preparation and submission, and that UNCDF will in no case be responsible or liable for those costs, regardless of the conduct or outcome of the evaluation.</w:t>
      </w:r>
    </w:p>
    <w:p w:rsidR="00373876" w:rsidRPr="00223977" w:rsidRDefault="00373876" w:rsidP="00373876">
      <w:pPr>
        <w:jc w:val="both"/>
        <w:rPr>
          <w:rFonts w:ascii="Calibri" w:hAnsi="Calibri" w:cs="Calibri"/>
          <w:sz w:val="22"/>
          <w:szCs w:val="22"/>
          <w:lang w:val="en-GB"/>
        </w:rPr>
      </w:pPr>
    </w:p>
    <w:p w:rsidR="00373876" w:rsidRPr="00223977" w:rsidRDefault="00373876" w:rsidP="00373876">
      <w:pPr>
        <w:rPr>
          <w:rFonts w:ascii="Calibri" w:hAnsi="Calibri" w:cs="Calibri"/>
          <w:sz w:val="22"/>
          <w:szCs w:val="22"/>
          <w:lang w:val="en-GB"/>
        </w:rPr>
      </w:pPr>
      <w:r w:rsidRPr="00223977">
        <w:rPr>
          <w:rFonts w:ascii="Calibri" w:hAnsi="Calibri" w:cs="Calibri"/>
          <w:sz w:val="22"/>
          <w:szCs w:val="22"/>
          <w:lang w:eastAsia="it-IT"/>
        </w:rPr>
        <w:tab/>
      </w:r>
      <w:r w:rsidRPr="00223977">
        <w:rPr>
          <w:rFonts w:ascii="Calibri" w:hAnsi="Calibri" w:cs="Calibri"/>
          <w:sz w:val="22"/>
          <w:szCs w:val="22"/>
          <w:lang w:val="en-GB"/>
        </w:rPr>
        <w:t>Yours sincerely,</w:t>
      </w:r>
    </w:p>
    <w:p w:rsidR="00373876" w:rsidRPr="00223977" w:rsidRDefault="00373876" w:rsidP="00373876">
      <w:pPr>
        <w:jc w:val="both"/>
        <w:rPr>
          <w:rFonts w:ascii="Calibri" w:hAnsi="Calibri" w:cs="Calibri"/>
          <w:sz w:val="22"/>
          <w:szCs w:val="22"/>
          <w:lang w:val="en-GB"/>
        </w:rPr>
      </w:pPr>
    </w:p>
    <w:p w:rsidR="00373876" w:rsidRPr="00223977" w:rsidRDefault="00373876" w:rsidP="00373876">
      <w:pPr>
        <w:tabs>
          <w:tab w:val="right" w:pos="8460"/>
        </w:tabs>
        <w:ind w:left="720"/>
        <w:jc w:val="both"/>
        <w:rPr>
          <w:rFonts w:ascii="Calibri" w:hAnsi="Calibri" w:cs="Calibri"/>
          <w:sz w:val="22"/>
          <w:szCs w:val="22"/>
          <w:u w:val="single"/>
          <w:lang w:val="en-GB"/>
        </w:rPr>
      </w:pPr>
      <w:r w:rsidRPr="00223977">
        <w:rPr>
          <w:rFonts w:ascii="Calibri" w:hAnsi="Calibri" w:cs="Calibri"/>
          <w:sz w:val="22"/>
          <w:szCs w:val="22"/>
          <w:lang w:val="en-GB"/>
        </w:rPr>
        <w:t xml:space="preserve">Authorized Signature </w:t>
      </w:r>
      <w:r w:rsidRPr="00223977">
        <w:rPr>
          <w:rFonts w:ascii="Calibri" w:hAnsi="Calibri" w:cs="Calibri"/>
          <w:color w:val="000000"/>
          <w:sz w:val="22"/>
          <w:szCs w:val="22"/>
          <w:lang w:val="en-GB"/>
        </w:rPr>
        <w:t>[</w:t>
      </w:r>
      <w:r w:rsidRPr="00223977">
        <w:rPr>
          <w:rFonts w:ascii="Calibri" w:hAnsi="Calibri" w:cs="Calibri"/>
          <w:i/>
          <w:iCs/>
          <w:color w:val="000000"/>
          <w:sz w:val="22"/>
          <w:szCs w:val="22"/>
          <w:lang w:val="en-GB"/>
        </w:rPr>
        <w:t>In full and initials</w:t>
      </w:r>
      <w:r w:rsidRPr="00223977">
        <w:rPr>
          <w:rFonts w:ascii="Calibri" w:hAnsi="Calibri" w:cs="Calibri"/>
          <w:color w:val="000000"/>
          <w:sz w:val="22"/>
          <w:szCs w:val="22"/>
          <w:lang w:val="en-GB"/>
        </w:rPr>
        <w:t xml:space="preserve">]:  </w:t>
      </w:r>
      <w:r w:rsidRPr="00223977">
        <w:rPr>
          <w:rFonts w:ascii="Calibri" w:hAnsi="Calibri" w:cs="Calibri"/>
          <w:sz w:val="22"/>
          <w:szCs w:val="22"/>
          <w:u w:val="single"/>
          <w:lang w:val="en-GB"/>
        </w:rPr>
        <w:tab/>
      </w:r>
    </w:p>
    <w:p w:rsidR="00373876" w:rsidRPr="00223977" w:rsidRDefault="00373876" w:rsidP="00373876">
      <w:pPr>
        <w:tabs>
          <w:tab w:val="right" w:pos="8460"/>
        </w:tabs>
        <w:ind w:left="720"/>
        <w:jc w:val="both"/>
        <w:rPr>
          <w:rFonts w:ascii="Calibri" w:hAnsi="Calibri" w:cs="Calibri"/>
          <w:sz w:val="22"/>
          <w:szCs w:val="22"/>
          <w:u w:val="single"/>
          <w:lang w:val="en-GB"/>
        </w:rPr>
      </w:pPr>
      <w:r w:rsidRPr="00223977">
        <w:rPr>
          <w:rFonts w:ascii="Calibri" w:hAnsi="Calibri" w:cs="Calibri"/>
          <w:sz w:val="22"/>
          <w:szCs w:val="22"/>
          <w:lang w:val="en-GB"/>
        </w:rPr>
        <w:t xml:space="preserve">Name and Title of Signatory:  </w:t>
      </w:r>
      <w:r w:rsidRPr="00223977">
        <w:rPr>
          <w:rFonts w:ascii="Calibri" w:hAnsi="Calibri" w:cs="Calibri"/>
          <w:sz w:val="22"/>
          <w:szCs w:val="22"/>
          <w:u w:val="single"/>
          <w:lang w:val="en-GB"/>
        </w:rPr>
        <w:tab/>
      </w:r>
    </w:p>
    <w:p w:rsidR="00373876" w:rsidRPr="00223977" w:rsidRDefault="00373876" w:rsidP="00373876">
      <w:pPr>
        <w:tabs>
          <w:tab w:val="right" w:pos="8460"/>
        </w:tabs>
        <w:ind w:left="720"/>
        <w:jc w:val="both"/>
        <w:rPr>
          <w:rFonts w:ascii="Calibri" w:hAnsi="Calibri" w:cs="Calibri"/>
          <w:sz w:val="22"/>
          <w:szCs w:val="22"/>
          <w:u w:val="single"/>
          <w:lang w:val="en-GB"/>
        </w:rPr>
      </w:pPr>
      <w:r w:rsidRPr="00223977">
        <w:rPr>
          <w:rFonts w:ascii="Calibri" w:hAnsi="Calibri" w:cs="Calibri"/>
          <w:sz w:val="22"/>
          <w:szCs w:val="22"/>
          <w:lang w:val="en-GB"/>
        </w:rPr>
        <w:t xml:space="preserve">Name of Firm:  </w:t>
      </w:r>
      <w:r w:rsidRPr="00223977">
        <w:rPr>
          <w:rFonts w:ascii="Calibri" w:hAnsi="Calibri" w:cs="Calibri"/>
          <w:sz w:val="22"/>
          <w:szCs w:val="22"/>
          <w:u w:val="single"/>
          <w:lang w:val="en-GB"/>
        </w:rPr>
        <w:tab/>
      </w:r>
    </w:p>
    <w:p w:rsidR="00373876" w:rsidRPr="00223977" w:rsidRDefault="00373876" w:rsidP="00373876">
      <w:pPr>
        <w:pStyle w:val="BodyText2"/>
        <w:spacing w:after="0" w:line="240" w:lineRule="auto"/>
        <w:ind w:firstLine="720"/>
        <w:rPr>
          <w:rFonts w:ascii="Calibri" w:hAnsi="Calibri" w:cs="Calibri"/>
          <w:sz w:val="22"/>
          <w:szCs w:val="22"/>
          <w:u w:val="single"/>
          <w:lang w:val="en-GB"/>
        </w:rPr>
      </w:pPr>
      <w:r w:rsidRPr="00223977">
        <w:rPr>
          <w:rFonts w:ascii="Calibri" w:hAnsi="Calibri" w:cs="Calibri"/>
          <w:sz w:val="22"/>
          <w:szCs w:val="22"/>
          <w:lang w:val="en-GB"/>
        </w:rPr>
        <w:t xml:space="preserve">Contact Details:  </w:t>
      </w:r>
      <w:r w:rsidRPr="00223977">
        <w:rPr>
          <w:rFonts w:ascii="Calibri" w:hAnsi="Calibri" w:cs="Calibri"/>
          <w:sz w:val="22"/>
          <w:szCs w:val="22"/>
          <w:u w:val="single"/>
          <w:lang w:val="en-GB"/>
        </w:rPr>
        <w:tab/>
      </w:r>
      <w:r w:rsidRPr="00223977">
        <w:rPr>
          <w:rFonts w:ascii="Calibri" w:hAnsi="Calibri" w:cs="Calibri"/>
          <w:sz w:val="22"/>
          <w:szCs w:val="22"/>
          <w:u w:val="single"/>
          <w:lang w:val="en-GB"/>
        </w:rPr>
        <w:tab/>
      </w:r>
      <w:r w:rsidRPr="00223977">
        <w:rPr>
          <w:rFonts w:ascii="Calibri" w:hAnsi="Calibri" w:cs="Calibri"/>
          <w:sz w:val="22"/>
          <w:szCs w:val="22"/>
          <w:u w:val="single"/>
          <w:lang w:val="en-GB"/>
        </w:rPr>
        <w:tab/>
      </w:r>
      <w:r w:rsidRPr="00223977">
        <w:rPr>
          <w:rFonts w:ascii="Calibri" w:hAnsi="Calibri" w:cs="Calibri"/>
          <w:sz w:val="22"/>
          <w:szCs w:val="22"/>
          <w:u w:val="single"/>
          <w:lang w:val="en-GB"/>
        </w:rPr>
        <w:tab/>
      </w:r>
      <w:r w:rsidRPr="00223977">
        <w:rPr>
          <w:rFonts w:ascii="Calibri" w:hAnsi="Calibri" w:cs="Calibri"/>
          <w:sz w:val="22"/>
          <w:szCs w:val="22"/>
          <w:u w:val="single"/>
          <w:lang w:val="en-GB"/>
        </w:rPr>
        <w:tab/>
      </w:r>
      <w:r w:rsidRPr="00223977">
        <w:rPr>
          <w:rFonts w:ascii="Calibri" w:hAnsi="Calibri" w:cs="Calibri"/>
          <w:sz w:val="22"/>
          <w:szCs w:val="22"/>
          <w:u w:val="single"/>
          <w:lang w:val="en-GB"/>
        </w:rPr>
        <w:tab/>
      </w:r>
      <w:r w:rsidRPr="00223977">
        <w:rPr>
          <w:rFonts w:ascii="Calibri" w:hAnsi="Calibri" w:cs="Calibri"/>
          <w:sz w:val="22"/>
          <w:szCs w:val="22"/>
          <w:u w:val="single"/>
          <w:lang w:val="en-GB"/>
        </w:rPr>
        <w:tab/>
      </w:r>
      <w:r w:rsidRPr="00223977">
        <w:rPr>
          <w:rFonts w:ascii="Calibri" w:hAnsi="Calibri" w:cs="Calibri"/>
          <w:sz w:val="22"/>
          <w:szCs w:val="22"/>
          <w:u w:val="single"/>
          <w:lang w:val="en-GB"/>
        </w:rPr>
        <w:tab/>
      </w:r>
      <w:r w:rsidRPr="00223977">
        <w:rPr>
          <w:rFonts w:ascii="Calibri" w:hAnsi="Calibri" w:cs="Calibri"/>
          <w:sz w:val="22"/>
          <w:szCs w:val="22"/>
          <w:u w:val="single"/>
          <w:lang w:val="en-GB"/>
        </w:rPr>
        <w:tab/>
      </w:r>
    </w:p>
    <w:p w:rsidR="00373876" w:rsidRPr="00223977" w:rsidRDefault="00373876" w:rsidP="00373876">
      <w:pPr>
        <w:pStyle w:val="BodyText2"/>
        <w:spacing w:after="0" w:line="240" w:lineRule="auto"/>
        <w:jc w:val="right"/>
        <w:rPr>
          <w:rFonts w:ascii="Calibri" w:hAnsi="Calibri" w:cs="Calibri"/>
          <w:i/>
          <w:sz w:val="22"/>
          <w:szCs w:val="22"/>
          <w:u w:val="single"/>
          <w:lang w:val="en-GB"/>
        </w:rPr>
      </w:pPr>
      <w:r w:rsidRPr="00223977">
        <w:rPr>
          <w:rFonts w:ascii="Calibri" w:hAnsi="Calibri" w:cs="Calibri"/>
          <w:i/>
          <w:sz w:val="22"/>
          <w:szCs w:val="22"/>
          <w:u w:val="single"/>
          <w:lang w:val="en-GB"/>
        </w:rPr>
        <w:t>[Please mark this letter with your corporate seal, if available]</w:t>
      </w:r>
    </w:p>
    <w:p w:rsidR="00373876" w:rsidRPr="00223977" w:rsidRDefault="00373876" w:rsidP="00373876">
      <w:pPr>
        <w:ind w:left="720" w:hanging="720"/>
        <w:jc w:val="right"/>
        <w:rPr>
          <w:rFonts w:ascii="Calibri" w:hAnsi="Calibri" w:cs="Calibri"/>
          <w:color w:val="000000"/>
          <w:sz w:val="22"/>
          <w:szCs w:val="22"/>
        </w:rPr>
      </w:pPr>
      <w:r w:rsidRPr="00223977">
        <w:rPr>
          <w:rFonts w:ascii="Calibri" w:hAnsi="Calibri" w:cs="Calibri"/>
          <w:color w:val="000000"/>
          <w:sz w:val="22"/>
          <w:szCs w:val="22"/>
        </w:rPr>
        <w:t>Page ________of ________ pages</w:t>
      </w:r>
    </w:p>
    <w:p w:rsidR="00373876" w:rsidRPr="00223977" w:rsidRDefault="00373876" w:rsidP="00373876">
      <w:pPr>
        <w:ind w:left="720" w:hanging="720"/>
        <w:jc w:val="right"/>
        <w:rPr>
          <w:rFonts w:ascii="Calibri" w:hAnsi="Calibri" w:cs="Calibri"/>
          <w:color w:val="000000"/>
          <w:sz w:val="22"/>
          <w:szCs w:val="22"/>
        </w:rPr>
      </w:pPr>
    </w:p>
    <w:tbl>
      <w:tblPr>
        <w:tblW w:w="9595" w:type="dxa"/>
        <w:shd w:val="clear" w:color="auto" w:fill="F2F2F2"/>
        <w:tblLayout w:type="fixed"/>
        <w:tblLook w:val="04A0" w:firstRow="1" w:lastRow="0" w:firstColumn="1" w:lastColumn="0" w:noHBand="0" w:noVBand="1"/>
      </w:tblPr>
      <w:tblGrid>
        <w:gridCol w:w="9595"/>
      </w:tblGrid>
      <w:tr w:rsidR="00373876" w:rsidRPr="00223977" w:rsidTr="00223977">
        <w:trPr>
          <w:trHeight w:val="302"/>
        </w:trPr>
        <w:tc>
          <w:tcPr>
            <w:tcW w:w="9595" w:type="dxa"/>
            <w:shd w:val="clear" w:color="auto" w:fill="F2F2F2"/>
          </w:tcPr>
          <w:p w:rsidR="00373876" w:rsidRPr="00223977" w:rsidRDefault="00373876" w:rsidP="00223977">
            <w:pPr>
              <w:jc w:val="both"/>
              <w:rPr>
                <w:rFonts w:ascii="Calibri" w:hAnsi="Calibri" w:cs="Calibri"/>
                <w:b/>
                <w:bCs/>
                <w:sz w:val="22"/>
                <w:szCs w:val="22"/>
                <w:lang w:val="en-GB"/>
              </w:rPr>
            </w:pPr>
            <w:r w:rsidRPr="00223977">
              <w:rPr>
                <w:rFonts w:ascii="Calibri" w:hAnsi="Calibri" w:cs="Calibri"/>
                <w:b/>
                <w:spacing w:val="-2"/>
                <w:sz w:val="22"/>
                <w:szCs w:val="22"/>
              </w:rPr>
              <w:t>SECTION 1: GENERAL APPLICANT’S INFORMATION</w:t>
            </w:r>
          </w:p>
        </w:tc>
      </w:tr>
    </w:tbl>
    <w:p w:rsidR="00373876" w:rsidRPr="00223977" w:rsidRDefault="00373876" w:rsidP="00373876">
      <w:pPr>
        <w:pStyle w:val="ListParagraph"/>
        <w:suppressAutoHyphens/>
        <w:spacing w:after="0" w:line="240" w:lineRule="auto"/>
        <w:ind w:left="360"/>
        <w:rPr>
          <w:rFonts w:cs="Calibri"/>
        </w:rPr>
      </w:pPr>
    </w:p>
    <w:p w:rsidR="00373876" w:rsidRPr="00223977" w:rsidRDefault="00373876" w:rsidP="00373876">
      <w:pPr>
        <w:pStyle w:val="ListParagraph"/>
        <w:widowControl w:val="0"/>
        <w:numPr>
          <w:ilvl w:val="0"/>
          <w:numId w:val="13"/>
        </w:numPr>
        <w:suppressAutoHyphens/>
        <w:overflowPunct w:val="0"/>
        <w:adjustRightInd w:val="0"/>
        <w:spacing w:after="0" w:line="240" w:lineRule="auto"/>
        <w:rPr>
          <w:rFonts w:cs="Calibri"/>
        </w:rPr>
      </w:pPr>
      <w:r w:rsidRPr="00223977">
        <w:rPr>
          <w:rFonts w:cs="Calibri"/>
        </w:rPr>
        <w:t>Applicant’s Legal Name:</w:t>
      </w:r>
    </w:p>
    <w:p w:rsidR="00373876" w:rsidRPr="00223977" w:rsidRDefault="00373876" w:rsidP="00373876">
      <w:pPr>
        <w:pStyle w:val="ListParagraph"/>
        <w:widowControl w:val="0"/>
        <w:numPr>
          <w:ilvl w:val="0"/>
          <w:numId w:val="13"/>
        </w:numPr>
        <w:suppressAutoHyphens/>
        <w:overflowPunct w:val="0"/>
        <w:adjustRightInd w:val="0"/>
        <w:spacing w:after="0" w:line="240" w:lineRule="auto"/>
        <w:rPr>
          <w:rFonts w:cs="Calibri"/>
        </w:rPr>
      </w:pPr>
      <w:r w:rsidRPr="00223977">
        <w:rPr>
          <w:rFonts w:cs="Calibri"/>
          <w:spacing w:val="-2"/>
        </w:rPr>
        <w:t>Type of Organization (e.g. commercial for-profit firm, educational, non-profit, etc.):</w:t>
      </w:r>
    </w:p>
    <w:p w:rsidR="00373876" w:rsidRPr="00223977" w:rsidRDefault="00373876" w:rsidP="00373876">
      <w:pPr>
        <w:pStyle w:val="ListParagraph"/>
        <w:widowControl w:val="0"/>
        <w:numPr>
          <w:ilvl w:val="0"/>
          <w:numId w:val="13"/>
        </w:numPr>
        <w:suppressAutoHyphens/>
        <w:overflowPunct w:val="0"/>
        <w:adjustRightInd w:val="0"/>
        <w:spacing w:after="0" w:line="240" w:lineRule="auto"/>
        <w:rPr>
          <w:rFonts w:cs="Calibri"/>
        </w:rPr>
      </w:pPr>
      <w:r w:rsidRPr="00223977">
        <w:rPr>
          <w:rFonts w:cs="Calibri"/>
          <w:spacing w:val="-2"/>
        </w:rPr>
        <w:t>In case of Joint Venture (JV), legal name of each party:</w:t>
      </w:r>
    </w:p>
    <w:p w:rsidR="00373876" w:rsidRPr="00223977" w:rsidRDefault="00373876" w:rsidP="00373876">
      <w:pPr>
        <w:pStyle w:val="ListParagraph"/>
        <w:widowControl w:val="0"/>
        <w:numPr>
          <w:ilvl w:val="0"/>
          <w:numId w:val="13"/>
        </w:numPr>
        <w:suppressAutoHyphens/>
        <w:overflowPunct w:val="0"/>
        <w:adjustRightInd w:val="0"/>
        <w:spacing w:after="0" w:line="240" w:lineRule="auto"/>
        <w:rPr>
          <w:rFonts w:cs="Calibri"/>
        </w:rPr>
      </w:pPr>
      <w:r w:rsidRPr="00223977">
        <w:rPr>
          <w:rFonts w:cs="Calibri"/>
        </w:rPr>
        <w:t>Actual</w:t>
      </w:r>
      <w:r w:rsidRPr="00223977">
        <w:rPr>
          <w:rFonts w:cs="Calibri"/>
          <w:spacing w:val="-2"/>
        </w:rPr>
        <w:t xml:space="preserve"> or intended Country/</w:t>
      </w:r>
      <w:proofErr w:type="spellStart"/>
      <w:r w:rsidRPr="00223977">
        <w:rPr>
          <w:rFonts w:cs="Calibri"/>
          <w:spacing w:val="-2"/>
        </w:rPr>
        <w:t>ies</w:t>
      </w:r>
      <w:proofErr w:type="spellEnd"/>
      <w:r w:rsidRPr="00223977">
        <w:rPr>
          <w:rFonts w:cs="Calibri"/>
          <w:spacing w:val="-2"/>
        </w:rPr>
        <w:t xml:space="preserve"> of Registration/Operation:</w:t>
      </w:r>
    </w:p>
    <w:p w:rsidR="00373876" w:rsidRPr="00223977" w:rsidRDefault="00373876" w:rsidP="00373876">
      <w:pPr>
        <w:pStyle w:val="ListParagraph"/>
        <w:widowControl w:val="0"/>
        <w:numPr>
          <w:ilvl w:val="0"/>
          <w:numId w:val="13"/>
        </w:numPr>
        <w:suppressAutoHyphens/>
        <w:overflowPunct w:val="0"/>
        <w:adjustRightInd w:val="0"/>
        <w:spacing w:after="0" w:line="240" w:lineRule="auto"/>
        <w:rPr>
          <w:rFonts w:cs="Calibri"/>
        </w:rPr>
      </w:pPr>
      <w:r w:rsidRPr="00223977">
        <w:rPr>
          <w:rFonts w:cs="Calibri"/>
          <w:spacing w:val="-2"/>
        </w:rPr>
        <w:t>Year of Registration:</w:t>
      </w:r>
    </w:p>
    <w:p w:rsidR="00373876" w:rsidRPr="00223977" w:rsidRDefault="00373876" w:rsidP="00373876">
      <w:pPr>
        <w:pStyle w:val="ListParagraph"/>
        <w:widowControl w:val="0"/>
        <w:numPr>
          <w:ilvl w:val="0"/>
          <w:numId w:val="13"/>
        </w:numPr>
        <w:suppressAutoHyphens/>
        <w:overflowPunct w:val="0"/>
        <w:adjustRightInd w:val="0"/>
        <w:spacing w:after="0" w:line="240" w:lineRule="auto"/>
        <w:rPr>
          <w:rFonts w:cs="Calibri"/>
        </w:rPr>
      </w:pPr>
      <w:r w:rsidRPr="00223977">
        <w:rPr>
          <w:rFonts w:cs="Calibri"/>
          <w:spacing w:val="-2"/>
        </w:rPr>
        <w:t>Countries of Operation / No. of staff in each Country / Years of Operation in each Country</w:t>
      </w:r>
    </w:p>
    <w:p w:rsidR="00373876" w:rsidRPr="00223977" w:rsidRDefault="00373876" w:rsidP="00373876">
      <w:pPr>
        <w:pStyle w:val="ListParagraph"/>
        <w:widowControl w:val="0"/>
        <w:numPr>
          <w:ilvl w:val="0"/>
          <w:numId w:val="13"/>
        </w:numPr>
        <w:suppressAutoHyphens/>
        <w:overflowPunct w:val="0"/>
        <w:adjustRightInd w:val="0"/>
        <w:spacing w:after="0" w:line="240" w:lineRule="auto"/>
        <w:rPr>
          <w:rFonts w:cs="Calibri"/>
        </w:rPr>
      </w:pPr>
      <w:r w:rsidRPr="00223977">
        <w:rPr>
          <w:rFonts w:cs="Calibri"/>
          <w:spacing w:val="-2"/>
        </w:rPr>
        <w:t>Legal Address/</w:t>
      </w:r>
      <w:proofErr w:type="spellStart"/>
      <w:r w:rsidRPr="00223977">
        <w:rPr>
          <w:rFonts w:cs="Calibri"/>
          <w:spacing w:val="-2"/>
        </w:rPr>
        <w:t>es</w:t>
      </w:r>
      <w:proofErr w:type="spellEnd"/>
      <w:r w:rsidRPr="00223977">
        <w:rPr>
          <w:rFonts w:cs="Calibri"/>
          <w:spacing w:val="-2"/>
        </w:rPr>
        <w:t xml:space="preserve"> in Country/</w:t>
      </w:r>
      <w:proofErr w:type="spellStart"/>
      <w:r w:rsidRPr="00223977">
        <w:rPr>
          <w:rFonts w:cs="Calibri"/>
          <w:spacing w:val="-2"/>
        </w:rPr>
        <w:t>ies</w:t>
      </w:r>
      <w:proofErr w:type="spellEnd"/>
      <w:r w:rsidRPr="00223977">
        <w:rPr>
          <w:rFonts w:cs="Calibri"/>
          <w:spacing w:val="-2"/>
        </w:rPr>
        <w:t xml:space="preserve"> of Registration/Operation</w:t>
      </w:r>
    </w:p>
    <w:p w:rsidR="00373876" w:rsidRPr="00223977" w:rsidRDefault="00373876" w:rsidP="00373876">
      <w:pPr>
        <w:pStyle w:val="ListParagraph"/>
        <w:widowControl w:val="0"/>
        <w:numPr>
          <w:ilvl w:val="0"/>
          <w:numId w:val="13"/>
        </w:numPr>
        <w:suppressAutoHyphens/>
        <w:overflowPunct w:val="0"/>
        <w:adjustRightInd w:val="0"/>
        <w:spacing w:after="0" w:line="240" w:lineRule="auto"/>
        <w:rPr>
          <w:rFonts w:cs="Calibri"/>
          <w:spacing w:val="-2"/>
        </w:rPr>
      </w:pPr>
      <w:r w:rsidRPr="00223977">
        <w:rPr>
          <w:rFonts w:cs="Calibri"/>
          <w:spacing w:val="-2"/>
        </w:rPr>
        <w:t xml:space="preserve">Description and value of top three grants or contracts relevant to the scope of this RFA for the past five years. Provide the following information for each of them. </w:t>
      </w:r>
    </w:p>
    <w:p w:rsidR="00373876" w:rsidRPr="00223977" w:rsidRDefault="00373876" w:rsidP="00373876">
      <w:pPr>
        <w:pStyle w:val="ListParagraph"/>
        <w:widowControl w:val="0"/>
        <w:numPr>
          <w:ilvl w:val="0"/>
          <w:numId w:val="16"/>
        </w:numPr>
        <w:suppressAutoHyphens/>
        <w:overflowPunct w:val="0"/>
        <w:adjustRightInd w:val="0"/>
        <w:spacing w:after="0" w:line="240" w:lineRule="auto"/>
        <w:rPr>
          <w:rFonts w:cs="Calibri"/>
          <w:spacing w:val="-2"/>
        </w:rPr>
      </w:pPr>
      <w:r w:rsidRPr="00223977">
        <w:rPr>
          <w:rFonts w:cs="Calibri"/>
          <w:color w:val="000000"/>
          <w:spacing w:val="-2"/>
        </w:rPr>
        <w:t>Name of the project (website if applicable):</w:t>
      </w:r>
    </w:p>
    <w:p w:rsidR="00373876" w:rsidRPr="00223977" w:rsidRDefault="00373876" w:rsidP="00373876">
      <w:pPr>
        <w:pStyle w:val="ListParagraph"/>
        <w:widowControl w:val="0"/>
        <w:numPr>
          <w:ilvl w:val="0"/>
          <w:numId w:val="16"/>
        </w:numPr>
        <w:suppressAutoHyphens/>
        <w:overflowPunct w:val="0"/>
        <w:adjustRightInd w:val="0"/>
        <w:spacing w:after="0" w:line="240" w:lineRule="auto"/>
        <w:rPr>
          <w:rFonts w:cs="Calibri"/>
          <w:color w:val="000000"/>
          <w:spacing w:val="-2"/>
        </w:rPr>
      </w:pPr>
      <w:r w:rsidRPr="00223977">
        <w:rPr>
          <w:rFonts w:cs="Calibri"/>
          <w:color w:val="000000"/>
          <w:spacing w:val="-2"/>
        </w:rPr>
        <w:t xml:space="preserve">Date, location: </w:t>
      </w:r>
      <w:r w:rsidRPr="00223977">
        <w:rPr>
          <w:rFonts w:cs="Calibri"/>
          <w:color w:val="000000"/>
          <w:spacing w:val="-2"/>
        </w:rPr>
        <w:tab/>
      </w:r>
    </w:p>
    <w:p w:rsidR="00373876" w:rsidRPr="00223977" w:rsidRDefault="00373876" w:rsidP="00373876">
      <w:pPr>
        <w:pStyle w:val="ListParagraph"/>
        <w:widowControl w:val="0"/>
        <w:numPr>
          <w:ilvl w:val="0"/>
          <w:numId w:val="16"/>
        </w:numPr>
        <w:suppressAutoHyphens/>
        <w:overflowPunct w:val="0"/>
        <w:adjustRightInd w:val="0"/>
        <w:spacing w:after="0" w:line="240" w:lineRule="auto"/>
        <w:rPr>
          <w:rFonts w:cs="Calibri"/>
          <w:color w:val="000000"/>
          <w:spacing w:val="-2"/>
        </w:rPr>
      </w:pPr>
      <w:r w:rsidRPr="00223977">
        <w:rPr>
          <w:rFonts w:cs="Calibri"/>
          <w:color w:val="000000"/>
          <w:spacing w:val="-2"/>
        </w:rPr>
        <w:t xml:space="preserve">Client/Funder (if applicable): </w:t>
      </w:r>
    </w:p>
    <w:p w:rsidR="00373876" w:rsidRPr="00223977" w:rsidRDefault="00373876" w:rsidP="00373876">
      <w:pPr>
        <w:pStyle w:val="ListParagraph"/>
        <w:widowControl w:val="0"/>
        <w:numPr>
          <w:ilvl w:val="0"/>
          <w:numId w:val="16"/>
        </w:numPr>
        <w:suppressAutoHyphens/>
        <w:overflowPunct w:val="0"/>
        <w:adjustRightInd w:val="0"/>
        <w:spacing w:after="0" w:line="240" w:lineRule="auto"/>
        <w:rPr>
          <w:rFonts w:cs="Calibri"/>
          <w:color w:val="000000"/>
          <w:spacing w:val="-2"/>
        </w:rPr>
      </w:pPr>
      <w:r w:rsidRPr="00223977">
        <w:rPr>
          <w:rFonts w:cs="Calibri"/>
          <w:color w:val="000000"/>
          <w:spacing w:val="-2"/>
        </w:rPr>
        <w:lastRenderedPageBreak/>
        <w:t xml:space="preserve">Grant/Contract value in USD: </w:t>
      </w:r>
    </w:p>
    <w:p w:rsidR="00373876" w:rsidRPr="00223977" w:rsidRDefault="00373876" w:rsidP="00373876">
      <w:pPr>
        <w:pStyle w:val="ListParagraph"/>
        <w:widowControl w:val="0"/>
        <w:numPr>
          <w:ilvl w:val="0"/>
          <w:numId w:val="16"/>
        </w:numPr>
        <w:suppressAutoHyphens/>
        <w:overflowPunct w:val="0"/>
        <w:adjustRightInd w:val="0"/>
        <w:spacing w:after="0" w:line="240" w:lineRule="auto"/>
        <w:rPr>
          <w:rFonts w:cs="Calibri"/>
          <w:color w:val="000000"/>
          <w:spacing w:val="-2"/>
        </w:rPr>
      </w:pPr>
      <w:r w:rsidRPr="00223977">
        <w:rPr>
          <w:rFonts w:cs="Calibri"/>
          <w:color w:val="000000"/>
          <w:spacing w:val="-2"/>
        </w:rPr>
        <w:t>Types of results produced/activities undertaken:</w:t>
      </w:r>
    </w:p>
    <w:p w:rsidR="00373876" w:rsidRPr="00223977" w:rsidRDefault="00373876" w:rsidP="00373876">
      <w:pPr>
        <w:pStyle w:val="ListParagraph"/>
        <w:widowControl w:val="0"/>
        <w:numPr>
          <w:ilvl w:val="0"/>
          <w:numId w:val="16"/>
        </w:numPr>
        <w:suppressAutoHyphens/>
        <w:overflowPunct w:val="0"/>
        <w:adjustRightInd w:val="0"/>
        <w:spacing w:after="0" w:line="240" w:lineRule="auto"/>
        <w:rPr>
          <w:rFonts w:cs="Calibri"/>
          <w:color w:val="000000"/>
          <w:spacing w:val="-2"/>
        </w:rPr>
      </w:pPr>
      <w:r w:rsidRPr="00223977">
        <w:rPr>
          <w:rFonts w:cs="Calibri"/>
          <w:color w:val="000000"/>
          <w:spacing w:val="-2"/>
        </w:rPr>
        <w:t>References, contact details (name, position, email, phone number):</w:t>
      </w:r>
    </w:p>
    <w:p w:rsidR="00373876" w:rsidRPr="00223977" w:rsidRDefault="00373876" w:rsidP="00373876">
      <w:pPr>
        <w:pStyle w:val="ListParagraph"/>
        <w:widowControl w:val="0"/>
        <w:numPr>
          <w:ilvl w:val="0"/>
          <w:numId w:val="13"/>
        </w:numPr>
        <w:suppressAutoHyphens/>
        <w:overflowPunct w:val="0"/>
        <w:adjustRightInd w:val="0"/>
        <w:spacing w:after="0" w:line="240" w:lineRule="auto"/>
        <w:rPr>
          <w:rFonts w:cs="Calibri"/>
          <w:spacing w:val="-2"/>
        </w:rPr>
      </w:pPr>
      <w:r w:rsidRPr="00223977">
        <w:rPr>
          <w:rFonts w:cs="Calibri"/>
          <w:spacing w:val="-2"/>
        </w:rPr>
        <w:t>Applicant’s Authorized Representative Information</w:t>
      </w:r>
    </w:p>
    <w:p w:rsidR="00373876" w:rsidRPr="00223977" w:rsidRDefault="00373876" w:rsidP="00373876">
      <w:pPr>
        <w:pStyle w:val="ListParagraph"/>
        <w:widowControl w:val="0"/>
        <w:numPr>
          <w:ilvl w:val="0"/>
          <w:numId w:val="16"/>
        </w:numPr>
        <w:suppressAutoHyphens/>
        <w:overflowPunct w:val="0"/>
        <w:adjustRightInd w:val="0"/>
        <w:spacing w:after="0" w:line="240" w:lineRule="auto"/>
        <w:rPr>
          <w:rFonts w:cs="Calibri"/>
          <w:color w:val="000000"/>
          <w:spacing w:val="-2"/>
        </w:rPr>
      </w:pPr>
      <w:r w:rsidRPr="00223977">
        <w:rPr>
          <w:rFonts w:cs="Calibri"/>
          <w:color w:val="000000"/>
          <w:spacing w:val="-2"/>
        </w:rPr>
        <w:t>Name:</w:t>
      </w:r>
      <w:r w:rsidRPr="00223977">
        <w:rPr>
          <w:rFonts w:cs="Calibri"/>
          <w:color w:val="000000"/>
          <w:spacing w:val="-2"/>
        </w:rPr>
        <w:tab/>
      </w:r>
    </w:p>
    <w:p w:rsidR="00373876" w:rsidRPr="00223977" w:rsidRDefault="00373876" w:rsidP="00373876">
      <w:pPr>
        <w:pStyle w:val="ListParagraph"/>
        <w:widowControl w:val="0"/>
        <w:numPr>
          <w:ilvl w:val="0"/>
          <w:numId w:val="16"/>
        </w:numPr>
        <w:suppressAutoHyphens/>
        <w:overflowPunct w:val="0"/>
        <w:adjustRightInd w:val="0"/>
        <w:spacing w:after="0" w:line="240" w:lineRule="auto"/>
        <w:rPr>
          <w:rFonts w:cs="Calibri"/>
          <w:color w:val="000000"/>
          <w:spacing w:val="-2"/>
        </w:rPr>
      </w:pPr>
      <w:r w:rsidRPr="00223977">
        <w:rPr>
          <w:rFonts w:cs="Calibri"/>
          <w:color w:val="000000"/>
          <w:spacing w:val="-2"/>
        </w:rPr>
        <w:t xml:space="preserve">Address: </w:t>
      </w:r>
    </w:p>
    <w:p w:rsidR="00373876" w:rsidRPr="00223977" w:rsidRDefault="00373876" w:rsidP="00373876">
      <w:pPr>
        <w:pStyle w:val="ListParagraph"/>
        <w:widowControl w:val="0"/>
        <w:numPr>
          <w:ilvl w:val="0"/>
          <w:numId w:val="16"/>
        </w:numPr>
        <w:suppressAutoHyphens/>
        <w:overflowPunct w:val="0"/>
        <w:adjustRightInd w:val="0"/>
        <w:spacing w:after="0" w:line="240" w:lineRule="auto"/>
        <w:rPr>
          <w:rFonts w:cs="Calibri"/>
          <w:color w:val="000000"/>
          <w:spacing w:val="-2"/>
        </w:rPr>
      </w:pPr>
      <w:r w:rsidRPr="00223977">
        <w:rPr>
          <w:rFonts w:cs="Calibri"/>
          <w:color w:val="000000"/>
          <w:spacing w:val="-2"/>
        </w:rPr>
        <w:t xml:space="preserve">Telephone/Fax numbers: </w:t>
      </w:r>
    </w:p>
    <w:p w:rsidR="00373876" w:rsidRPr="00223977" w:rsidRDefault="00373876" w:rsidP="00373876">
      <w:pPr>
        <w:pStyle w:val="ListParagraph"/>
        <w:widowControl w:val="0"/>
        <w:numPr>
          <w:ilvl w:val="0"/>
          <w:numId w:val="16"/>
        </w:numPr>
        <w:suppressAutoHyphens/>
        <w:overflowPunct w:val="0"/>
        <w:adjustRightInd w:val="0"/>
        <w:spacing w:after="0" w:line="240" w:lineRule="auto"/>
        <w:rPr>
          <w:rFonts w:cs="Calibri"/>
          <w:color w:val="000000"/>
          <w:spacing w:val="-2"/>
        </w:rPr>
      </w:pPr>
      <w:r w:rsidRPr="00223977">
        <w:rPr>
          <w:rFonts w:cs="Calibri"/>
          <w:color w:val="000000"/>
          <w:spacing w:val="-2"/>
        </w:rPr>
        <w:t xml:space="preserve">Email Address: </w:t>
      </w:r>
    </w:p>
    <w:p w:rsidR="00373876" w:rsidRPr="00223977" w:rsidRDefault="00373876" w:rsidP="00373876">
      <w:pPr>
        <w:pStyle w:val="ListParagraph"/>
        <w:widowControl w:val="0"/>
        <w:numPr>
          <w:ilvl w:val="0"/>
          <w:numId w:val="13"/>
        </w:numPr>
        <w:suppressAutoHyphens/>
        <w:overflowPunct w:val="0"/>
        <w:adjustRightInd w:val="0"/>
        <w:spacing w:after="0" w:line="240" w:lineRule="auto"/>
        <w:rPr>
          <w:rFonts w:cs="Calibri"/>
        </w:rPr>
      </w:pPr>
      <w:r w:rsidRPr="00223977">
        <w:rPr>
          <w:rFonts w:cs="Calibri"/>
        </w:rPr>
        <w:t xml:space="preserve">Are you in the UN Ineligibility List?  </w:t>
      </w:r>
      <w:r w:rsidRPr="00373876">
        <w:rPr>
          <w:rFonts w:ascii="Segoe UI Symbol" w:eastAsia="MS Gothic" w:hAnsi="Segoe UI Symbol" w:cs="Segoe UI Symbol"/>
          <w:color w:val="000000"/>
        </w:rPr>
        <w:t>☐</w:t>
      </w:r>
      <w:r w:rsidRPr="00223977">
        <w:rPr>
          <w:rFonts w:cs="Calibri"/>
          <w:color w:val="000000"/>
        </w:rPr>
        <w:t xml:space="preserve"> YES or </w:t>
      </w:r>
      <w:r w:rsidRPr="00373876">
        <w:rPr>
          <w:rFonts w:ascii="Segoe UI Symbol" w:eastAsia="MS Gothic" w:hAnsi="Segoe UI Symbol" w:cs="Segoe UI Symbol"/>
          <w:color w:val="000000"/>
        </w:rPr>
        <w:t>☐</w:t>
      </w:r>
      <w:r w:rsidRPr="00223977">
        <w:rPr>
          <w:rFonts w:cs="Calibri"/>
          <w:color w:val="000000"/>
        </w:rPr>
        <w:t xml:space="preserve"> NO</w:t>
      </w:r>
    </w:p>
    <w:p w:rsidR="00373876" w:rsidRPr="00223977" w:rsidRDefault="00373876" w:rsidP="00373876">
      <w:pPr>
        <w:pStyle w:val="ListParagraph"/>
        <w:widowControl w:val="0"/>
        <w:numPr>
          <w:ilvl w:val="0"/>
          <w:numId w:val="13"/>
        </w:numPr>
        <w:suppressAutoHyphens/>
        <w:overflowPunct w:val="0"/>
        <w:adjustRightInd w:val="0"/>
        <w:spacing w:after="0" w:line="240" w:lineRule="auto"/>
        <w:rPr>
          <w:rFonts w:cs="Calibri"/>
          <w:i/>
          <w:spacing w:val="-2"/>
        </w:rPr>
      </w:pPr>
      <w:r w:rsidRPr="00223977">
        <w:rPr>
          <w:rFonts w:cs="Calibri"/>
        </w:rPr>
        <w:t xml:space="preserve">Attached are copies of original documents of: </w:t>
      </w:r>
    </w:p>
    <w:p w:rsidR="00373876" w:rsidRPr="00223977" w:rsidRDefault="00373876" w:rsidP="00373876">
      <w:pPr>
        <w:suppressAutoHyphens/>
        <w:ind w:left="360"/>
        <w:rPr>
          <w:rFonts w:ascii="Calibri" w:hAnsi="Calibri" w:cs="Calibri"/>
          <w:color w:val="000000"/>
          <w:spacing w:val="-2"/>
          <w:sz w:val="22"/>
          <w:szCs w:val="22"/>
        </w:rPr>
      </w:pPr>
      <w:r w:rsidRPr="00373876">
        <w:rPr>
          <w:rFonts w:ascii="Segoe UI Symbol" w:eastAsia="MS Gothic" w:hAnsi="Segoe UI Symbol" w:cs="Segoe UI Symbol"/>
          <w:color w:val="000000"/>
          <w:spacing w:val="-2"/>
          <w:sz w:val="22"/>
          <w:szCs w:val="22"/>
        </w:rPr>
        <w:t>☐</w:t>
      </w:r>
      <w:r w:rsidRPr="00223977">
        <w:rPr>
          <w:rFonts w:ascii="Calibri" w:hAnsi="Calibri" w:cs="Calibri"/>
          <w:color w:val="000000"/>
          <w:spacing w:val="-2"/>
          <w:sz w:val="22"/>
          <w:szCs w:val="22"/>
        </w:rPr>
        <w:t xml:space="preserve"> Financial statements for the past 2 years (in English or French)</w:t>
      </w:r>
    </w:p>
    <w:p w:rsidR="00373876" w:rsidRPr="00223977" w:rsidRDefault="00373876" w:rsidP="00373876">
      <w:pPr>
        <w:suppressAutoHyphens/>
        <w:ind w:left="360"/>
        <w:rPr>
          <w:rFonts w:ascii="Calibri" w:hAnsi="Calibri" w:cs="Calibri"/>
          <w:color w:val="000000"/>
          <w:spacing w:val="-2"/>
          <w:sz w:val="22"/>
          <w:szCs w:val="22"/>
        </w:rPr>
      </w:pPr>
      <w:r w:rsidRPr="00373876">
        <w:rPr>
          <w:rFonts w:ascii="Segoe UI Symbol" w:eastAsia="MS Gothic" w:hAnsi="Segoe UI Symbol" w:cs="Segoe UI Symbol"/>
          <w:color w:val="000000"/>
          <w:spacing w:val="-2"/>
          <w:sz w:val="22"/>
          <w:szCs w:val="22"/>
        </w:rPr>
        <w:t>☐</w:t>
      </w:r>
      <w:r w:rsidRPr="00223977">
        <w:rPr>
          <w:rFonts w:ascii="Calibri" w:hAnsi="Calibri" w:cs="Calibri"/>
          <w:color w:val="000000"/>
          <w:spacing w:val="-2"/>
          <w:sz w:val="22"/>
          <w:szCs w:val="22"/>
        </w:rPr>
        <w:t>Letter from the applicant organization’s executive director, CEO, or board, expressing its commitment to the execution and participation in this process</w:t>
      </w:r>
    </w:p>
    <w:p w:rsidR="00373876" w:rsidRPr="00223977" w:rsidRDefault="00373876" w:rsidP="00373876">
      <w:pPr>
        <w:suppressAutoHyphens/>
        <w:ind w:left="360"/>
        <w:rPr>
          <w:rFonts w:ascii="Calibri" w:hAnsi="Calibri" w:cs="Calibri"/>
          <w:color w:val="000000"/>
          <w:spacing w:val="-2"/>
          <w:sz w:val="22"/>
          <w:szCs w:val="22"/>
        </w:rPr>
      </w:pPr>
      <w:r w:rsidRPr="00373876">
        <w:rPr>
          <w:rFonts w:ascii="Segoe UI Symbol" w:eastAsia="MS Gothic" w:hAnsi="Segoe UI Symbol" w:cs="Segoe UI Symbol"/>
          <w:color w:val="000000"/>
          <w:spacing w:val="-2"/>
          <w:sz w:val="22"/>
          <w:szCs w:val="22"/>
        </w:rPr>
        <w:t>☐</w:t>
      </w:r>
      <w:r w:rsidRPr="00223977">
        <w:rPr>
          <w:rFonts w:ascii="Calibri" w:hAnsi="Calibri" w:cs="Calibri"/>
          <w:color w:val="000000"/>
          <w:spacing w:val="-2"/>
          <w:sz w:val="22"/>
          <w:szCs w:val="22"/>
        </w:rPr>
        <w:t>Complete resumes of all the team members involved in the assignment</w:t>
      </w:r>
    </w:p>
    <w:p w:rsidR="00373876" w:rsidRPr="00223977" w:rsidRDefault="00373876" w:rsidP="00373876">
      <w:pPr>
        <w:suppressAutoHyphens/>
        <w:ind w:left="360"/>
        <w:rPr>
          <w:rFonts w:ascii="Calibri" w:hAnsi="Calibri" w:cs="Calibri"/>
          <w:color w:val="000000"/>
          <w:spacing w:val="-2"/>
          <w:sz w:val="22"/>
          <w:szCs w:val="22"/>
        </w:rPr>
      </w:pPr>
      <w:r w:rsidRPr="00373876">
        <w:rPr>
          <w:rFonts w:ascii="Segoe UI Symbol" w:eastAsia="MS Gothic" w:hAnsi="Segoe UI Symbol" w:cs="Segoe UI Symbol"/>
          <w:color w:val="000000"/>
          <w:spacing w:val="-2"/>
          <w:sz w:val="22"/>
          <w:szCs w:val="22"/>
        </w:rPr>
        <w:t>☐</w:t>
      </w:r>
      <w:r w:rsidRPr="00223977">
        <w:rPr>
          <w:rFonts w:ascii="Calibri" w:hAnsi="Calibri" w:cs="Calibri"/>
          <w:color w:val="000000"/>
          <w:spacing w:val="-2"/>
          <w:sz w:val="22"/>
          <w:szCs w:val="22"/>
        </w:rPr>
        <w:t xml:space="preserve">Electronic copies and hyperlinks where available of studies, knowledge products produced under similar assignments and list of dissemination channels </w:t>
      </w:r>
    </w:p>
    <w:p w:rsidR="00373876" w:rsidRPr="00223977" w:rsidRDefault="00373876" w:rsidP="00373876">
      <w:pPr>
        <w:suppressAutoHyphens/>
        <w:ind w:left="360"/>
        <w:rPr>
          <w:rFonts w:ascii="Calibri" w:hAnsi="Calibri" w:cs="Calibri"/>
          <w:color w:val="000000"/>
          <w:spacing w:val="-2"/>
          <w:sz w:val="22"/>
          <w:szCs w:val="22"/>
        </w:rPr>
      </w:pPr>
    </w:p>
    <w:tbl>
      <w:tblPr>
        <w:tblW w:w="9595" w:type="dxa"/>
        <w:shd w:val="clear" w:color="auto" w:fill="F2F2F2"/>
        <w:tblLayout w:type="fixed"/>
        <w:tblLook w:val="04A0" w:firstRow="1" w:lastRow="0" w:firstColumn="1" w:lastColumn="0" w:noHBand="0" w:noVBand="1"/>
      </w:tblPr>
      <w:tblGrid>
        <w:gridCol w:w="9595"/>
      </w:tblGrid>
      <w:tr w:rsidR="00373876" w:rsidRPr="00223977" w:rsidTr="00223977">
        <w:trPr>
          <w:trHeight w:val="302"/>
        </w:trPr>
        <w:tc>
          <w:tcPr>
            <w:tcW w:w="9595" w:type="dxa"/>
            <w:shd w:val="clear" w:color="auto" w:fill="F2F2F2"/>
          </w:tcPr>
          <w:p w:rsidR="00373876" w:rsidRPr="00223977" w:rsidRDefault="00373876" w:rsidP="00223977">
            <w:pPr>
              <w:jc w:val="both"/>
              <w:rPr>
                <w:rFonts w:ascii="Calibri" w:hAnsi="Calibri" w:cs="Calibri"/>
                <w:b/>
                <w:bCs/>
                <w:sz w:val="22"/>
                <w:szCs w:val="22"/>
                <w:lang w:val="en-GB"/>
              </w:rPr>
            </w:pPr>
            <w:r w:rsidRPr="00223977">
              <w:rPr>
                <w:rFonts w:ascii="Calibri" w:hAnsi="Calibri" w:cs="Calibri"/>
                <w:color w:val="000000"/>
                <w:spacing w:val="-2"/>
                <w:sz w:val="22"/>
                <w:szCs w:val="22"/>
              </w:rPr>
              <w:t xml:space="preserve">   </w:t>
            </w:r>
            <w:r w:rsidRPr="00223977">
              <w:rPr>
                <w:rFonts w:ascii="Calibri" w:hAnsi="Calibri" w:cs="Calibri"/>
                <w:b/>
                <w:spacing w:val="-2"/>
                <w:sz w:val="22"/>
                <w:szCs w:val="22"/>
              </w:rPr>
              <w:t xml:space="preserve">SECTION 2: </w:t>
            </w:r>
            <w:r w:rsidRPr="00223977">
              <w:rPr>
                <w:rFonts w:ascii="Calibri" w:hAnsi="Calibri" w:cs="Calibri"/>
                <w:b/>
                <w:sz w:val="22"/>
                <w:szCs w:val="22"/>
              </w:rPr>
              <w:t>SPECIFIC EXPERIENCE FOR THE ASSIGNMENT</w:t>
            </w:r>
          </w:p>
        </w:tc>
      </w:tr>
    </w:tbl>
    <w:p w:rsidR="00373876" w:rsidRPr="00223977" w:rsidRDefault="00373876" w:rsidP="00373876">
      <w:pPr>
        <w:pStyle w:val="ListParagraph"/>
        <w:spacing w:after="0" w:line="240" w:lineRule="auto"/>
        <w:ind w:left="360"/>
        <w:rPr>
          <w:rFonts w:cs="Calibri"/>
          <w:lang w:val="en-CA"/>
        </w:rPr>
      </w:pPr>
    </w:p>
    <w:p w:rsidR="00373876" w:rsidRPr="00223977" w:rsidRDefault="00373876" w:rsidP="00373876">
      <w:pPr>
        <w:pStyle w:val="ListParagraph"/>
        <w:widowControl w:val="0"/>
        <w:numPr>
          <w:ilvl w:val="0"/>
          <w:numId w:val="13"/>
        </w:numPr>
        <w:overflowPunct w:val="0"/>
        <w:adjustRightInd w:val="0"/>
        <w:spacing w:after="0" w:line="240" w:lineRule="auto"/>
        <w:rPr>
          <w:rFonts w:cs="Calibri"/>
        </w:rPr>
      </w:pPr>
      <w:r w:rsidRPr="00223977">
        <w:rPr>
          <w:rFonts w:cs="Calibri"/>
        </w:rPr>
        <w:t xml:space="preserve">Please describe your organization’s experience in producing </w:t>
      </w:r>
      <w:r w:rsidRPr="00223977">
        <w:rPr>
          <w:rFonts w:cs="Calibri"/>
          <w:b/>
        </w:rPr>
        <w:t>similar</w:t>
      </w:r>
      <w:r w:rsidRPr="00223977">
        <w:rPr>
          <w:rFonts w:cs="Calibri"/>
        </w:rPr>
        <w:t xml:space="preserve"> remittance projects. For each one, make sure you describe the following (maximum 1 page per project up to 5 projects): </w:t>
      </w:r>
    </w:p>
    <w:p w:rsidR="00373876" w:rsidRPr="00223977" w:rsidRDefault="00373876" w:rsidP="00373876">
      <w:pPr>
        <w:pStyle w:val="ListParagraph"/>
        <w:widowControl w:val="0"/>
        <w:numPr>
          <w:ilvl w:val="0"/>
          <w:numId w:val="15"/>
        </w:numPr>
        <w:overflowPunct w:val="0"/>
        <w:adjustRightInd w:val="0"/>
        <w:spacing w:after="0" w:line="240" w:lineRule="auto"/>
        <w:rPr>
          <w:rFonts w:cs="Calibri"/>
        </w:rPr>
      </w:pPr>
      <w:r w:rsidRPr="00223977">
        <w:rPr>
          <w:rFonts w:cs="Calibri"/>
          <w:color w:val="000000"/>
          <w:spacing w:val="-2"/>
        </w:rPr>
        <w:t>Name of the project (website if applicable);</w:t>
      </w:r>
      <w:r w:rsidRPr="00223977">
        <w:rPr>
          <w:rFonts w:cs="Calibri"/>
          <w:color w:val="000000"/>
          <w:spacing w:val="-2"/>
        </w:rPr>
        <w:tab/>
      </w:r>
    </w:p>
    <w:p w:rsidR="00373876" w:rsidRPr="00223977" w:rsidRDefault="00373876" w:rsidP="00373876">
      <w:pPr>
        <w:pStyle w:val="ListParagraph"/>
        <w:widowControl w:val="0"/>
        <w:numPr>
          <w:ilvl w:val="0"/>
          <w:numId w:val="14"/>
        </w:numPr>
        <w:suppressAutoHyphens/>
        <w:overflowPunct w:val="0"/>
        <w:adjustRightInd w:val="0"/>
        <w:spacing w:after="0" w:line="240" w:lineRule="auto"/>
        <w:rPr>
          <w:rFonts w:cs="Calibri"/>
          <w:color w:val="000000"/>
          <w:spacing w:val="-2"/>
        </w:rPr>
      </w:pPr>
      <w:r w:rsidRPr="00223977">
        <w:rPr>
          <w:rFonts w:cs="Calibri"/>
          <w:color w:val="000000"/>
          <w:spacing w:val="-2"/>
        </w:rPr>
        <w:t xml:space="preserve">Client/Funder (if applicable); </w:t>
      </w:r>
    </w:p>
    <w:p w:rsidR="00373876" w:rsidRPr="00223977" w:rsidRDefault="00373876" w:rsidP="00373876">
      <w:pPr>
        <w:pStyle w:val="ListParagraph"/>
        <w:widowControl w:val="0"/>
        <w:numPr>
          <w:ilvl w:val="0"/>
          <w:numId w:val="14"/>
        </w:numPr>
        <w:suppressAutoHyphens/>
        <w:overflowPunct w:val="0"/>
        <w:adjustRightInd w:val="0"/>
        <w:spacing w:after="0" w:line="240" w:lineRule="auto"/>
        <w:rPr>
          <w:rFonts w:cs="Calibri"/>
          <w:color w:val="000000"/>
          <w:spacing w:val="-2"/>
        </w:rPr>
      </w:pPr>
      <w:r w:rsidRPr="00223977">
        <w:rPr>
          <w:rFonts w:cs="Calibri"/>
          <w:color w:val="000000"/>
          <w:spacing w:val="-2"/>
        </w:rPr>
        <w:t xml:space="preserve">Grant/Contract value; </w:t>
      </w:r>
    </w:p>
    <w:p w:rsidR="00373876" w:rsidRPr="00223977" w:rsidRDefault="00373876" w:rsidP="00373876">
      <w:pPr>
        <w:pStyle w:val="ListParagraph"/>
        <w:widowControl w:val="0"/>
        <w:numPr>
          <w:ilvl w:val="0"/>
          <w:numId w:val="14"/>
        </w:numPr>
        <w:suppressAutoHyphens/>
        <w:overflowPunct w:val="0"/>
        <w:adjustRightInd w:val="0"/>
        <w:spacing w:after="0" w:line="240" w:lineRule="auto"/>
        <w:rPr>
          <w:rFonts w:cs="Calibri"/>
          <w:color w:val="000000"/>
          <w:spacing w:val="-2"/>
        </w:rPr>
      </w:pPr>
      <w:r w:rsidRPr="00223977">
        <w:rPr>
          <w:rFonts w:cs="Calibri"/>
          <w:lang w:val="en-CA"/>
        </w:rPr>
        <w:t xml:space="preserve">Description of the </w:t>
      </w:r>
      <w:r w:rsidRPr="00223977">
        <w:rPr>
          <w:rFonts w:cs="Calibri"/>
          <w:b/>
          <w:lang w:val="en-CA"/>
        </w:rPr>
        <w:t>approach/methodology;</w:t>
      </w:r>
    </w:p>
    <w:p w:rsidR="00373876" w:rsidRPr="00223977" w:rsidRDefault="00373876" w:rsidP="00373876">
      <w:pPr>
        <w:pStyle w:val="ListParagraph"/>
        <w:widowControl w:val="0"/>
        <w:numPr>
          <w:ilvl w:val="0"/>
          <w:numId w:val="14"/>
        </w:numPr>
        <w:suppressAutoHyphens/>
        <w:overflowPunct w:val="0"/>
        <w:adjustRightInd w:val="0"/>
        <w:spacing w:after="0" w:line="240" w:lineRule="auto"/>
        <w:rPr>
          <w:rFonts w:cs="Calibri"/>
          <w:color w:val="000000"/>
          <w:spacing w:val="-2"/>
        </w:rPr>
      </w:pPr>
      <w:r w:rsidRPr="00223977">
        <w:rPr>
          <w:rFonts w:cs="Calibri"/>
          <w:color w:val="000000"/>
          <w:spacing w:val="-2"/>
        </w:rPr>
        <w:t xml:space="preserve">Types of </w:t>
      </w:r>
      <w:r w:rsidRPr="00223977">
        <w:rPr>
          <w:rFonts w:cs="Calibri"/>
          <w:b/>
          <w:color w:val="000000"/>
          <w:spacing w:val="-2"/>
        </w:rPr>
        <w:t>outputs</w:t>
      </w:r>
      <w:r w:rsidRPr="00223977">
        <w:rPr>
          <w:rFonts w:cs="Calibri"/>
          <w:color w:val="000000"/>
          <w:spacing w:val="-2"/>
        </w:rPr>
        <w:t>/</w:t>
      </w:r>
      <w:r w:rsidRPr="00223977">
        <w:rPr>
          <w:rFonts w:cs="Calibri"/>
          <w:b/>
          <w:color w:val="000000"/>
          <w:spacing w:val="-2"/>
        </w:rPr>
        <w:t>deliverables</w:t>
      </w:r>
      <w:r w:rsidRPr="00223977">
        <w:rPr>
          <w:rFonts w:cs="Calibri"/>
          <w:color w:val="000000"/>
          <w:spacing w:val="-2"/>
        </w:rPr>
        <w:t xml:space="preserve"> </w:t>
      </w:r>
      <w:proofErr w:type="gramStart"/>
      <w:r w:rsidRPr="00223977">
        <w:rPr>
          <w:rFonts w:cs="Calibri"/>
          <w:color w:val="000000"/>
          <w:spacing w:val="-2"/>
        </w:rPr>
        <w:t>produced</w:t>
      </w:r>
      <w:proofErr w:type="gramEnd"/>
      <w:r w:rsidRPr="00223977">
        <w:rPr>
          <w:rFonts w:cs="Calibri"/>
          <w:color w:val="000000"/>
          <w:spacing w:val="-2"/>
        </w:rPr>
        <w:t xml:space="preserve"> and activities undertaken;</w:t>
      </w:r>
    </w:p>
    <w:p w:rsidR="00373876" w:rsidRPr="00223977" w:rsidRDefault="00373876" w:rsidP="00373876">
      <w:pPr>
        <w:pStyle w:val="ListParagraph"/>
        <w:widowControl w:val="0"/>
        <w:numPr>
          <w:ilvl w:val="0"/>
          <w:numId w:val="14"/>
        </w:numPr>
        <w:suppressAutoHyphens/>
        <w:overflowPunct w:val="0"/>
        <w:adjustRightInd w:val="0"/>
        <w:spacing w:after="0" w:line="240" w:lineRule="auto"/>
        <w:rPr>
          <w:rFonts w:cs="Calibri"/>
          <w:color w:val="000000"/>
          <w:spacing w:val="-2"/>
        </w:rPr>
      </w:pPr>
      <w:r w:rsidRPr="00223977">
        <w:rPr>
          <w:rFonts w:cs="Calibri"/>
          <w:color w:val="000000"/>
          <w:spacing w:val="-2"/>
        </w:rPr>
        <w:t xml:space="preserve">Tools used or developed (dashboards, maps, etc.); </w:t>
      </w:r>
    </w:p>
    <w:p w:rsidR="00373876" w:rsidRPr="00223977" w:rsidRDefault="00373876" w:rsidP="00373876">
      <w:pPr>
        <w:pStyle w:val="ListParagraph"/>
        <w:widowControl w:val="0"/>
        <w:numPr>
          <w:ilvl w:val="0"/>
          <w:numId w:val="14"/>
        </w:numPr>
        <w:suppressAutoHyphens/>
        <w:overflowPunct w:val="0"/>
        <w:adjustRightInd w:val="0"/>
        <w:spacing w:after="0" w:line="240" w:lineRule="auto"/>
        <w:rPr>
          <w:rFonts w:cs="Calibri"/>
          <w:color w:val="000000"/>
          <w:spacing w:val="-2"/>
        </w:rPr>
      </w:pPr>
      <w:r w:rsidRPr="00223977">
        <w:rPr>
          <w:rFonts w:cs="Calibri"/>
          <w:color w:val="000000"/>
          <w:spacing w:val="-2"/>
        </w:rPr>
        <w:t>Results of project for client, if known;</w:t>
      </w:r>
    </w:p>
    <w:p w:rsidR="00373876" w:rsidRPr="00223977" w:rsidRDefault="00373876" w:rsidP="00373876">
      <w:pPr>
        <w:pStyle w:val="ListParagraph"/>
        <w:widowControl w:val="0"/>
        <w:numPr>
          <w:ilvl w:val="0"/>
          <w:numId w:val="14"/>
        </w:numPr>
        <w:suppressAutoHyphens/>
        <w:overflowPunct w:val="0"/>
        <w:adjustRightInd w:val="0"/>
        <w:spacing w:after="0" w:line="240" w:lineRule="auto"/>
        <w:rPr>
          <w:rFonts w:cs="Calibri"/>
          <w:color w:val="000000"/>
          <w:spacing w:val="-2"/>
        </w:rPr>
      </w:pPr>
      <w:r w:rsidRPr="00223977">
        <w:rPr>
          <w:rFonts w:cs="Calibri"/>
          <w:color w:val="000000"/>
          <w:spacing w:val="-2"/>
        </w:rPr>
        <w:t>Time it took you to complete the assignment, dates, location;</w:t>
      </w:r>
    </w:p>
    <w:p w:rsidR="00373876" w:rsidRPr="00223977" w:rsidRDefault="00373876" w:rsidP="00373876">
      <w:pPr>
        <w:pStyle w:val="ListParagraph"/>
        <w:widowControl w:val="0"/>
        <w:numPr>
          <w:ilvl w:val="0"/>
          <w:numId w:val="14"/>
        </w:numPr>
        <w:suppressAutoHyphens/>
        <w:overflowPunct w:val="0"/>
        <w:adjustRightInd w:val="0"/>
        <w:spacing w:after="0" w:line="240" w:lineRule="auto"/>
        <w:rPr>
          <w:rFonts w:cs="Calibri"/>
          <w:color w:val="000000"/>
          <w:spacing w:val="-2"/>
        </w:rPr>
      </w:pPr>
      <w:r w:rsidRPr="00223977">
        <w:rPr>
          <w:rFonts w:cs="Calibri"/>
          <w:color w:val="000000"/>
          <w:spacing w:val="-2"/>
        </w:rPr>
        <w:t>Number of people and names of the staff that participated in the assignment;</w:t>
      </w:r>
    </w:p>
    <w:p w:rsidR="00373876" w:rsidRPr="00223977" w:rsidRDefault="00373876" w:rsidP="00373876">
      <w:pPr>
        <w:pStyle w:val="ListParagraph"/>
        <w:widowControl w:val="0"/>
        <w:numPr>
          <w:ilvl w:val="0"/>
          <w:numId w:val="14"/>
        </w:numPr>
        <w:suppressAutoHyphens/>
        <w:overflowPunct w:val="0"/>
        <w:adjustRightInd w:val="0"/>
        <w:spacing w:after="0" w:line="240" w:lineRule="auto"/>
        <w:rPr>
          <w:rFonts w:cs="Calibri"/>
          <w:color w:val="000000"/>
          <w:spacing w:val="-2"/>
        </w:rPr>
      </w:pPr>
      <w:r w:rsidRPr="00223977">
        <w:rPr>
          <w:rFonts w:cs="Calibri"/>
          <w:color w:val="000000"/>
          <w:spacing w:val="-2"/>
        </w:rPr>
        <w:t xml:space="preserve">Knowledge product production and dissemination strategy of the assignment;       </w:t>
      </w:r>
    </w:p>
    <w:p w:rsidR="00373876" w:rsidRPr="00223977" w:rsidRDefault="00373876" w:rsidP="00373876">
      <w:pPr>
        <w:pStyle w:val="ListParagraph"/>
        <w:widowControl w:val="0"/>
        <w:numPr>
          <w:ilvl w:val="0"/>
          <w:numId w:val="14"/>
        </w:numPr>
        <w:suppressAutoHyphens/>
        <w:overflowPunct w:val="0"/>
        <w:adjustRightInd w:val="0"/>
        <w:spacing w:after="0" w:line="240" w:lineRule="auto"/>
        <w:rPr>
          <w:rFonts w:cs="Calibri"/>
        </w:rPr>
      </w:pPr>
      <w:r w:rsidRPr="00223977">
        <w:rPr>
          <w:rFonts w:cs="Calibri"/>
          <w:color w:val="000000"/>
          <w:spacing w:val="-2"/>
        </w:rPr>
        <w:t>References, contact details (name, position, phone number, email);</w:t>
      </w:r>
      <w:r w:rsidRPr="00223977">
        <w:rPr>
          <w:rFonts w:cs="Calibri"/>
        </w:rPr>
        <w:t xml:space="preserve"> </w:t>
      </w:r>
    </w:p>
    <w:p w:rsidR="00373876" w:rsidRPr="00223977" w:rsidRDefault="00373876" w:rsidP="00373876">
      <w:pPr>
        <w:rPr>
          <w:rFonts w:ascii="Calibri" w:hAnsi="Calibri" w:cs="Calibri"/>
          <w:b/>
          <w:sz w:val="22"/>
          <w:szCs w:val="22"/>
          <w:lang w:val="en-CA"/>
        </w:rPr>
      </w:pPr>
    </w:p>
    <w:p w:rsidR="00373876" w:rsidRPr="00223977" w:rsidRDefault="00373876" w:rsidP="00373876">
      <w:pPr>
        <w:pStyle w:val="ListParagraph"/>
        <w:widowControl w:val="0"/>
        <w:numPr>
          <w:ilvl w:val="0"/>
          <w:numId w:val="13"/>
        </w:numPr>
        <w:overflowPunct w:val="0"/>
        <w:adjustRightInd w:val="0"/>
        <w:spacing w:after="0" w:line="240" w:lineRule="auto"/>
        <w:rPr>
          <w:rFonts w:cs="Calibri"/>
        </w:rPr>
      </w:pPr>
      <w:r w:rsidRPr="00223977">
        <w:rPr>
          <w:rFonts w:cs="Calibri"/>
        </w:rPr>
        <w:t xml:space="preserve">The applicant should describe your organization’s expertise in working with refugees and forcibly displaced, and the key insights, lessons learned or other takeaways from this work not mentioned in no. 12 above. (maximum 6 pages)   </w:t>
      </w:r>
    </w:p>
    <w:p w:rsidR="00373876" w:rsidRPr="00223977" w:rsidRDefault="00373876" w:rsidP="00373876">
      <w:pPr>
        <w:pStyle w:val="ListParagraph"/>
        <w:widowControl w:val="0"/>
        <w:numPr>
          <w:ilvl w:val="1"/>
          <w:numId w:val="13"/>
        </w:numPr>
        <w:overflowPunct w:val="0"/>
        <w:adjustRightInd w:val="0"/>
        <w:spacing w:after="0" w:line="240" w:lineRule="auto"/>
        <w:rPr>
          <w:rFonts w:cs="Calibri"/>
        </w:rPr>
      </w:pPr>
      <w:r w:rsidRPr="00223977">
        <w:rPr>
          <w:rFonts w:cs="Calibri"/>
        </w:rPr>
        <w:t>Experience working in Ethiopia or East Africa</w:t>
      </w:r>
    </w:p>
    <w:p w:rsidR="00373876" w:rsidRPr="00223977" w:rsidRDefault="00373876" w:rsidP="00373876">
      <w:pPr>
        <w:pStyle w:val="ListParagraph"/>
        <w:widowControl w:val="0"/>
        <w:numPr>
          <w:ilvl w:val="1"/>
          <w:numId w:val="13"/>
        </w:numPr>
        <w:overflowPunct w:val="0"/>
        <w:adjustRightInd w:val="0"/>
        <w:spacing w:after="0" w:line="240" w:lineRule="auto"/>
        <w:rPr>
          <w:rFonts w:cs="Calibri"/>
        </w:rPr>
      </w:pPr>
      <w:r w:rsidRPr="00223977">
        <w:rPr>
          <w:rFonts w:cs="Calibri"/>
        </w:rPr>
        <w:t>Experience in financial inclusion</w:t>
      </w:r>
    </w:p>
    <w:p w:rsidR="00373876" w:rsidRPr="00223977" w:rsidRDefault="00373876" w:rsidP="00373876">
      <w:pPr>
        <w:pStyle w:val="ListParagraph"/>
        <w:widowControl w:val="0"/>
        <w:numPr>
          <w:ilvl w:val="1"/>
          <w:numId w:val="13"/>
        </w:numPr>
        <w:overflowPunct w:val="0"/>
        <w:adjustRightInd w:val="0"/>
        <w:spacing w:after="0" w:line="240" w:lineRule="auto"/>
        <w:rPr>
          <w:rFonts w:cs="Calibri"/>
        </w:rPr>
      </w:pPr>
      <w:r w:rsidRPr="00223977">
        <w:rPr>
          <w:rFonts w:cs="Calibri"/>
        </w:rPr>
        <w:t>Experience with refugees and forcibly displaced in the camps and urban communities</w:t>
      </w:r>
    </w:p>
    <w:p w:rsidR="00373876" w:rsidRPr="00223977" w:rsidRDefault="00373876" w:rsidP="00373876">
      <w:pPr>
        <w:pStyle w:val="ListParagraph"/>
        <w:widowControl w:val="0"/>
        <w:numPr>
          <w:ilvl w:val="1"/>
          <w:numId w:val="13"/>
        </w:numPr>
        <w:overflowPunct w:val="0"/>
        <w:adjustRightInd w:val="0"/>
        <w:spacing w:after="0" w:line="240" w:lineRule="auto"/>
        <w:rPr>
          <w:rFonts w:cs="Calibri"/>
        </w:rPr>
      </w:pPr>
      <w:r w:rsidRPr="00223977">
        <w:rPr>
          <w:rFonts w:cs="Calibri"/>
        </w:rPr>
        <w:t>Exposure and initiatives in digital remittance channels and digital financial services</w:t>
      </w:r>
    </w:p>
    <w:p w:rsidR="00373876" w:rsidRPr="00223977" w:rsidRDefault="00373876" w:rsidP="00373876">
      <w:pPr>
        <w:pStyle w:val="ListParagraph"/>
        <w:spacing w:after="0" w:line="240" w:lineRule="auto"/>
        <w:ind w:left="1080"/>
        <w:rPr>
          <w:rFonts w:cs="Calibri"/>
        </w:rPr>
      </w:pPr>
    </w:p>
    <w:tbl>
      <w:tblPr>
        <w:tblW w:w="9595" w:type="dxa"/>
        <w:shd w:val="clear" w:color="auto" w:fill="F2F2F2"/>
        <w:tblLayout w:type="fixed"/>
        <w:tblLook w:val="04A0" w:firstRow="1" w:lastRow="0" w:firstColumn="1" w:lastColumn="0" w:noHBand="0" w:noVBand="1"/>
      </w:tblPr>
      <w:tblGrid>
        <w:gridCol w:w="9595"/>
      </w:tblGrid>
      <w:tr w:rsidR="00373876" w:rsidRPr="00223977" w:rsidTr="00223977">
        <w:trPr>
          <w:trHeight w:val="302"/>
        </w:trPr>
        <w:tc>
          <w:tcPr>
            <w:tcW w:w="9595" w:type="dxa"/>
            <w:shd w:val="clear" w:color="auto" w:fill="F2F2F2"/>
          </w:tcPr>
          <w:p w:rsidR="00373876" w:rsidRPr="00223977" w:rsidRDefault="00373876" w:rsidP="00223977">
            <w:pPr>
              <w:jc w:val="both"/>
              <w:rPr>
                <w:rFonts w:ascii="Calibri" w:hAnsi="Calibri" w:cs="Calibri"/>
                <w:b/>
                <w:bCs/>
                <w:sz w:val="22"/>
                <w:szCs w:val="22"/>
                <w:lang w:val="en-GB"/>
              </w:rPr>
            </w:pPr>
            <w:r w:rsidRPr="00223977">
              <w:rPr>
                <w:rFonts w:ascii="Calibri" w:hAnsi="Calibri" w:cs="Calibri"/>
                <w:b/>
                <w:spacing w:val="-2"/>
                <w:sz w:val="22"/>
                <w:szCs w:val="22"/>
              </w:rPr>
              <w:t xml:space="preserve">SECTION 3: </w:t>
            </w:r>
            <w:r w:rsidRPr="00223977">
              <w:rPr>
                <w:rFonts w:ascii="Calibri" w:hAnsi="Calibri" w:cs="Calibri"/>
                <w:b/>
                <w:sz w:val="22"/>
                <w:szCs w:val="22"/>
              </w:rPr>
              <w:t>APPROACH AND IMPLEMENTATION PLAN (2 pages)</w:t>
            </w:r>
          </w:p>
        </w:tc>
      </w:tr>
    </w:tbl>
    <w:p w:rsidR="00373876" w:rsidRPr="00223977" w:rsidRDefault="00373876" w:rsidP="00373876">
      <w:pPr>
        <w:pStyle w:val="ListParagraph"/>
        <w:spacing w:after="0" w:line="240" w:lineRule="auto"/>
        <w:ind w:left="360"/>
        <w:rPr>
          <w:rFonts w:cs="Calibri"/>
          <w:lang w:val="en-CA"/>
        </w:rPr>
      </w:pPr>
    </w:p>
    <w:p w:rsidR="00373876" w:rsidRPr="00223977" w:rsidRDefault="00373876" w:rsidP="00373876">
      <w:pPr>
        <w:pStyle w:val="ListParagraph"/>
        <w:widowControl w:val="0"/>
        <w:numPr>
          <w:ilvl w:val="0"/>
          <w:numId w:val="13"/>
        </w:numPr>
        <w:overflowPunct w:val="0"/>
        <w:adjustRightInd w:val="0"/>
        <w:spacing w:after="0" w:line="240" w:lineRule="auto"/>
        <w:rPr>
          <w:rFonts w:cs="Calibri"/>
          <w:b/>
          <w:lang w:val="en-CA"/>
        </w:rPr>
      </w:pPr>
      <w:r w:rsidRPr="00223977">
        <w:rPr>
          <w:rFonts w:cs="Calibri"/>
          <w:b/>
          <w:lang w:val="en-CA"/>
        </w:rPr>
        <w:t xml:space="preserve">Approach to Scope of Work and Proposed Deliverables </w:t>
      </w:r>
    </w:p>
    <w:p w:rsidR="00373876" w:rsidRPr="00223977" w:rsidRDefault="00373876" w:rsidP="00373876">
      <w:pPr>
        <w:pStyle w:val="ListParagraph"/>
        <w:spacing w:after="0" w:line="240" w:lineRule="auto"/>
        <w:ind w:left="360"/>
        <w:rPr>
          <w:rFonts w:cs="Calibri"/>
          <w:lang w:val="en-CA"/>
        </w:rPr>
      </w:pPr>
      <w:r w:rsidRPr="00223977">
        <w:rPr>
          <w:rFonts w:cs="Calibri"/>
          <w:lang w:val="en-CA"/>
        </w:rPr>
        <w:t xml:space="preserve">The applicants should propose a scope of work.  As noted the applicant may suggest an alternative scope of work and / or deliverables that achieves the same objectives.  </w:t>
      </w:r>
    </w:p>
    <w:p w:rsidR="00373876" w:rsidRPr="00223977" w:rsidRDefault="00373876" w:rsidP="00373876">
      <w:pPr>
        <w:pStyle w:val="ListParagraph"/>
        <w:spacing w:after="0" w:line="240" w:lineRule="auto"/>
        <w:ind w:left="1800"/>
        <w:rPr>
          <w:rFonts w:cs="Calibri"/>
          <w:lang w:val="en-CA"/>
        </w:rPr>
      </w:pPr>
    </w:p>
    <w:p w:rsidR="00373876" w:rsidRPr="00223977" w:rsidRDefault="00373876" w:rsidP="00373876">
      <w:pPr>
        <w:pStyle w:val="ListParagraph"/>
        <w:spacing w:after="0" w:line="240" w:lineRule="auto"/>
        <w:ind w:left="360"/>
        <w:rPr>
          <w:rFonts w:cs="Calibri"/>
          <w:lang w:val="en-CA"/>
        </w:rPr>
      </w:pPr>
      <w:r w:rsidRPr="00223977">
        <w:rPr>
          <w:rFonts w:cs="Calibri"/>
          <w:lang w:val="en-CA"/>
        </w:rPr>
        <w:t xml:space="preserve">Highlight the type of support or guidance you would need from UNCDF.  </w:t>
      </w:r>
    </w:p>
    <w:p w:rsidR="00373876" w:rsidRPr="00223977" w:rsidRDefault="00373876" w:rsidP="00373876">
      <w:pPr>
        <w:rPr>
          <w:rFonts w:ascii="Calibri" w:hAnsi="Calibri" w:cs="Calibri"/>
          <w:iCs/>
          <w:sz w:val="22"/>
          <w:szCs w:val="22"/>
        </w:rPr>
      </w:pPr>
    </w:p>
    <w:p w:rsidR="00373876" w:rsidRPr="00223977" w:rsidRDefault="00373876" w:rsidP="00373876">
      <w:pPr>
        <w:pStyle w:val="ListParagraph"/>
        <w:widowControl w:val="0"/>
        <w:numPr>
          <w:ilvl w:val="0"/>
          <w:numId w:val="13"/>
        </w:numPr>
        <w:overflowPunct w:val="0"/>
        <w:adjustRightInd w:val="0"/>
        <w:spacing w:after="0" w:line="240" w:lineRule="auto"/>
        <w:rPr>
          <w:rFonts w:cs="Calibri"/>
          <w:b/>
          <w:lang w:val="en-CA"/>
        </w:rPr>
      </w:pPr>
      <w:r w:rsidRPr="00223977">
        <w:rPr>
          <w:rFonts w:cs="Calibri"/>
          <w:b/>
          <w:lang w:val="en-CA"/>
        </w:rPr>
        <w:t>Approach to the Implementation and working with UNCDF</w:t>
      </w:r>
    </w:p>
    <w:p w:rsidR="00373876" w:rsidRPr="00223977" w:rsidRDefault="00373876" w:rsidP="00373876">
      <w:pPr>
        <w:pStyle w:val="ListParagraph"/>
        <w:spacing w:after="0" w:line="240" w:lineRule="auto"/>
        <w:ind w:left="360"/>
        <w:rPr>
          <w:rFonts w:cs="Calibri"/>
          <w:lang w:val="en-CA"/>
        </w:rPr>
      </w:pPr>
      <w:r w:rsidRPr="00223977">
        <w:rPr>
          <w:rFonts w:cs="Calibri"/>
          <w:lang w:val="en-CA"/>
        </w:rPr>
        <w:t xml:space="preserve">The applicant should provide a detailed description of how the applicant will plan, implement and deliver the overall project. Indicate the type of team, resources that the applicant will provide, how it will organize itself for the work.  Pay specific attention to the appropriateness to local conditions and project environment.  Highlight the support it would need from UNCDF.  </w:t>
      </w:r>
      <w:r w:rsidRPr="00223977">
        <w:rPr>
          <w:rFonts w:cs="Calibri"/>
          <w:lang w:val="en-CA"/>
        </w:rPr>
        <w:br/>
      </w:r>
    </w:p>
    <w:p w:rsidR="00373876" w:rsidRPr="00223977" w:rsidRDefault="00373876" w:rsidP="00373876">
      <w:pPr>
        <w:pStyle w:val="ListParagraph"/>
        <w:widowControl w:val="0"/>
        <w:numPr>
          <w:ilvl w:val="0"/>
          <w:numId w:val="13"/>
        </w:numPr>
        <w:overflowPunct w:val="0"/>
        <w:adjustRightInd w:val="0"/>
        <w:spacing w:after="0" w:line="240" w:lineRule="auto"/>
        <w:rPr>
          <w:rFonts w:cs="Calibri"/>
          <w:b/>
          <w:lang w:val="en-CA"/>
        </w:rPr>
      </w:pPr>
      <w:r w:rsidRPr="00223977">
        <w:rPr>
          <w:rFonts w:cs="Calibri"/>
          <w:b/>
          <w:lang w:val="en-CA"/>
        </w:rPr>
        <w:t>Implementation Timelines</w:t>
      </w:r>
    </w:p>
    <w:p w:rsidR="00373876" w:rsidRPr="00223977" w:rsidRDefault="00373876" w:rsidP="00373876">
      <w:pPr>
        <w:pStyle w:val="ListParagraph"/>
        <w:spacing w:after="0" w:line="240" w:lineRule="auto"/>
        <w:ind w:left="360"/>
        <w:rPr>
          <w:rFonts w:cs="Calibri"/>
          <w:lang w:val="en-CA"/>
        </w:rPr>
      </w:pPr>
      <w:r w:rsidRPr="00223977">
        <w:rPr>
          <w:rFonts w:cs="Calibri"/>
          <w:lang w:val="en-CA"/>
        </w:rPr>
        <w:t xml:space="preserve">The applicant shall submit a Gantt Chart or Project Schedule indicating the detailed sequence of phases, activities that will be undertaken and their corresponding timing, specifying timelines, responsibility, and time devoted to each result.  </w:t>
      </w:r>
    </w:p>
    <w:p w:rsidR="00373876" w:rsidRPr="00223977" w:rsidRDefault="00373876" w:rsidP="00373876">
      <w:pPr>
        <w:ind w:left="360"/>
        <w:rPr>
          <w:rFonts w:ascii="Calibri" w:hAnsi="Calibri" w:cs="Calibri"/>
          <w:iCs/>
          <w:sz w:val="22"/>
          <w:szCs w:val="22"/>
        </w:rPr>
      </w:pPr>
    </w:p>
    <w:p w:rsidR="00373876" w:rsidRPr="00223977" w:rsidRDefault="00373876" w:rsidP="00373876">
      <w:pPr>
        <w:pStyle w:val="ListParagraph"/>
        <w:widowControl w:val="0"/>
        <w:numPr>
          <w:ilvl w:val="0"/>
          <w:numId w:val="13"/>
        </w:numPr>
        <w:overflowPunct w:val="0"/>
        <w:adjustRightInd w:val="0"/>
        <w:spacing w:after="0" w:line="240" w:lineRule="auto"/>
        <w:rPr>
          <w:rFonts w:cs="Calibri"/>
          <w:b/>
          <w:lang w:val="en-CA"/>
        </w:rPr>
      </w:pPr>
      <w:r w:rsidRPr="00223977">
        <w:rPr>
          <w:rFonts w:cs="Calibri"/>
          <w:b/>
          <w:lang w:val="en-CA"/>
        </w:rPr>
        <w:t>Risks / Mitigation Measures</w:t>
      </w:r>
    </w:p>
    <w:p w:rsidR="00373876" w:rsidRPr="00223977" w:rsidRDefault="00373876" w:rsidP="00373876">
      <w:pPr>
        <w:pStyle w:val="ListParagraph"/>
        <w:spacing w:after="0" w:line="240" w:lineRule="auto"/>
        <w:ind w:left="360"/>
        <w:rPr>
          <w:rFonts w:cs="Calibri"/>
          <w:lang w:val="en-CA"/>
        </w:rPr>
      </w:pPr>
      <w:r w:rsidRPr="00223977">
        <w:rPr>
          <w:rFonts w:cs="Calibri"/>
          <w:lang w:val="en-CA"/>
        </w:rPr>
        <w:t xml:space="preserve">Please describe the potential risks for the implementation of this project that may impact achievement and timely completion of expected results as well as their quality.  Describe measures that will be put in place to mitigate these risks. The applicant should address issues around data privacy and security. </w:t>
      </w:r>
    </w:p>
    <w:p w:rsidR="00373876" w:rsidRPr="00223977" w:rsidRDefault="00373876" w:rsidP="00373876">
      <w:pPr>
        <w:pStyle w:val="ListParagraph"/>
        <w:spacing w:after="0" w:line="240" w:lineRule="auto"/>
        <w:ind w:left="360"/>
        <w:rPr>
          <w:rFonts w:cs="Calibri"/>
          <w:lang w:val="en-CA"/>
        </w:rPr>
      </w:pPr>
    </w:p>
    <w:p w:rsidR="00373876" w:rsidRPr="00223977" w:rsidRDefault="00373876" w:rsidP="00373876">
      <w:pPr>
        <w:pStyle w:val="ListParagraph"/>
        <w:widowControl w:val="0"/>
        <w:numPr>
          <w:ilvl w:val="0"/>
          <w:numId w:val="13"/>
        </w:numPr>
        <w:overflowPunct w:val="0"/>
        <w:adjustRightInd w:val="0"/>
        <w:spacing w:after="0" w:line="240" w:lineRule="auto"/>
        <w:rPr>
          <w:rFonts w:cs="Calibri"/>
          <w:b/>
          <w:lang w:val="en-CA"/>
        </w:rPr>
      </w:pPr>
      <w:r w:rsidRPr="00223977">
        <w:rPr>
          <w:rFonts w:cs="Calibri"/>
          <w:b/>
          <w:lang w:val="en-CA"/>
        </w:rPr>
        <w:t>Technical Quality Assurance Review Mechanisms</w:t>
      </w:r>
    </w:p>
    <w:p w:rsidR="00373876" w:rsidRPr="00223977" w:rsidRDefault="00373876" w:rsidP="00373876">
      <w:pPr>
        <w:ind w:left="360"/>
        <w:rPr>
          <w:rFonts w:ascii="Calibri" w:hAnsi="Calibri" w:cs="Calibri"/>
          <w:sz w:val="22"/>
          <w:szCs w:val="22"/>
          <w:lang w:val="en-CA"/>
        </w:rPr>
      </w:pPr>
      <w:r w:rsidRPr="00223977">
        <w:rPr>
          <w:rFonts w:ascii="Calibri" w:hAnsi="Calibri" w:cs="Calibri"/>
          <w:sz w:val="22"/>
          <w:szCs w:val="22"/>
          <w:lang w:val="en-CA"/>
        </w:rPr>
        <w:t>The methodology shall also include details of the applicant’s internal technical and quality assurance review mechanisms.</w:t>
      </w:r>
    </w:p>
    <w:p w:rsidR="00373876" w:rsidRPr="00223977" w:rsidRDefault="00373876" w:rsidP="00373876">
      <w:pPr>
        <w:ind w:left="360"/>
        <w:rPr>
          <w:rFonts w:ascii="Calibri" w:hAnsi="Calibri" w:cs="Calibri"/>
          <w:sz w:val="22"/>
          <w:szCs w:val="22"/>
          <w:lang w:val="en-CA"/>
        </w:rPr>
      </w:pPr>
    </w:p>
    <w:tbl>
      <w:tblPr>
        <w:tblW w:w="9595" w:type="dxa"/>
        <w:shd w:val="clear" w:color="auto" w:fill="F2F2F2"/>
        <w:tblLayout w:type="fixed"/>
        <w:tblLook w:val="04A0" w:firstRow="1" w:lastRow="0" w:firstColumn="1" w:lastColumn="0" w:noHBand="0" w:noVBand="1"/>
      </w:tblPr>
      <w:tblGrid>
        <w:gridCol w:w="9595"/>
      </w:tblGrid>
      <w:tr w:rsidR="00373876" w:rsidRPr="00223977" w:rsidTr="00223977">
        <w:trPr>
          <w:trHeight w:val="302"/>
        </w:trPr>
        <w:tc>
          <w:tcPr>
            <w:tcW w:w="9595" w:type="dxa"/>
            <w:shd w:val="clear" w:color="auto" w:fill="F2F2F2"/>
          </w:tcPr>
          <w:p w:rsidR="00373876" w:rsidRPr="00223977" w:rsidRDefault="00373876" w:rsidP="00223977">
            <w:pPr>
              <w:jc w:val="both"/>
              <w:rPr>
                <w:rFonts w:ascii="Calibri" w:hAnsi="Calibri" w:cs="Calibri"/>
                <w:b/>
                <w:bCs/>
                <w:sz w:val="22"/>
                <w:szCs w:val="22"/>
                <w:lang w:val="en-GB"/>
              </w:rPr>
            </w:pPr>
            <w:r w:rsidRPr="00223977">
              <w:rPr>
                <w:rFonts w:ascii="Calibri" w:hAnsi="Calibri" w:cs="Calibri"/>
                <w:sz w:val="22"/>
                <w:szCs w:val="22"/>
                <w:lang w:val="en-CA"/>
              </w:rPr>
              <w:t xml:space="preserve"> </w:t>
            </w:r>
            <w:r w:rsidRPr="00223977">
              <w:rPr>
                <w:rFonts w:ascii="Calibri" w:hAnsi="Calibri" w:cs="Calibri"/>
                <w:b/>
                <w:spacing w:val="-2"/>
                <w:sz w:val="22"/>
                <w:szCs w:val="22"/>
              </w:rPr>
              <w:t>SECTION 4: PERSONNEL</w:t>
            </w:r>
          </w:p>
        </w:tc>
      </w:tr>
    </w:tbl>
    <w:p w:rsidR="00373876" w:rsidRPr="00223977" w:rsidRDefault="00373876" w:rsidP="00373876">
      <w:pPr>
        <w:pStyle w:val="ListParagraph"/>
        <w:spacing w:after="0" w:line="240" w:lineRule="auto"/>
        <w:ind w:left="360"/>
        <w:rPr>
          <w:rFonts w:cs="Calibri"/>
          <w:lang w:val="en-CA"/>
        </w:rPr>
      </w:pPr>
    </w:p>
    <w:p w:rsidR="00373876" w:rsidRPr="00223977" w:rsidRDefault="00373876" w:rsidP="00373876">
      <w:pPr>
        <w:pStyle w:val="ListParagraph"/>
        <w:widowControl w:val="0"/>
        <w:numPr>
          <w:ilvl w:val="0"/>
          <w:numId w:val="13"/>
        </w:numPr>
        <w:overflowPunct w:val="0"/>
        <w:adjustRightInd w:val="0"/>
        <w:spacing w:after="0" w:line="240" w:lineRule="auto"/>
        <w:rPr>
          <w:rFonts w:cs="Calibri"/>
          <w:lang w:val="en-CA"/>
        </w:rPr>
      </w:pPr>
      <w:r w:rsidRPr="00223977">
        <w:rPr>
          <w:rFonts w:cs="Calibri"/>
          <w:b/>
          <w:lang w:val="en-CA"/>
        </w:rPr>
        <w:t>Management Structure</w:t>
      </w:r>
    </w:p>
    <w:p w:rsidR="00373876" w:rsidRPr="00223977" w:rsidRDefault="00373876" w:rsidP="00373876">
      <w:pPr>
        <w:ind w:left="360"/>
        <w:rPr>
          <w:rFonts w:ascii="Calibri" w:hAnsi="Calibri" w:cs="Calibri"/>
          <w:iCs/>
          <w:sz w:val="22"/>
          <w:szCs w:val="22"/>
        </w:rPr>
      </w:pPr>
      <w:r w:rsidRPr="00223977">
        <w:rPr>
          <w:rFonts w:ascii="Calibri" w:hAnsi="Calibri" w:cs="Calibri"/>
          <w:iCs/>
          <w:sz w:val="22"/>
          <w:szCs w:val="22"/>
        </w:rPr>
        <w:t>Describe the overall management approach toward planning and implementing this result.  Include an organization chart for the management of the project describing the relationship, roles and responsibilities of key positions and designations.</w:t>
      </w:r>
      <w:r w:rsidRPr="00223977">
        <w:rPr>
          <w:rFonts w:ascii="Calibri" w:hAnsi="Calibri" w:cs="Calibri"/>
          <w:iCs/>
          <w:sz w:val="22"/>
          <w:szCs w:val="22"/>
        </w:rPr>
        <w:br/>
      </w:r>
    </w:p>
    <w:p w:rsidR="00373876" w:rsidRPr="00223977" w:rsidRDefault="00373876" w:rsidP="00373876">
      <w:pPr>
        <w:pStyle w:val="ListParagraph"/>
        <w:widowControl w:val="0"/>
        <w:numPr>
          <w:ilvl w:val="0"/>
          <w:numId w:val="13"/>
        </w:numPr>
        <w:overflowPunct w:val="0"/>
        <w:adjustRightInd w:val="0"/>
        <w:spacing w:after="0" w:line="240" w:lineRule="auto"/>
        <w:rPr>
          <w:rFonts w:cs="Calibri"/>
          <w:lang w:val="en-CA"/>
        </w:rPr>
      </w:pPr>
      <w:r w:rsidRPr="00223977">
        <w:rPr>
          <w:rFonts w:cs="Calibri"/>
          <w:b/>
          <w:lang w:val="en-CA"/>
        </w:rPr>
        <w:t>Sub-grantees, contractors or other critical relationships</w:t>
      </w:r>
    </w:p>
    <w:p w:rsidR="00373876" w:rsidRPr="00223977" w:rsidRDefault="00373876" w:rsidP="00373876">
      <w:pPr>
        <w:ind w:left="360"/>
        <w:rPr>
          <w:rFonts w:ascii="Calibri" w:hAnsi="Calibri" w:cs="Calibri"/>
          <w:iCs/>
          <w:sz w:val="22"/>
          <w:szCs w:val="22"/>
        </w:rPr>
      </w:pPr>
      <w:r w:rsidRPr="00223977">
        <w:rPr>
          <w:rFonts w:ascii="Calibri" w:hAnsi="Calibri" w:cs="Calibri"/>
          <w:iCs/>
          <w:sz w:val="22"/>
          <w:szCs w:val="22"/>
        </w:rPr>
        <w:t xml:space="preserve">Explain whether any work would be delegated, to whom, how much percentage of the work, the rationale for such, and the roles of the proposed sub-grantees or contractors.  Special attention should be given to providing a clear picture of the role of each entity and how everyone will function as a team. If there are any other critical relationships or partnerships, please highlight them here.  For other organizations that play a substantial role (e.g.  &gt; 25% of time or cost), please provide items 1 through 8 in Section 1 of this Annex.  </w:t>
      </w:r>
    </w:p>
    <w:p w:rsidR="00373876" w:rsidRPr="00223977" w:rsidRDefault="00373876" w:rsidP="00373876">
      <w:pPr>
        <w:pStyle w:val="ListParagraph"/>
        <w:spacing w:after="0" w:line="240" w:lineRule="auto"/>
        <w:ind w:left="360"/>
        <w:rPr>
          <w:rFonts w:cs="Calibri"/>
          <w:i/>
          <w:iCs/>
        </w:rPr>
      </w:pPr>
    </w:p>
    <w:p w:rsidR="00373876" w:rsidRPr="00223977" w:rsidRDefault="00373876" w:rsidP="00373876">
      <w:pPr>
        <w:pStyle w:val="ListParagraph"/>
        <w:widowControl w:val="0"/>
        <w:numPr>
          <w:ilvl w:val="0"/>
          <w:numId w:val="13"/>
        </w:numPr>
        <w:overflowPunct w:val="0"/>
        <w:adjustRightInd w:val="0"/>
        <w:spacing w:after="0" w:line="240" w:lineRule="auto"/>
        <w:rPr>
          <w:rFonts w:cs="Calibri"/>
          <w:b/>
          <w:lang w:val="en-CA"/>
        </w:rPr>
      </w:pPr>
      <w:r w:rsidRPr="00223977">
        <w:rPr>
          <w:rFonts w:cs="Calibri"/>
          <w:b/>
          <w:lang w:val="en-CA"/>
        </w:rPr>
        <w:t xml:space="preserve">Qualifications of Key Personnel </w:t>
      </w:r>
    </w:p>
    <w:p w:rsidR="00373876" w:rsidRPr="00223977" w:rsidRDefault="00373876" w:rsidP="00373876">
      <w:pPr>
        <w:ind w:left="360"/>
        <w:rPr>
          <w:rFonts w:ascii="Calibri" w:hAnsi="Calibri" w:cs="Calibri"/>
          <w:iCs/>
          <w:sz w:val="22"/>
          <w:szCs w:val="22"/>
        </w:rPr>
      </w:pPr>
      <w:r w:rsidRPr="00223977">
        <w:rPr>
          <w:rFonts w:ascii="Calibri" w:hAnsi="Calibri" w:cs="Calibri"/>
          <w:sz w:val="22"/>
          <w:szCs w:val="22"/>
          <w:lang w:val="en-CA"/>
        </w:rPr>
        <w:t xml:space="preserve">Provide the </w:t>
      </w:r>
      <w:r w:rsidRPr="00223977">
        <w:rPr>
          <w:rFonts w:ascii="Calibri" w:hAnsi="Calibri" w:cs="Calibri"/>
          <w:iCs/>
          <w:sz w:val="22"/>
          <w:szCs w:val="22"/>
          <w:lang w:val="en-CA"/>
        </w:rPr>
        <w:t>CVs for key personnel (Team Leader, Managerial, Technical experts) that will be provided to support the implementation of this project</w:t>
      </w:r>
      <w:r w:rsidRPr="00223977">
        <w:rPr>
          <w:rFonts w:ascii="Calibri" w:hAnsi="Calibri" w:cs="Calibri"/>
          <w:iCs/>
          <w:sz w:val="22"/>
          <w:szCs w:val="22"/>
        </w:rPr>
        <w:t xml:space="preserve">. CVs should demonstrate qualifications in areas relevant to the results to be produced. </w:t>
      </w:r>
    </w:p>
    <w:p w:rsidR="00373876" w:rsidRPr="00223977" w:rsidRDefault="00373876" w:rsidP="00373876">
      <w:pPr>
        <w:ind w:left="360"/>
        <w:rPr>
          <w:rFonts w:ascii="Calibri" w:hAnsi="Calibri" w:cs="Calibri"/>
          <w:iCs/>
          <w:sz w:val="22"/>
          <w:szCs w:val="22"/>
        </w:rPr>
      </w:pPr>
    </w:p>
    <w:tbl>
      <w:tblPr>
        <w:tblW w:w="9595" w:type="dxa"/>
        <w:shd w:val="clear" w:color="auto" w:fill="F2F2F2"/>
        <w:tblLayout w:type="fixed"/>
        <w:tblLook w:val="04A0" w:firstRow="1" w:lastRow="0" w:firstColumn="1" w:lastColumn="0" w:noHBand="0" w:noVBand="1"/>
      </w:tblPr>
      <w:tblGrid>
        <w:gridCol w:w="9595"/>
      </w:tblGrid>
      <w:tr w:rsidR="00373876" w:rsidRPr="00223977" w:rsidTr="00223977">
        <w:trPr>
          <w:trHeight w:val="302"/>
        </w:trPr>
        <w:tc>
          <w:tcPr>
            <w:tcW w:w="9595" w:type="dxa"/>
            <w:shd w:val="clear" w:color="auto" w:fill="F2F2F2"/>
          </w:tcPr>
          <w:p w:rsidR="00373876" w:rsidRPr="00223977" w:rsidRDefault="00373876" w:rsidP="00223977">
            <w:pPr>
              <w:jc w:val="both"/>
              <w:rPr>
                <w:rFonts w:ascii="Calibri" w:hAnsi="Calibri" w:cs="Calibri"/>
                <w:b/>
                <w:bCs/>
                <w:sz w:val="22"/>
                <w:szCs w:val="22"/>
                <w:lang w:val="en-GB"/>
              </w:rPr>
            </w:pPr>
            <w:r w:rsidRPr="00223977">
              <w:rPr>
                <w:rFonts w:ascii="Calibri" w:hAnsi="Calibri" w:cs="Calibri"/>
                <w:b/>
                <w:spacing w:val="-2"/>
                <w:sz w:val="22"/>
                <w:szCs w:val="22"/>
              </w:rPr>
              <w:t>SECTION 5: PROPOSED BUDGET ALLOCATION</w:t>
            </w:r>
          </w:p>
        </w:tc>
      </w:tr>
    </w:tbl>
    <w:p w:rsidR="00373876" w:rsidRPr="00223977" w:rsidRDefault="00373876" w:rsidP="00373876">
      <w:pPr>
        <w:jc w:val="both"/>
        <w:rPr>
          <w:rFonts w:ascii="Calibri" w:hAnsi="Calibri" w:cs="Calibri"/>
          <w:iCs/>
          <w:sz w:val="22"/>
          <w:szCs w:val="22"/>
        </w:rPr>
      </w:pPr>
    </w:p>
    <w:p w:rsidR="00373876" w:rsidRPr="00223977" w:rsidRDefault="00373876" w:rsidP="00373876">
      <w:pPr>
        <w:jc w:val="both"/>
        <w:rPr>
          <w:rFonts w:ascii="Calibri" w:hAnsi="Calibri" w:cs="Calibri"/>
          <w:iCs/>
          <w:sz w:val="22"/>
          <w:szCs w:val="22"/>
        </w:rPr>
      </w:pPr>
      <w:r w:rsidRPr="00223977">
        <w:rPr>
          <w:rFonts w:ascii="Calibri" w:hAnsi="Calibri" w:cs="Calibri"/>
          <w:iCs/>
          <w:sz w:val="22"/>
          <w:szCs w:val="22"/>
        </w:rPr>
        <w:t>Please provide budget allocation in the following suggested or similar format:</w:t>
      </w:r>
    </w:p>
    <w:p w:rsidR="00373876" w:rsidRPr="00223977" w:rsidRDefault="00373876" w:rsidP="00373876">
      <w:pPr>
        <w:pStyle w:val="ListParagraph"/>
        <w:widowControl w:val="0"/>
        <w:numPr>
          <w:ilvl w:val="0"/>
          <w:numId w:val="13"/>
        </w:numPr>
        <w:overflowPunct w:val="0"/>
        <w:adjustRightInd w:val="0"/>
        <w:spacing w:after="0" w:line="240" w:lineRule="auto"/>
        <w:rPr>
          <w:rFonts w:cs="Calibri"/>
          <w:b/>
        </w:rPr>
      </w:pPr>
      <w:r w:rsidRPr="00223977">
        <w:rPr>
          <w:rFonts w:cs="Calibri"/>
          <w:b/>
        </w:rPr>
        <w:lastRenderedPageBreak/>
        <w:t>Summary of costs</w:t>
      </w:r>
    </w:p>
    <w:tbl>
      <w:tblPr>
        <w:tblW w:w="8841"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7"/>
        <w:gridCol w:w="3150"/>
        <w:gridCol w:w="1620"/>
        <w:gridCol w:w="1823"/>
        <w:gridCol w:w="1731"/>
      </w:tblGrid>
      <w:tr w:rsidR="00373876" w:rsidRPr="00223977" w:rsidTr="00223977">
        <w:tc>
          <w:tcPr>
            <w:tcW w:w="3667" w:type="dxa"/>
            <w:gridSpan w:val="2"/>
            <w:shd w:val="clear" w:color="auto" w:fill="auto"/>
          </w:tcPr>
          <w:p w:rsidR="00373876" w:rsidRPr="00223977" w:rsidRDefault="00373876" w:rsidP="00223977">
            <w:pPr>
              <w:pStyle w:val="ListParagraph"/>
              <w:ind w:left="0"/>
              <w:rPr>
                <w:rFonts w:cs="Calibri"/>
                <w:b/>
              </w:rPr>
            </w:pPr>
            <w:r w:rsidRPr="00223977">
              <w:rPr>
                <w:rFonts w:cs="Calibri"/>
                <w:b/>
              </w:rPr>
              <w:t xml:space="preserve">Level of effort </w:t>
            </w:r>
          </w:p>
        </w:tc>
        <w:tc>
          <w:tcPr>
            <w:tcW w:w="1620" w:type="dxa"/>
            <w:shd w:val="clear" w:color="auto" w:fill="auto"/>
          </w:tcPr>
          <w:p w:rsidR="00373876" w:rsidRPr="00223977" w:rsidRDefault="00373876" w:rsidP="00223977">
            <w:pPr>
              <w:pStyle w:val="ListParagraph"/>
              <w:ind w:left="0"/>
              <w:rPr>
                <w:rFonts w:cs="Calibri"/>
                <w:b/>
              </w:rPr>
            </w:pPr>
            <w:r w:rsidRPr="00223977">
              <w:rPr>
                <w:rFonts w:cs="Calibri"/>
                <w:b/>
              </w:rPr>
              <w:t># Days</w:t>
            </w:r>
          </w:p>
        </w:tc>
        <w:tc>
          <w:tcPr>
            <w:tcW w:w="1823" w:type="dxa"/>
            <w:shd w:val="clear" w:color="auto" w:fill="auto"/>
          </w:tcPr>
          <w:p w:rsidR="00373876" w:rsidRPr="00223977" w:rsidRDefault="00373876" w:rsidP="00223977">
            <w:pPr>
              <w:pStyle w:val="ListParagraph"/>
              <w:ind w:left="0"/>
              <w:rPr>
                <w:rFonts w:cs="Calibri"/>
                <w:b/>
              </w:rPr>
            </w:pPr>
            <w:r w:rsidRPr="00223977">
              <w:rPr>
                <w:rFonts w:cs="Calibri"/>
                <w:b/>
              </w:rPr>
              <w:t xml:space="preserve">Cost </w:t>
            </w:r>
          </w:p>
        </w:tc>
        <w:tc>
          <w:tcPr>
            <w:tcW w:w="1731" w:type="dxa"/>
            <w:shd w:val="clear" w:color="auto" w:fill="auto"/>
          </w:tcPr>
          <w:p w:rsidR="00373876" w:rsidRPr="00223977" w:rsidRDefault="00373876" w:rsidP="00223977">
            <w:pPr>
              <w:pStyle w:val="ListParagraph"/>
              <w:ind w:left="0"/>
              <w:rPr>
                <w:rFonts w:cs="Calibri"/>
                <w:b/>
              </w:rPr>
            </w:pPr>
            <w:r w:rsidRPr="00223977">
              <w:rPr>
                <w:rFonts w:cs="Calibri"/>
                <w:b/>
              </w:rPr>
              <w:t xml:space="preserve">Total  </w:t>
            </w:r>
          </w:p>
        </w:tc>
      </w:tr>
      <w:tr w:rsidR="00373876" w:rsidRPr="00223977" w:rsidTr="00223977">
        <w:tc>
          <w:tcPr>
            <w:tcW w:w="517" w:type="dxa"/>
            <w:vMerge w:val="restart"/>
            <w:shd w:val="clear" w:color="auto" w:fill="auto"/>
          </w:tcPr>
          <w:p w:rsidR="00373876" w:rsidRPr="00223977" w:rsidRDefault="00373876" w:rsidP="00223977">
            <w:pPr>
              <w:pStyle w:val="ListParagraph"/>
              <w:ind w:left="0"/>
              <w:rPr>
                <w:rFonts w:cs="Calibri"/>
                <w:b/>
              </w:rPr>
            </w:pPr>
          </w:p>
        </w:tc>
        <w:tc>
          <w:tcPr>
            <w:tcW w:w="3150" w:type="dxa"/>
            <w:shd w:val="clear" w:color="auto" w:fill="auto"/>
          </w:tcPr>
          <w:p w:rsidR="00373876" w:rsidRPr="00223977" w:rsidRDefault="00373876" w:rsidP="00223977">
            <w:pPr>
              <w:pStyle w:val="ListParagraph"/>
              <w:ind w:left="0"/>
              <w:rPr>
                <w:rFonts w:cs="Calibri"/>
              </w:rPr>
            </w:pPr>
            <w:r w:rsidRPr="00223977">
              <w:rPr>
                <w:rFonts w:cs="Calibri"/>
              </w:rPr>
              <w:t>Team member #1</w:t>
            </w:r>
          </w:p>
        </w:tc>
        <w:tc>
          <w:tcPr>
            <w:tcW w:w="1620" w:type="dxa"/>
            <w:shd w:val="clear" w:color="auto" w:fill="auto"/>
          </w:tcPr>
          <w:p w:rsidR="00373876" w:rsidRPr="00223977" w:rsidRDefault="00373876" w:rsidP="00223977">
            <w:pPr>
              <w:pStyle w:val="ListParagraph"/>
              <w:ind w:left="0"/>
              <w:rPr>
                <w:rFonts w:cs="Calibri"/>
              </w:rPr>
            </w:pPr>
            <w:r w:rsidRPr="00223977">
              <w:rPr>
                <w:rFonts w:cs="Calibri"/>
              </w:rPr>
              <w:t>.. days</w:t>
            </w:r>
          </w:p>
        </w:tc>
        <w:tc>
          <w:tcPr>
            <w:tcW w:w="1823" w:type="dxa"/>
            <w:shd w:val="clear" w:color="auto" w:fill="auto"/>
          </w:tcPr>
          <w:p w:rsidR="00373876" w:rsidRPr="00223977" w:rsidRDefault="00373876" w:rsidP="00223977">
            <w:pPr>
              <w:pStyle w:val="ListParagraph"/>
              <w:ind w:left="0"/>
              <w:rPr>
                <w:rFonts w:cs="Calibri"/>
              </w:rPr>
            </w:pPr>
          </w:p>
        </w:tc>
        <w:tc>
          <w:tcPr>
            <w:tcW w:w="1731" w:type="dxa"/>
            <w:shd w:val="clear" w:color="auto" w:fill="auto"/>
          </w:tcPr>
          <w:p w:rsidR="00373876" w:rsidRPr="00223977" w:rsidRDefault="00373876" w:rsidP="00223977">
            <w:pPr>
              <w:pStyle w:val="ListParagraph"/>
              <w:ind w:left="0"/>
              <w:rPr>
                <w:rFonts w:cs="Calibri"/>
                <w:b/>
              </w:rPr>
            </w:pPr>
          </w:p>
        </w:tc>
      </w:tr>
      <w:tr w:rsidR="00373876" w:rsidRPr="00223977" w:rsidTr="00223977">
        <w:tc>
          <w:tcPr>
            <w:tcW w:w="517" w:type="dxa"/>
            <w:vMerge/>
            <w:shd w:val="clear" w:color="auto" w:fill="auto"/>
          </w:tcPr>
          <w:p w:rsidR="00373876" w:rsidRPr="00223977" w:rsidRDefault="00373876" w:rsidP="00223977">
            <w:pPr>
              <w:pStyle w:val="ListParagraph"/>
              <w:ind w:left="0"/>
              <w:rPr>
                <w:rFonts w:cs="Calibri"/>
                <w:b/>
              </w:rPr>
            </w:pPr>
          </w:p>
        </w:tc>
        <w:tc>
          <w:tcPr>
            <w:tcW w:w="3150" w:type="dxa"/>
            <w:shd w:val="clear" w:color="auto" w:fill="auto"/>
          </w:tcPr>
          <w:p w:rsidR="00373876" w:rsidRPr="00223977" w:rsidRDefault="00373876" w:rsidP="00223977">
            <w:pPr>
              <w:pStyle w:val="ListParagraph"/>
              <w:ind w:left="0"/>
              <w:rPr>
                <w:rFonts w:cs="Calibri"/>
              </w:rPr>
            </w:pPr>
            <w:r w:rsidRPr="00223977">
              <w:rPr>
                <w:rFonts w:cs="Calibri"/>
              </w:rPr>
              <w:t>Team member #2</w:t>
            </w:r>
          </w:p>
        </w:tc>
        <w:tc>
          <w:tcPr>
            <w:tcW w:w="1620" w:type="dxa"/>
            <w:shd w:val="clear" w:color="auto" w:fill="auto"/>
          </w:tcPr>
          <w:p w:rsidR="00373876" w:rsidRPr="00223977" w:rsidRDefault="00373876" w:rsidP="00223977">
            <w:pPr>
              <w:pStyle w:val="ListParagraph"/>
              <w:ind w:left="0"/>
              <w:rPr>
                <w:rFonts w:cs="Calibri"/>
              </w:rPr>
            </w:pPr>
            <w:r w:rsidRPr="00223977">
              <w:rPr>
                <w:rFonts w:cs="Calibri"/>
              </w:rPr>
              <w:t>.. days</w:t>
            </w:r>
          </w:p>
        </w:tc>
        <w:tc>
          <w:tcPr>
            <w:tcW w:w="1823" w:type="dxa"/>
            <w:shd w:val="clear" w:color="auto" w:fill="auto"/>
          </w:tcPr>
          <w:p w:rsidR="00373876" w:rsidRPr="00223977" w:rsidRDefault="00373876" w:rsidP="00223977">
            <w:pPr>
              <w:pStyle w:val="ListParagraph"/>
              <w:ind w:left="0"/>
              <w:rPr>
                <w:rFonts w:cs="Calibri"/>
              </w:rPr>
            </w:pPr>
          </w:p>
        </w:tc>
        <w:tc>
          <w:tcPr>
            <w:tcW w:w="1731" w:type="dxa"/>
            <w:shd w:val="clear" w:color="auto" w:fill="auto"/>
          </w:tcPr>
          <w:p w:rsidR="00373876" w:rsidRPr="00223977" w:rsidRDefault="00373876" w:rsidP="00223977">
            <w:pPr>
              <w:pStyle w:val="ListParagraph"/>
              <w:ind w:left="0"/>
              <w:rPr>
                <w:rFonts w:cs="Calibri"/>
                <w:b/>
              </w:rPr>
            </w:pPr>
          </w:p>
        </w:tc>
      </w:tr>
      <w:tr w:rsidR="00373876" w:rsidRPr="00223977" w:rsidTr="00223977">
        <w:tc>
          <w:tcPr>
            <w:tcW w:w="517" w:type="dxa"/>
            <w:vMerge/>
            <w:tcBorders>
              <w:bottom w:val="single" w:sz="4" w:space="0" w:color="auto"/>
            </w:tcBorders>
            <w:shd w:val="clear" w:color="auto" w:fill="auto"/>
          </w:tcPr>
          <w:p w:rsidR="00373876" w:rsidRPr="00223977" w:rsidRDefault="00373876" w:rsidP="00223977">
            <w:pPr>
              <w:pStyle w:val="ListParagraph"/>
              <w:ind w:left="0"/>
              <w:rPr>
                <w:rFonts w:cs="Calibri"/>
                <w:b/>
              </w:rPr>
            </w:pPr>
          </w:p>
        </w:tc>
        <w:tc>
          <w:tcPr>
            <w:tcW w:w="3150" w:type="dxa"/>
            <w:tcBorders>
              <w:bottom w:val="single" w:sz="4" w:space="0" w:color="auto"/>
            </w:tcBorders>
            <w:shd w:val="clear" w:color="auto" w:fill="auto"/>
          </w:tcPr>
          <w:p w:rsidR="00373876" w:rsidRPr="00223977" w:rsidRDefault="00373876" w:rsidP="00223977">
            <w:pPr>
              <w:pStyle w:val="ListParagraph"/>
              <w:ind w:left="0"/>
              <w:rPr>
                <w:rFonts w:cs="Calibri"/>
              </w:rPr>
            </w:pPr>
            <w:r w:rsidRPr="00223977">
              <w:rPr>
                <w:rFonts w:cs="Calibri"/>
              </w:rPr>
              <w:t>…..</w:t>
            </w:r>
          </w:p>
        </w:tc>
        <w:tc>
          <w:tcPr>
            <w:tcW w:w="1620" w:type="dxa"/>
            <w:tcBorders>
              <w:bottom w:val="single" w:sz="4" w:space="0" w:color="auto"/>
            </w:tcBorders>
            <w:shd w:val="clear" w:color="auto" w:fill="auto"/>
          </w:tcPr>
          <w:p w:rsidR="00373876" w:rsidRPr="00223977" w:rsidRDefault="00373876" w:rsidP="00223977">
            <w:pPr>
              <w:pStyle w:val="ListParagraph"/>
              <w:ind w:left="0"/>
              <w:rPr>
                <w:rFonts w:cs="Calibri"/>
              </w:rPr>
            </w:pPr>
            <w:r w:rsidRPr="00223977">
              <w:rPr>
                <w:rFonts w:cs="Calibri"/>
              </w:rPr>
              <w:t>.. days</w:t>
            </w:r>
          </w:p>
        </w:tc>
        <w:tc>
          <w:tcPr>
            <w:tcW w:w="1823" w:type="dxa"/>
            <w:shd w:val="clear" w:color="auto" w:fill="auto"/>
          </w:tcPr>
          <w:p w:rsidR="00373876" w:rsidRPr="00223977" w:rsidRDefault="00373876" w:rsidP="00223977">
            <w:pPr>
              <w:pStyle w:val="ListParagraph"/>
              <w:ind w:left="0"/>
              <w:rPr>
                <w:rFonts w:cs="Calibri"/>
              </w:rPr>
            </w:pPr>
          </w:p>
        </w:tc>
        <w:tc>
          <w:tcPr>
            <w:tcW w:w="1731" w:type="dxa"/>
            <w:shd w:val="clear" w:color="auto" w:fill="auto"/>
          </w:tcPr>
          <w:p w:rsidR="00373876" w:rsidRPr="00223977" w:rsidRDefault="00373876" w:rsidP="00223977">
            <w:pPr>
              <w:pStyle w:val="ListParagraph"/>
              <w:ind w:left="0"/>
              <w:rPr>
                <w:rFonts w:cs="Calibri"/>
                <w:b/>
              </w:rPr>
            </w:pPr>
          </w:p>
        </w:tc>
      </w:tr>
      <w:tr w:rsidR="00373876" w:rsidRPr="00223977" w:rsidTr="00223977">
        <w:tc>
          <w:tcPr>
            <w:tcW w:w="5287" w:type="dxa"/>
            <w:gridSpan w:val="3"/>
            <w:tcBorders>
              <w:left w:val="nil"/>
            </w:tcBorders>
            <w:shd w:val="clear" w:color="auto" w:fill="auto"/>
          </w:tcPr>
          <w:p w:rsidR="00373876" w:rsidRPr="00223977" w:rsidRDefault="00373876" w:rsidP="00223977">
            <w:pPr>
              <w:pStyle w:val="ListParagraph"/>
              <w:ind w:left="0"/>
              <w:rPr>
                <w:rFonts w:cs="Calibri"/>
              </w:rPr>
            </w:pPr>
          </w:p>
        </w:tc>
        <w:tc>
          <w:tcPr>
            <w:tcW w:w="1823" w:type="dxa"/>
            <w:shd w:val="clear" w:color="auto" w:fill="auto"/>
          </w:tcPr>
          <w:p w:rsidR="00373876" w:rsidRPr="00223977" w:rsidRDefault="00373876" w:rsidP="00223977">
            <w:pPr>
              <w:pStyle w:val="ListParagraph"/>
              <w:ind w:left="0"/>
              <w:rPr>
                <w:rFonts w:cs="Calibri"/>
              </w:rPr>
            </w:pPr>
            <w:r w:rsidRPr="00223977">
              <w:rPr>
                <w:rFonts w:cs="Calibri"/>
              </w:rPr>
              <w:t>Sub-Total LOE</w:t>
            </w:r>
          </w:p>
        </w:tc>
        <w:tc>
          <w:tcPr>
            <w:tcW w:w="1731" w:type="dxa"/>
            <w:shd w:val="clear" w:color="auto" w:fill="auto"/>
          </w:tcPr>
          <w:p w:rsidR="00373876" w:rsidRPr="00223977" w:rsidRDefault="00373876" w:rsidP="00223977">
            <w:pPr>
              <w:pStyle w:val="ListParagraph"/>
              <w:ind w:left="0"/>
              <w:rPr>
                <w:rFonts w:cs="Calibri"/>
                <w:b/>
              </w:rPr>
            </w:pPr>
            <w:r w:rsidRPr="00223977">
              <w:rPr>
                <w:rFonts w:cs="Calibri"/>
                <w:b/>
              </w:rPr>
              <w:t>USD …</w:t>
            </w:r>
          </w:p>
        </w:tc>
      </w:tr>
      <w:tr w:rsidR="00373876" w:rsidRPr="00223977" w:rsidTr="00223977">
        <w:tc>
          <w:tcPr>
            <w:tcW w:w="5287" w:type="dxa"/>
            <w:gridSpan w:val="3"/>
            <w:tcBorders>
              <w:bottom w:val="single" w:sz="4" w:space="0" w:color="auto"/>
            </w:tcBorders>
            <w:shd w:val="clear" w:color="auto" w:fill="auto"/>
          </w:tcPr>
          <w:p w:rsidR="00373876" w:rsidRPr="00223977" w:rsidRDefault="00373876" w:rsidP="00223977">
            <w:pPr>
              <w:pStyle w:val="ListParagraph"/>
              <w:ind w:left="0"/>
              <w:rPr>
                <w:rFonts w:cs="Calibri"/>
                <w:b/>
              </w:rPr>
            </w:pPr>
            <w:r w:rsidRPr="00223977">
              <w:rPr>
                <w:rFonts w:cs="Calibri"/>
                <w:b/>
              </w:rPr>
              <w:t>Travel/mission/</w:t>
            </w:r>
            <w:proofErr w:type="gramStart"/>
            <w:r w:rsidRPr="00223977">
              <w:rPr>
                <w:rFonts w:cs="Calibri"/>
                <w:b/>
              </w:rPr>
              <w:t>other</w:t>
            </w:r>
            <w:proofErr w:type="gramEnd"/>
            <w:r w:rsidRPr="00223977">
              <w:rPr>
                <w:rFonts w:cs="Calibri"/>
                <w:b/>
              </w:rPr>
              <w:t xml:space="preserve"> budget</w:t>
            </w:r>
          </w:p>
        </w:tc>
        <w:tc>
          <w:tcPr>
            <w:tcW w:w="1823" w:type="dxa"/>
            <w:shd w:val="clear" w:color="auto" w:fill="auto"/>
          </w:tcPr>
          <w:p w:rsidR="00373876" w:rsidRPr="00223977" w:rsidRDefault="00373876" w:rsidP="00223977">
            <w:pPr>
              <w:pStyle w:val="ListParagraph"/>
              <w:ind w:left="0"/>
              <w:rPr>
                <w:rFonts w:cs="Calibri"/>
                <w:b/>
              </w:rPr>
            </w:pPr>
            <w:r w:rsidRPr="00223977">
              <w:rPr>
                <w:rFonts w:cs="Calibri"/>
                <w:b/>
              </w:rPr>
              <w:t xml:space="preserve">Cost </w:t>
            </w:r>
          </w:p>
        </w:tc>
        <w:tc>
          <w:tcPr>
            <w:tcW w:w="1731" w:type="dxa"/>
            <w:shd w:val="clear" w:color="auto" w:fill="auto"/>
          </w:tcPr>
          <w:p w:rsidR="00373876" w:rsidRPr="00223977" w:rsidRDefault="00373876" w:rsidP="00223977">
            <w:pPr>
              <w:pStyle w:val="ListParagraph"/>
              <w:ind w:left="0"/>
              <w:rPr>
                <w:rFonts w:cs="Calibri"/>
                <w:b/>
              </w:rPr>
            </w:pPr>
            <w:r w:rsidRPr="00223977">
              <w:rPr>
                <w:rFonts w:cs="Calibri"/>
                <w:b/>
              </w:rPr>
              <w:t xml:space="preserve">Total </w:t>
            </w:r>
          </w:p>
        </w:tc>
      </w:tr>
      <w:tr w:rsidR="00373876" w:rsidRPr="00223977" w:rsidTr="00223977">
        <w:tc>
          <w:tcPr>
            <w:tcW w:w="517" w:type="dxa"/>
            <w:vMerge w:val="restart"/>
            <w:shd w:val="clear" w:color="auto" w:fill="auto"/>
          </w:tcPr>
          <w:p w:rsidR="00373876" w:rsidRPr="00223977" w:rsidRDefault="00373876" w:rsidP="00223977">
            <w:pPr>
              <w:pStyle w:val="ListParagraph"/>
              <w:ind w:left="0"/>
              <w:rPr>
                <w:rFonts w:cs="Calibri"/>
                <w:b/>
              </w:rPr>
            </w:pPr>
          </w:p>
        </w:tc>
        <w:tc>
          <w:tcPr>
            <w:tcW w:w="4770" w:type="dxa"/>
            <w:gridSpan w:val="2"/>
            <w:shd w:val="clear" w:color="auto" w:fill="auto"/>
          </w:tcPr>
          <w:p w:rsidR="00373876" w:rsidRPr="00223977" w:rsidRDefault="00373876" w:rsidP="00223977">
            <w:pPr>
              <w:pStyle w:val="ListParagraph"/>
              <w:ind w:left="0"/>
              <w:rPr>
                <w:rFonts w:cs="Calibri"/>
              </w:rPr>
            </w:pPr>
            <w:r w:rsidRPr="00223977">
              <w:rPr>
                <w:rFonts w:cs="Calibri"/>
              </w:rPr>
              <w:t>Travel</w:t>
            </w:r>
          </w:p>
        </w:tc>
        <w:tc>
          <w:tcPr>
            <w:tcW w:w="1823" w:type="dxa"/>
            <w:shd w:val="clear" w:color="auto" w:fill="auto"/>
          </w:tcPr>
          <w:p w:rsidR="00373876" w:rsidRPr="00223977" w:rsidRDefault="00373876" w:rsidP="00223977">
            <w:pPr>
              <w:pStyle w:val="ListParagraph"/>
              <w:ind w:left="0"/>
              <w:rPr>
                <w:rFonts w:cs="Calibri"/>
                <w:b/>
              </w:rPr>
            </w:pPr>
          </w:p>
        </w:tc>
        <w:tc>
          <w:tcPr>
            <w:tcW w:w="1731" w:type="dxa"/>
            <w:shd w:val="clear" w:color="auto" w:fill="auto"/>
          </w:tcPr>
          <w:p w:rsidR="00373876" w:rsidRPr="00223977" w:rsidRDefault="00373876" w:rsidP="00223977">
            <w:pPr>
              <w:pStyle w:val="ListParagraph"/>
              <w:ind w:left="0"/>
              <w:rPr>
                <w:rFonts w:cs="Calibri"/>
                <w:b/>
              </w:rPr>
            </w:pPr>
          </w:p>
        </w:tc>
      </w:tr>
      <w:tr w:rsidR="00373876" w:rsidRPr="00223977" w:rsidTr="00223977">
        <w:trPr>
          <w:trHeight w:val="455"/>
        </w:trPr>
        <w:tc>
          <w:tcPr>
            <w:tcW w:w="517" w:type="dxa"/>
            <w:vMerge/>
            <w:shd w:val="clear" w:color="auto" w:fill="auto"/>
          </w:tcPr>
          <w:p w:rsidR="00373876" w:rsidRPr="00223977" w:rsidRDefault="00373876" w:rsidP="00223977">
            <w:pPr>
              <w:pStyle w:val="ListParagraph"/>
              <w:ind w:left="0"/>
              <w:rPr>
                <w:rFonts w:cs="Calibri"/>
                <w:b/>
              </w:rPr>
            </w:pPr>
          </w:p>
        </w:tc>
        <w:tc>
          <w:tcPr>
            <w:tcW w:w="4770" w:type="dxa"/>
            <w:gridSpan w:val="2"/>
            <w:shd w:val="clear" w:color="auto" w:fill="auto"/>
          </w:tcPr>
          <w:p w:rsidR="00373876" w:rsidRPr="00223977" w:rsidRDefault="00373876" w:rsidP="00223977">
            <w:pPr>
              <w:pStyle w:val="ListParagraph"/>
              <w:ind w:left="0"/>
              <w:rPr>
                <w:rFonts w:cs="Calibri"/>
              </w:rPr>
            </w:pPr>
            <w:r w:rsidRPr="00223977">
              <w:rPr>
                <w:rFonts w:cs="Calibri"/>
              </w:rPr>
              <w:t>Equipment / Technology</w:t>
            </w:r>
          </w:p>
        </w:tc>
        <w:tc>
          <w:tcPr>
            <w:tcW w:w="1823" w:type="dxa"/>
            <w:shd w:val="clear" w:color="auto" w:fill="auto"/>
          </w:tcPr>
          <w:p w:rsidR="00373876" w:rsidRPr="00223977" w:rsidRDefault="00373876" w:rsidP="00223977">
            <w:pPr>
              <w:pStyle w:val="ListParagraph"/>
              <w:ind w:left="0"/>
              <w:rPr>
                <w:rFonts w:cs="Calibri"/>
                <w:b/>
              </w:rPr>
            </w:pPr>
          </w:p>
        </w:tc>
        <w:tc>
          <w:tcPr>
            <w:tcW w:w="1731" w:type="dxa"/>
            <w:shd w:val="clear" w:color="auto" w:fill="auto"/>
          </w:tcPr>
          <w:p w:rsidR="00373876" w:rsidRPr="00223977" w:rsidRDefault="00373876" w:rsidP="00223977">
            <w:pPr>
              <w:pStyle w:val="ListParagraph"/>
              <w:ind w:left="0"/>
              <w:rPr>
                <w:rFonts w:cs="Calibri"/>
                <w:b/>
              </w:rPr>
            </w:pPr>
          </w:p>
        </w:tc>
      </w:tr>
      <w:tr w:rsidR="00373876" w:rsidRPr="00223977" w:rsidTr="00223977">
        <w:tc>
          <w:tcPr>
            <w:tcW w:w="517" w:type="dxa"/>
            <w:vMerge/>
            <w:tcBorders>
              <w:bottom w:val="single" w:sz="4" w:space="0" w:color="auto"/>
            </w:tcBorders>
            <w:shd w:val="clear" w:color="auto" w:fill="auto"/>
          </w:tcPr>
          <w:p w:rsidR="00373876" w:rsidRPr="00223977" w:rsidRDefault="00373876" w:rsidP="00223977">
            <w:pPr>
              <w:pStyle w:val="ListParagraph"/>
              <w:ind w:left="0"/>
              <w:rPr>
                <w:rFonts w:cs="Calibri"/>
                <w:b/>
              </w:rPr>
            </w:pPr>
          </w:p>
        </w:tc>
        <w:tc>
          <w:tcPr>
            <w:tcW w:w="4770" w:type="dxa"/>
            <w:gridSpan w:val="2"/>
            <w:tcBorders>
              <w:bottom w:val="single" w:sz="4" w:space="0" w:color="auto"/>
            </w:tcBorders>
            <w:shd w:val="clear" w:color="auto" w:fill="auto"/>
          </w:tcPr>
          <w:p w:rsidR="00373876" w:rsidRPr="00223977" w:rsidRDefault="00373876" w:rsidP="00223977">
            <w:pPr>
              <w:pStyle w:val="ListParagraph"/>
              <w:ind w:left="0"/>
              <w:rPr>
                <w:rFonts w:cs="Calibri"/>
              </w:rPr>
            </w:pPr>
            <w:r w:rsidRPr="00223977">
              <w:rPr>
                <w:rFonts w:cs="Calibri"/>
              </w:rPr>
              <w:t>Consultants / sub-grantees</w:t>
            </w:r>
          </w:p>
        </w:tc>
        <w:tc>
          <w:tcPr>
            <w:tcW w:w="1823" w:type="dxa"/>
            <w:tcBorders>
              <w:bottom w:val="single" w:sz="4" w:space="0" w:color="auto"/>
            </w:tcBorders>
            <w:shd w:val="clear" w:color="auto" w:fill="auto"/>
          </w:tcPr>
          <w:p w:rsidR="00373876" w:rsidRPr="00223977" w:rsidRDefault="00373876" w:rsidP="00223977">
            <w:pPr>
              <w:pStyle w:val="ListParagraph"/>
              <w:ind w:left="0"/>
              <w:rPr>
                <w:rFonts w:cs="Calibri"/>
                <w:b/>
              </w:rPr>
            </w:pPr>
          </w:p>
        </w:tc>
        <w:tc>
          <w:tcPr>
            <w:tcW w:w="1731" w:type="dxa"/>
            <w:shd w:val="clear" w:color="auto" w:fill="auto"/>
          </w:tcPr>
          <w:p w:rsidR="00373876" w:rsidRPr="00223977" w:rsidRDefault="00373876" w:rsidP="00223977">
            <w:pPr>
              <w:pStyle w:val="ListParagraph"/>
              <w:ind w:left="0"/>
              <w:rPr>
                <w:rFonts w:cs="Calibri"/>
                <w:b/>
              </w:rPr>
            </w:pPr>
          </w:p>
        </w:tc>
      </w:tr>
      <w:tr w:rsidR="00373876" w:rsidRPr="00223977" w:rsidTr="00223977">
        <w:tc>
          <w:tcPr>
            <w:tcW w:w="517" w:type="dxa"/>
            <w:tcBorders>
              <w:bottom w:val="single" w:sz="4" w:space="0" w:color="auto"/>
            </w:tcBorders>
            <w:shd w:val="clear" w:color="auto" w:fill="auto"/>
          </w:tcPr>
          <w:p w:rsidR="00373876" w:rsidRPr="00223977" w:rsidRDefault="00373876" w:rsidP="00223977">
            <w:pPr>
              <w:pStyle w:val="ListParagraph"/>
              <w:ind w:left="0"/>
              <w:rPr>
                <w:rFonts w:cs="Calibri"/>
                <w:b/>
              </w:rPr>
            </w:pPr>
          </w:p>
        </w:tc>
        <w:tc>
          <w:tcPr>
            <w:tcW w:w="4770" w:type="dxa"/>
            <w:gridSpan w:val="2"/>
            <w:tcBorders>
              <w:bottom w:val="single" w:sz="4" w:space="0" w:color="auto"/>
            </w:tcBorders>
            <w:shd w:val="clear" w:color="auto" w:fill="auto"/>
          </w:tcPr>
          <w:p w:rsidR="00373876" w:rsidRPr="00223977" w:rsidRDefault="00373876" w:rsidP="00223977">
            <w:pPr>
              <w:pStyle w:val="ListParagraph"/>
              <w:ind w:left="0"/>
              <w:rPr>
                <w:rFonts w:cs="Calibri"/>
              </w:rPr>
            </w:pPr>
            <w:r w:rsidRPr="00223977">
              <w:rPr>
                <w:rFonts w:cs="Calibri"/>
              </w:rPr>
              <w:t>Other (describe)</w:t>
            </w:r>
          </w:p>
        </w:tc>
        <w:tc>
          <w:tcPr>
            <w:tcW w:w="1823" w:type="dxa"/>
            <w:tcBorders>
              <w:bottom w:val="single" w:sz="4" w:space="0" w:color="auto"/>
            </w:tcBorders>
            <w:shd w:val="clear" w:color="auto" w:fill="auto"/>
          </w:tcPr>
          <w:p w:rsidR="00373876" w:rsidRPr="00223977" w:rsidRDefault="00373876" w:rsidP="00223977">
            <w:pPr>
              <w:pStyle w:val="ListParagraph"/>
              <w:ind w:left="0"/>
              <w:rPr>
                <w:rFonts w:cs="Calibri"/>
                <w:b/>
              </w:rPr>
            </w:pPr>
          </w:p>
        </w:tc>
        <w:tc>
          <w:tcPr>
            <w:tcW w:w="1731" w:type="dxa"/>
            <w:shd w:val="clear" w:color="auto" w:fill="auto"/>
          </w:tcPr>
          <w:p w:rsidR="00373876" w:rsidRPr="00223977" w:rsidRDefault="00373876" w:rsidP="00223977">
            <w:pPr>
              <w:pStyle w:val="ListParagraph"/>
              <w:ind w:left="0"/>
              <w:rPr>
                <w:rFonts w:cs="Calibri"/>
                <w:b/>
              </w:rPr>
            </w:pPr>
          </w:p>
        </w:tc>
      </w:tr>
      <w:tr w:rsidR="00373876" w:rsidRPr="00223977" w:rsidTr="00223977">
        <w:tc>
          <w:tcPr>
            <w:tcW w:w="517" w:type="dxa"/>
            <w:tcBorders>
              <w:top w:val="single" w:sz="4" w:space="0" w:color="auto"/>
              <w:left w:val="nil"/>
              <w:bottom w:val="nil"/>
              <w:right w:val="nil"/>
            </w:tcBorders>
            <w:shd w:val="clear" w:color="auto" w:fill="auto"/>
          </w:tcPr>
          <w:p w:rsidR="00373876" w:rsidRPr="00223977" w:rsidRDefault="00373876" w:rsidP="00223977">
            <w:pPr>
              <w:pStyle w:val="ListParagraph"/>
              <w:ind w:left="0"/>
              <w:rPr>
                <w:rFonts w:cs="Calibri"/>
                <w:b/>
              </w:rPr>
            </w:pPr>
          </w:p>
        </w:tc>
        <w:tc>
          <w:tcPr>
            <w:tcW w:w="4770" w:type="dxa"/>
            <w:gridSpan w:val="2"/>
            <w:tcBorders>
              <w:top w:val="single" w:sz="4" w:space="0" w:color="auto"/>
              <w:left w:val="nil"/>
              <w:bottom w:val="nil"/>
              <w:right w:val="single" w:sz="4" w:space="0" w:color="auto"/>
            </w:tcBorders>
            <w:shd w:val="clear" w:color="auto" w:fill="auto"/>
          </w:tcPr>
          <w:p w:rsidR="00373876" w:rsidRPr="00223977" w:rsidRDefault="00373876" w:rsidP="00223977">
            <w:pPr>
              <w:pStyle w:val="ListParagraph"/>
              <w:ind w:left="0"/>
              <w:rPr>
                <w:rFonts w:cs="Calibri"/>
                <w:b/>
              </w:rPr>
            </w:pPr>
          </w:p>
        </w:tc>
        <w:tc>
          <w:tcPr>
            <w:tcW w:w="1823" w:type="dxa"/>
            <w:tcBorders>
              <w:left w:val="single" w:sz="4" w:space="0" w:color="auto"/>
              <w:bottom w:val="single" w:sz="4" w:space="0" w:color="auto"/>
            </w:tcBorders>
            <w:shd w:val="clear" w:color="auto" w:fill="auto"/>
          </w:tcPr>
          <w:p w:rsidR="00373876" w:rsidRPr="00223977" w:rsidRDefault="00373876" w:rsidP="00223977">
            <w:pPr>
              <w:pStyle w:val="ListParagraph"/>
              <w:ind w:left="0"/>
              <w:rPr>
                <w:rFonts w:cs="Calibri"/>
              </w:rPr>
            </w:pPr>
            <w:r w:rsidRPr="00223977">
              <w:rPr>
                <w:rFonts w:cs="Calibri"/>
              </w:rPr>
              <w:t>Sub-Total Travel</w:t>
            </w:r>
          </w:p>
        </w:tc>
        <w:tc>
          <w:tcPr>
            <w:tcW w:w="1731" w:type="dxa"/>
            <w:shd w:val="clear" w:color="auto" w:fill="auto"/>
          </w:tcPr>
          <w:p w:rsidR="00373876" w:rsidRPr="00223977" w:rsidRDefault="00373876" w:rsidP="00223977">
            <w:pPr>
              <w:pStyle w:val="ListParagraph"/>
              <w:ind w:left="0"/>
              <w:rPr>
                <w:rFonts w:cs="Calibri"/>
                <w:b/>
              </w:rPr>
            </w:pPr>
          </w:p>
        </w:tc>
      </w:tr>
      <w:tr w:rsidR="00373876" w:rsidRPr="00223977" w:rsidTr="00223977">
        <w:tc>
          <w:tcPr>
            <w:tcW w:w="5287" w:type="dxa"/>
            <w:gridSpan w:val="3"/>
            <w:tcBorders>
              <w:top w:val="nil"/>
              <w:left w:val="nil"/>
              <w:bottom w:val="nil"/>
              <w:right w:val="single" w:sz="4" w:space="0" w:color="auto"/>
            </w:tcBorders>
            <w:shd w:val="clear" w:color="auto" w:fill="auto"/>
          </w:tcPr>
          <w:p w:rsidR="00373876" w:rsidRPr="00223977" w:rsidRDefault="00373876" w:rsidP="00223977">
            <w:pPr>
              <w:pStyle w:val="ListParagraph"/>
              <w:ind w:left="0"/>
              <w:rPr>
                <w:rFonts w:cs="Calibri"/>
                <w:b/>
              </w:rPr>
            </w:pPr>
          </w:p>
        </w:tc>
        <w:tc>
          <w:tcPr>
            <w:tcW w:w="1823" w:type="dxa"/>
            <w:tcBorders>
              <w:left w:val="single" w:sz="4" w:space="0" w:color="auto"/>
            </w:tcBorders>
            <w:shd w:val="clear" w:color="auto" w:fill="auto"/>
          </w:tcPr>
          <w:p w:rsidR="00373876" w:rsidRPr="00223977" w:rsidRDefault="00373876" w:rsidP="00223977">
            <w:pPr>
              <w:pStyle w:val="ListParagraph"/>
              <w:ind w:left="0"/>
              <w:rPr>
                <w:rFonts w:cs="Calibri"/>
                <w:b/>
              </w:rPr>
            </w:pPr>
            <w:r w:rsidRPr="00223977">
              <w:rPr>
                <w:rFonts w:cs="Calibri"/>
                <w:b/>
              </w:rPr>
              <w:t>Total</w:t>
            </w:r>
          </w:p>
        </w:tc>
        <w:tc>
          <w:tcPr>
            <w:tcW w:w="1731" w:type="dxa"/>
            <w:shd w:val="clear" w:color="auto" w:fill="auto"/>
          </w:tcPr>
          <w:p w:rsidR="00373876" w:rsidRPr="00223977" w:rsidRDefault="00373876" w:rsidP="00223977">
            <w:pPr>
              <w:pStyle w:val="ListParagraph"/>
              <w:ind w:left="0"/>
              <w:rPr>
                <w:rFonts w:cs="Calibri"/>
                <w:b/>
              </w:rPr>
            </w:pPr>
            <w:r w:rsidRPr="00223977">
              <w:rPr>
                <w:rFonts w:cs="Calibri"/>
                <w:b/>
              </w:rPr>
              <w:t>USD …</w:t>
            </w:r>
          </w:p>
        </w:tc>
      </w:tr>
    </w:tbl>
    <w:p w:rsidR="00373876" w:rsidRPr="00223977" w:rsidRDefault="00373876" w:rsidP="00373876">
      <w:pPr>
        <w:ind w:firstLine="360"/>
        <w:jc w:val="both"/>
        <w:rPr>
          <w:rFonts w:ascii="Calibri" w:hAnsi="Calibri" w:cs="Calibri"/>
          <w:iCs/>
          <w:sz w:val="22"/>
          <w:szCs w:val="22"/>
        </w:rPr>
      </w:pPr>
    </w:p>
    <w:p w:rsidR="00373876" w:rsidRPr="00223977" w:rsidRDefault="00373876" w:rsidP="00373876">
      <w:pPr>
        <w:jc w:val="center"/>
        <w:rPr>
          <w:rFonts w:ascii="Calibri" w:hAnsi="Calibri" w:cs="Calibri"/>
          <w:sz w:val="22"/>
          <w:szCs w:val="22"/>
        </w:rPr>
      </w:pPr>
    </w:p>
    <w:p w:rsidR="00373876" w:rsidRPr="00223977" w:rsidRDefault="00373876" w:rsidP="00373876">
      <w:pPr>
        <w:pStyle w:val="ListParagraph"/>
        <w:tabs>
          <w:tab w:val="left" w:pos="993"/>
        </w:tabs>
        <w:spacing w:after="0" w:line="240" w:lineRule="auto"/>
        <w:ind w:left="1353"/>
        <w:contextualSpacing w:val="0"/>
        <w:jc w:val="both"/>
        <w:rPr>
          <w:rFonts w:cs="Calibri"/>
          <w:lang w:val="en-GB"/>
        </w:rPr>
        <w:sectPr w:rsidR="00373876" w:rsidRPr="00223977" w:rsidSect="00223977">
          <w:pgSz w:w="12240" w:h="15840"/>
          <w:pgMar w:top="993" w:right="1440" w:bottom="1985" w:left="1440" w:header="720" w:footer="720" w:gutter="0"/>
          <w:cols w:space="720"/>
          <w:docGrid w:linePitch="360"/>
        </w:sectPr>
      </w:pPr>
    </w:p>
    <w:p w:rsidR="00373876" w:rsidRPr="00223977" w:rsidRDefault="00373876" w:rsidP="00373876">
      <w:pPr>
        <w:pStyle w:val="ListParagraph"/>
        <w:tabs>
          <w:tab w:val="left" w:pos="993"/>
        </w:tabs>
        <w:spacing w:after="0" w:line="240" w:lineRule="auto"/>
        <w:ind w:left="1353"/>
        <w:contextualSpacing w:val="0"/>
        <w:jc w:val="center"/>
        <w:rPr>
          <w:rFonts w:cs="Calibri"/>
          <w:b/>
          <w:lang w:val="en-GB"/>
        </w:rPr>
      </w:pPr>
      <w:r w:rsidRPr="00223977">
        <w:rPr>
          <w:rFonts w:cs="Calibri"/>
          <w:b/>
          <w:lang w:val="en-GB"/>
        </w:rPr>
        <w:lastRenderedPageBreak/>
        <w:t>ANNEX 2: SAMPLE OF UNCDF LANGUAGE REGARDING PROPRIETARY RIGHTS OF KNOWELDGE PRODUCTS PRODUCED UNDER THIS ASSIGNMENT</w:t>
      </w:r>
    </w:p>
    <w:p w:rsidR="00373876" w:rsidRPr="00223977" w:rsidRDefault="00373876" w:rsidP="00373876">
      <w:pPr>
        <w:pStyle w:val="ListParagraph"/>
        <w:tabs>
          <w:tab w:val="left" w:pos="993"/>
        </w:tabs>
        <w:spacing w:after="0" w:line="240" w:lineRule="auto"/>
        <w:ind w:left="1353"/>
        <w:contextualSpacing w:val="0"/>
        <w:rPr>
          <w:rFonts w:cs="Calibri"/>
          <w:b/>
          <w:lang w:val="en-GB"/>
        </w:rPr>
      </w:pPr>
    </w:p>
    <w:p w:rsidR="00373876" w:rsidRPr="00223977" w:rsidRDefault="00373876" w:rsidP="00373876">
      <w:pPr>
        <w:rPr>
          <w:rFonts w:ascii="Calibri" w:hAnsi="Calibri" w:cs="Calibri"/>
          <w:b/>
          <w:sz w:val="22"/>
          <w:szCs w:val="22"/>
        </w:rPr>
      </w:pPr>
      <w:r w:rsidRPr="00223977">
        <w:rPr>
          <w:rFonts w:ascii="Calibri" w:hAnsi="Calibri" w:cs="Calibri"/>
          <w:b/>
          <w:sz w:val="22"/>
          <w:szCs w:val="22"/>
        </w:rPr>
        <w:t>6.0</w:t>
      </w:r>
      <w:r w:rsidRPr="00223977">
        <w:rPr>
          <w:rFonts w:ascii="Calibri" w:hAnsi="Calibri" w:cs="Calibri"/>
          <w:b/>
          <w:sz w:val="22"/>
          <w:szCs w:val="22"/>
        </w:rPr>
        <w:tab/>
        <w:t>COPYRIGHT, PATENTS AND OTHER PROPRIETARY RIGHTS:</w:t>
      </w:r>
    </w:p>
    <w:p w:rsidR="00373876" w:rsidRPr="00223977" w:rsidRDefault="00373876" w:rsidP="00373876">
      <w:pPr>
        <w:rPr>
          <w:rFonts w:ascii="Calibri" w:hAnsi="Calibri" w:cs="Calibri"/>
          <w:b/>
          <w:sz w:val="22"/>
          <w:szCs w:val="22"/>
        </w:rPr>
      </w:pPr>
    </w:p>
    <w:p w:rsidR="00373876" w:rsidRPr="00223977" w:rsidRDefault="00373876" w:rsidP="00373876">
      <w:pPr>
        <w:ind w:left="1440" w:hanging="720"/>
        <w:jc w:val="both"/>
        <w:rPr>
          <w:rFonts w:ascii="Calibri" w:hAnsi="Calibri" w:cs="Calibri"/>
          <w:sz w:val="22"/>
          <w:szCs w:val="22"/>
        </w:rPr>
      </w:pPr>
      <w:r w:rsidRPr="00223977">
        <w:rPr>
          <w:rFonts w:ascii="Calibri" w:hAnsi="Calibri" w:cs="Calibri"/>
          <w:sz w:val="22"/>
          <w:szCs w:val="22"/>
        </w:rPr>
        <w:t>6.1</w:t>
      </w:r>
      <w:r w:rsidRPr="00223977">
        <w:rPr>
          <w:rFonts w:ascii="Calibri" w:hAnsi="Calibri" w:cs="Calibri"/>
          <w:sz w:val="22"/>
          <w:szCs w:val="22"/>
        </w:rPr>
        <w:tab/>
        <w:t>Except as is otherwise expressly provided in writing in the Agreement, the UNCDF shall be entitled to all intellectual property and other proprietary rights including, but not limited to, patents, copyrights, and trademarks, with regard to products, processes, inventions, ideas, know-how, or documents and other materials which the Recipient Institution has developed for the UNCDF under the Agreement and which bear a direct relation to or are produced or prepared or collected in consequence of, or during the course of, the performance of the Agreement, and the Recipient Institution acknowledges and agrees that such products, documents and other materials constitute works made for the UNCDF. In line with the public good nature of the grant, UNCDF will place all the deliverables specified in the public domain with the intent that they can and should be freely and widely used by other parties and the Recipient Institution shall not be excluded from the ability to use such deliverables on the same basis as other external parties.</w:t>
      </w:r>
    </w:p>
    <w:p w:rsidR="00373876" w:rsidRPr="00223977" w:rsidRDefault="00373876" w:rsidP="00373876">
      <w:pPr>
        <w:rPr>
          <w:rFonts w:ascii="Calibri" w:hAnsi="Calibri" w:cs="Calibri"/>
          <w:sz w:val="22"/>
          <w:szCs w:val="22"/>
        </w:rPr>
      </w:pPr>
    </w:p>
    <w:p w:rsidR="00373876" w:rsidRPr="00223977" w:rsidRDefault="00373876" w:rsidP="00373876">
      <w:pPr>
        <w:ind w:left="1440" w:hanging="720"/>
        <w:jc w:val="both"/>
        <w:rPr>
          <w:rFonts w:ascii="Calibri" w:hAnsi="Calibri" w:cs="Calibri"/>
          <w:sz w:val="22"/>
          <w:szCs w:val="22"/>
        </w:rPr>
      </w:pPr>
      <w:r w:rsidRPr="00223977">
        <w:rPr>
          <w:rFonts w:ascii="Calibri" w:hAnsi="Calibri" w:cs="Calibri"/>
          <w:sz w:val="22"/>
          <w:szCs w:val="22"/>
        </w:rPr>
        <w:t>6.2</w:t>
      </w:r>
      <w:r w:rsidRPr="00223977">
        <w:rPr>
          <w:rFonts w:ascii="Calibri" w:hAnsi="Calibri" w:cs="Calibri"/>
          <w:sz w:val="22"/>
          <w:szCs w:val="22"/>
        </w:rPr>
        <w:tab/>
        <w:t>To the extent that any such intellectual property or other proprietary rights consist of any intellectual property or other proprietary rights of the Recipient Institution: (i) that pre-existed the performance by the Recipient Institution of its obligations under the Agreement, or (ii) that the Recipient Institution may develop or acquire, or may have developed or acquired, independently of the performance of its obligations under the Agreement, the UNCDF does not and shall not claim any ownership interest thereto, and the Recipient Institution grants to the UNCDF a perpetual license to use such intellectual property or other proprietary right solely for the purposes of and in accordance with the requirements of the Agreement.</w:t>
      </w:r>
    </w:p>
    <w:p w:rsidR="00373876" w:rsidRPr="00223977" w:rsidRDefault="00373876" w:rsidP="00373876">
      <w:pPr>
        <w:jc w:val="both"/>
        <w:rPr>
          <w:rFonts w:ascii="Calibri" w:hAnsi="Calibri" w:cs="Calibri"/>
          <w:sz w:val="22"/>
          <w:szCs w:val="22"/>
        </w:rPr>
      </w:pPr>
    </w:p>
    <w:p w:rsidR="00373876" w:rsidRPr="00223977" w:rsidRDefault="00373876" w:rsidP="00373876">
      <w:pPr>
        <w:ind w:left="1440" w:hanging="720"/>
        <w:jc w:val="both"/>
        <w:rPr>
          <w:rFonts w:ascii="Calibri" w:hAnsi="Calibri" w:cs="Calibri"/>
          <w:sz w:val="22"/>
          <w:szCs w:val="22"/>
        </w:rPr>
      </w:pPr>
      <w:r w:rsidRPr="00223977">
        <w:rPr>
          <w:rFonts w:ascii="Calibri" w:hAnsi="Calibri" w:cs="Calibri"/>
          <w:sz w:val="22"/>
          <w:szCs w:val="22"/>
        </w:rPr>
        <w:t>6.3</w:t>
      </w:r>
      <w:r w:rsidRPr="00223977">
        <w:rPr>
          <w:rFonts w:ascii="Calibri" w:hAnsi="Calibri" w:cs="Calibri"/>
          <w:sz w:val="22"/>
          <w:szCs w:val="22"/>
        </w:rPr>
        <w:tab/>
        <w:t>At the request of the UNCDF; the Recipient Institution shall take all necessary steps, execute all necessary documents and generally assist in securing such proprietary rights and transferring or licensing them to the UNCDF in compliance with the requirements of the applicable law and of the Agreement.</w:t>
      </w:r>
    </w:p>
    <w:p w:rsidR="00373876" w:rsidRPr="00223977" w:rsidRDefault="00373876" w:rsidP="00373876">
      <w:pPr>
        <w:rPr>
          <w:rFonts w:ascii="Calibri" w:hAnsi="Calibri" w:cs="Calibri"/>
          <w:b/>
          <w:sz w:val="22"/>
          <w:szCs w:val="22"/>
        </w:rPr>
      </w:pPr>
    </w:p>
    <w:p w:rsidR="00373876" w:rsidRPr="00223977" w:rsidRDefault="00373876" w:rsidP="00373876">
      <w:pPr>
        <w:ind w:left="1440" w:hanging="720"/>
        <w:jc w:val="both"/>
        <w:rPr>
          <w:rFonts w:ascii="Calibri" w:hAnsi="Calibri" w:cs="Calibri"/>
          <w:sz w:val="22"/>
          <w:szCs w:val="22"/>
        </w:rPr>
      </w:pPr>
      <w:r w:rsidRPr="00223977">
        <w:rPr>
          <w:rFonts w:ascii="Calibri" w:hAnsi="Calibri" w:cs="Calibri"/>
          <w:sz w:val="22"/>
          <w:szCs w:val="22"/>
        </w:rPr>
        <w:t>6.4</w:t>
      </w:r>
      <w:r w:rsidRPr="00223977">
        <w:rPr>
          <w:rFonts w:ascii="Calibri" w:hAnsi="Calibri" w:cs="Calibri"/>
          <w:sz w:val="22"/>
          <w:szCs w:val="22"/>
        </w:rPr>
        <w:tab/>
        <w:t>Subject to the foregoing provisions, all maps, drawings, photographs, mosaics, plans, reports, estimates, recommendations, documents, and all other data compiled by or received by the Recipient Institution under the Agreement shall be the property of the UNCDF, shall be made available for use or inspection by the UNCDF at reasonable times and in reasonable places, shall be treated as confidential, and shall be delivered only to UNCDF authorized officials on completion of work under the Agreement.</w:t>
      </w:r>
    </w:p>
    <w:p w:rsidR="00373876" w:rsidRPr="00223977" w:rsidRDefault="00373876" w:rsidP="00373876">
      <w:pPr>
        <w:rPr>
          <w:rFonts w:ascii="Calibri" w:hAnsi="Calibri" w:cs="Calibri"/>
          <w:sz w:val="22"/>
          <w:szCs w:val="22"/>
        </w:rPr>
      </w:pPr>
    </w:p>
    <w:p w:rsidR="00373876" w:rsidRPr="00223977" w:rsidRDefault="00373876" w:rsidP="00C24AC3">
      <w:pPr>
        <w:pStyle w:val="LightList-Accent51"/>
        <w:tabs>
          <w:tab w:val="left" w:pos="1455"/>
        </w:tabs>
        <w:ind w:left="-284"/>
        <w:rPr>
          <w:rFonts w:ascii="Calibri" w:hAnsi="Calibri" w:cs="Calibri"/>
          <w:sz w:val="22"/>
          <w:szCs w:val="22"/>
        </w:rPr>
      </w:pPr>
    </w:p>
    <w:p w:rsidR="00CC5734" w:rsidRPr="00223977" w:rsidRDefault="00CC5734" w:rsidP="00C24AC3">
      <w:pPr>
        <w:pStyle w:val="MediumGrid1-Accent21"/>
        <w:ind w:left="-284"/>
        <w:rPr>
          <w:rFonts w:ascii="Calibri" w:hAnsi="Calibri" w:cs="Calibri"/>
          <w:sz w:val="22"/>
          <w:szCs w:val="22"/>
        </w:rPr>
      </w:pPr>
    </w:p>
    <w:sectPr w:rsidR="00CC5734" w:rsidRPr="00223977" w:rsidSect="00545047">
      <w:footerReference w:type="even" r:id="rId20"/>
      <w:footerReference w:type="default" r:id="rId21"/>
      <w:pgSz w:w="11909" w:h="16834" w:code="9"/>
      <w:pgMar w:top="1152" w:right="1296" w:bottom="72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6AAA" w:rsidRDefault="009F6AAA" w:rsidP="00380ACE">
      <w:r>
        <w:separator/>
      </w:r>
    </w:p>
  </w:endnote>
  <w:endnote w:type="continuationSeparator" w:id="0">
    <w:p w:rsidR="009F6AAA" w:rsidRDefault="009F6AAA" w:rsidP="00380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angal">
    <w:panose1 w:val="02040503050203030202"/>
    <w:charset w:val="00"/>
    <w:family w:val="roman"/>
    <w:pitch w:val="variable"/>
    <w:sig w:usb0="00008003" w:usb1="00000000" w:usb2="00000000" w:usb3="00000000" w:csb0="00000001" w:csb1="00000000"/>
  </w:font>
  <w:font w:name="Times New Roman Bold">
    <w:panose1 w:val="02020803070505020304"/>
    <w:charset w:val="00"/>
    <w:family w:val="auto"/>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A84" w:rsidRDefault="006E0A84" w:rsidP="0027386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E0A84" w:rsidRDefault="006E0A84" w:rsidP="003D325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A84" w:rsidRDefault="006E0A84" w:rsidP="0027386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6E0A84" w:rsidRDefault="006E0A84" w:rsidP="003D325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6AAA" w:rsidRDefault="009F6AAA" w:rsidP="00380ACE">
      <w:r>
        <w:separator/>
      </w:r>
    </w:p>
  </w:footnote>
  <w:footnote w:type="continuationSeparator" w:id="0">
    <w:p w:rsidR="009F6AAA" w:rsidRDefault="009F6AAA" w:rsidP="00380ACE">
      <w:r>
        <w:continuationSeparator/>
      </w:r>
    </w:p>
  </w:footnote>
  <w:footnote w:id="1">
    <w:p w:rsidR="006E0A84" w:rsidRPr="00AB4170" w:rsidRDefault="006E0A84" w:rsidP="00460173">
      <w:pPr>
        <w:pStyle w:val="FootnoteText"/>
        <w:spacing w:before="240"/>
      </w:pPr>
      <w:r>
        <w:rPr>
          <w:rStyle w:val="FootnoteReference"/>
        </w:rPr>
        <w:footnoteRef/>
      </w:r>
      <w:r>
        <w:t xml:space="preserve"> The consultant may wish to consider groupings of SDGS, such as those that are sectoral (2, 3, 4, 6, 7), Cross-cutting (8, 9, 11, 12</w:t>
      </w:r>
      <w:proofErr w:type="gramStart"/>
      <w:r>
        <w:t>),  global</w:t>
      </w:r>
      <w:proofErr w:type="gramEnd"/>
      <w:r>
        <w:t xml:space="preserve"> commons (13, 14, 15), overarching (</w:t>
      </w:r>
      <w:r w:rsidRPr="00AB4170">
        <w:t xml:space="preserve"> 5, 10, 16, 17</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4282B"/>
    <w:multiLevelType w:val="hybridMultilevel"/>
    <w:tmpl w:val="49583D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996E1C"/>
    <w:multiLevelType w:val="multilevel"/>
    <w:tmpl w:val="C212DB2A"/>
    <w:lvl w:ilvl="0">
      <w:start w:val="1"/>
      <w:numFmt w:val="decimal"/>
      <w:lvlText w:val="%1."/>
      <w:lvlJc w:val="left"/>
      <w:pPr>
        <w:ind w:left="1080" w:hanging="360"/>
      </w:pPr>
      <w:rPr>
        <w:rFonts w:hint="default"/>
        <w:sz w:val="22"/>
        <w:szCs w:val="22"/>
      </w:rPr>
    </w:lvl>
    <w:lvl w:ilvl="1">
      <w:start w:val="1"/>
      <w:numFmt w:val="decimal"/>
      <w:isLgl/>
      <w:lvlText w:val="%1.%2"/>
      <w:lvlJc w:val="left"/>
      <w:pPr>
        <w:ind w:left="1080" w:hanging="360"/>
      </w:pPr>
      <w:rPr>
        <w:rFonts w:ascii="Calibri" w:eastAsia="Calibri" w:hAnsi="Calibri" w:cs="Times New Roman" w:hint="default"/>
        <w:color w:val="auto"/>
        <w:sz w:val="22"/>
      </w:rPr>
    </w:lvl>
    <w:lvl w:ilvl="2">
      <w:start w:val="1"/>
      <w:numFmt w:val="decimal"/>
      <w:isLgl/>
      <w:lvlText w:val="%1.%2.%3"/>
      <w:lvlJc w:val="left"/>
      <w:pPr>
        <w:ind w:left="1440" w:hanging="720"/>
      </w:pPr>
      <w:rPr>
        <w:rFonts w:ascii="Calibri" w:eastAsia="Calibri" w:hAnsi="Calibri" w:cs="Times New Roman" w:hint="default"/>
        <w:color w:val="auto"/>
        <w:sz w:val="22"/>
      </w:rPr>
    </w:lvl>
    <w:lvl w:ilvl="3">
      <w:start w:val="1"/>
      <w:numFmt w:val="decimal"/>
      <w:isLgl/>
      <w:lvlText w:val="%1.%2.%3.%4"/>
      <w:lvlJc w:val="left"/>
      <w:pPr>
        <w:ind w:left="1440" w:hanging="720"/>
      </w:pPr>
      <w:rPr>
        <w:rFonts w:ascii="Calibri" w:eastAsia="Calibri" w:hAnsi="Calibri" w:cs="Times New Roman" w:hint="default"/>
        <w:color w:val="auto"/>
        <w:sz w:val="22"/>
      </w:rPr>
    </w:lvl>
    <w:lvl w:ilvl="4">
      <w:start w:val="1"/>
      <w:numFmt w:val="decimal"/>
      <w:isLgl/>
      <w:lvlText w:val="%1.%2.%3.%4.%5"/>
      <w:lvlJc w:val="left"/>
      <w:pPr>
        <w:ind w:left="1800" w:hanging="1080"/>
      </w:pPr>
      <w:rPr>
        <w:rFonts w:ascii="Calibri" w:eastAsia="Calibri" w:hAnsi="Calibri" w:cs="Times New Roman" w:hint="default"/>
        <w:color w:val="auto"/>
        <w:sz w:val="22"/>
      </w:rPr>
    </w:lvl>
    <w:lvl w:ilvl="5">
      <w:start w:val="1"/>
      <w:numFmt w:val="decimal"/>
      <w:isLgl/>
      <w:lvlText w:val="%1.%2.%3.%4.%5.%6"/>
      <w:lvlJc w:val="left"/>
      <w:pPr>
        <w:ind w:left="1800" w:hanging="1080"/>
      </w:pPr>
      <w:rPr>
        <w:rFonts w:ascii="Calibri" w:eastAsia="Calibri" w:hAnsi="Calibri" w:cs="Times New Roman" w:hint="default"/>
        <w:color w:val="auto"/>
        <w:sz w:val="22"/>
      </w:rPr>
    </w:lvl>
    <w:lvl w:ilvl="6">
      <w:start w:val="1"/>
      <w:numFmt w:val="decimal"/>
      <w:isLgl/>
      <w:lvlText w:val="%1.%2.%3.%4.%5.%6.%7"/>
      <w:lvlJc w:val="left"/>
      <w:pPr>
        <w:ind w:left="2160" w:hanging="1440"/>
      </w:pPr>
      <w:rPr>
        <w:rFonts w:ascii="Calibri" w:eastAsia="Calibri" w:hAnsi="Calibri" w:cs="Times New Roman" w:hint="default"/>
        <w:color w:val="auto"/>
        <w:sz w:val="22"/>
      </w:rPr>
    </w:lvl>
    <w:lvl w:ilvl="7">
      <w:start w:val="1"/>
      <w:numFmt w:val="decimal"/>
      <w:isLgl/>
      <w:lvlText w:val="%1.%2.%3.%4.%5.%6.%7.%8"/>
      <w:lvlJc w:val="left"/>
      <w:pPr>
        <w:ind w:left="2160" w:hanging="1440"/>
      </w:pPr>
      <w:rPr>
        <w:rFonts w:ascii="Calibri" w:eastAsia="Calibri" w:hAnsi="Calibri" w:cs="Times New Roman" w:hint="default"/>
        <w:color w:val="auto"/>
        <w:sz w:val="22"/>
      </w:rPr>
    </w:lvl>
    <w:lvl w:ilvl="8">
      <w:start w:val="1"/>
      <w:numFmt w:val="decimal"/>
      <w:isLgl/>
      <w:lvlText w:val="%1.%2.%3.%4.%5.%6.%7.%8.%9"/>
      <w:lvlJc w:val="left"/>
      <w:pPr>
        <w:ind w:left="2160" w:hanging="1440"/>
      </w:pPr>
      <w:rPr>
        <w:rFonts w:ascii="Calibri" w:eastAsia="Calibri" w:hAnsi="Calibri" w:cs="Times New Roman" w:hint="default"/>
        <w:color w:val="auto"/>
        <w:sz w:val="22"/>
      </w:rPr>
    </w:lvl>
  </w:abstractNum>
  <w:abstractNum w:abstractNumId="2" w15:restartNumberingAfterBreak="0">
    <w:nsid w:val="06CE4662"/>
    <w:multiLevelType w:val="multilevel"/>
    <w:tmpl w:val="B45261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5F7B2E"/>
    <w:multiLevelType w:val="hybridMultilevel"/>
    <w:tmpl w:val="D4F8C0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57646A"/>
    <w:multiLevelType w:val="hybridMultilevel"/>
    <w:tmpl w:val="21DE8B40"/>
    <w:lvl w:ilvl="0" w:tplc="08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E7727FD"/>
    <w:multiLevelType w:val="hybridMultilevel"/>
    <w:tmpl w:val="33BE77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13B42AE"/>
    <w:multiLevelType w:val="hybridMultilevel"/>
    <w:tmpl w:val="963041D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11B87A5E"/>
    <w:multiLevelType w:val="hybridMultilevel"/>
    <w:tmpl w:val="85E41D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49370D0"/>
    <w:multiLevelType w:val="multilevel"/>
    <w:tmpl w:val="42460C48"/>
    <w:lvl w:ilvl="0">
      <w:start w:val="6"/>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100434"/>
    <w:multiLevelType w:val="hybridMultilevel"/>
    <w:tmpl w:val="D194B39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371D66"/>
    <w:multiLevelType w:val="hybridMultilevel"/>
    <w:tmpl w:val="184C9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FC69A1"/>
    <w:multiLevelType w:val="hybridMultilevel"/>
    <w:tmpl w:val="093814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9219F7"/>
    <w:multiLevelType w:val="hybridMultilevel"/>
    <w:tmpl w:val="9A4032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0E15B6"/>
    <w:multiLevelType w:val="hybridMultilevel"/>
    <w:tmpl w:val="381AC6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B40719"/>
    <w:multiLevelType w:val="hybridMultilevel"/>
    <w:tmpl w:val="D86C441C"/>
    <w:lvl w:ilvl="0" w:tplc="8864CE30">
      <w:start w:val="1"/>
      <w:numFmt w:val="lowerLetter"/>
      <w:lvlText w:val="(%1)"/>
      <w:lvlJc w:val="left"/>
      <w:pPr>
        <w:ind w:left="880" w:hanging="360"/>
      </w:pPr>
      <w:rPr>
        <w:rFonts w:ascii="Calibri" w:eastAsia="Calibri" w:hAnsi="Calibri" w:hint="default"/>
        <w:sz w:val="22"/>
        <w:szCs w:val="22"/>
      </w:rPr>
    </w:lvl>
    <w:lvl w:ilvl="1" w:tplc="C6F6690A">
      <w:start w:val="1"/>
      <w:numFmt w:val="bullet"/>
      <w:lvlText w:val="-"/>
      <w:lvlJc w:val="left"/>
      <w:pPr>
        <w:ind w:left="1020" w:hanging="360"/>
      </w:pPr>
      <w:rPr>
        <w:rFonts w:ascii="Times New Roman" w:hAnsi="Times New Roman" w:cs="Times New Roman" w:hint="default"/>
        <w:sz w:val="22"/>
        <w:szCs w:val="22"/>
      </w:rPr>
    </w:lvl>
    <w:lvl w:ilvl="2" w:tplc="D10AFF7E">
      <w:start w:val="1"/>
      <w:numFmt w:val="bullet"/>
      <w:lvlText w:val="•"/>
      <w:lvlJc w:val="left"/>
      <w:pPr>
        <w:ind w:left="1982" w:hanging="360"/>
      </w:pPr>
      <w:rPr>
        <w:rFonts w:hint="default"/>
      </w:rPr>
    </w:lvl>
    <w:lvl w:ilvl="3" w:tplc="1E9E032A">
      <w:start w:val="1"/>
      <w:numFmt w:val="bullet"/>
      <w:lvlText w:val="•"/>
      <w:lvlJc w:val="left"/>
      <w:pPr>
        <w:ind w:left="2944" w:hanging="360"/>
      </w:pPr>
      <w:rPr>
        <w:rFonts w:hint="default"/>
      </w:rPr>
    </w:lvl>
    <w:lvl w:ilvl="4" w:tplc="D47AF0D0">
      <w:start w:val="1"/>
      <w:numFmt w:val="bullet"/>
      <w:lvlText w:val="•"/>
      <w:lvlJc w:val="left"/>
      <w:pPr>
        <w:ind w:left="3906" w:hanging="360"/>
      </w:pPr>
      <w:rPr>
        <w:rFonts w:hint="default"/>
      </w:rPr>
    </w:lvl>
    <w:lvl w:ilvl="5" w:tplc="DC1EFAAA">
      <w:start w:val="1"/>
      <w:numFmt w:val="bullet"/>
      <w:lvlText w:val="•"/>
      <w:lvlJc w:val="left"/>
      <w:pPr>
        <w:ind w:left="4868" w:hanging="360"/>
      </w:pPr>
      <w:rPr>
        <w:rFonts w:hint="default"/>
      </w:rPr>
    </w:lvl>
    <w:lvl w:ilvl="6" w:tplc="109A4C34">
      <w:start w:val="1"/>
      <w:numFmt w:val="bullet"/>
      <w:lvlText w:val="•"/>
      <w:lvlJc w:val="left"/>
      <w:pPr>
        <w:ind w:left="5831" w:hanging="360"/>
      </w:pPr>
      <w:rPr>
        <w:rFonts w:hint="default"/>
      </w:rPr>
    </w:lvl>
    <w:lvl w:ilvl="7" w:tplc="DC3A5D4A">
      <w:start w:val="1"/>
      <w:numFmt w:val="bullet"/>
      <w:lvlText w:val="•"/>
      <w:lvlJc w:val="left"/>
      <w:pPr>
        <w:ind w:left="6793" w:hanging="360"/>
      </w:pPr>
      <w:rPr>
        <w:rFonts w:hint="default"/>
      </w:rPr>
    </w:lvl>
    <w:lvl w:ilvl="8" w:tplc="3692C900">
      <w:start w:val="1"/>
      <w:numFmt w:val="bullet"/>
      <w:lvlText w:val="•"/>
      <w:lvlJc w:val="left"/>
      <w:pPr>
        <w:ind w:left="7755" w:hanging="360"/>
      </w:pPr>
      <w:rPr>
        <w:rFonts w:hint="default"/>
      </w:rPr>
    </w:lvl>
  </w:abstractNum>
  <w:abstractNum w:abstractNumId="15" w15:restartNumberingAfterBreak="0">
    <w:nsid w:val="2A7F0370"/>
    <w:multiLevelType w:val="hybridMultilevel"/>
    <w:tmpl w:val="12467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4A7F7B"/>
    <w:multiLevelType w:val="hybridMultilevel"/>
    <w:tmpl w:val="CC38F9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C2C1307"/>
    <w:multiLevelType w:val="hybridMultilevel"/>
    <w:tmpl w:val="51D84752"/>
    <w:lvl w:ilvl="0" w:tplc="04090017">
      <w:start w:val="1"/>
      <w:numFmt w:val="lowerLetter"/>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18" w15:restartNumberingAfterBreak="0">
    <w:nsid w:val="423478AD"/>
    <w:multiLevelType w:val="hybridMultilevel"/>
    <w:tmpl w:val="4256456A"/>
    <w:lvl w:ilvl="0" w:tplc="08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7928EB"/>
    <w:multiLevelType w:val="hybridMultilevel"/>
    <w:tmpl w:val="C1B016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367BD5"/>
    <w:multiLevelType w:val="hybridMultilevel"/>
    <w:tmpl w:val="ED86DE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4FF3503"/>
    <w:multiLevelType w:val="multilevel"/>
    <w:tmpl w:val="FF38D374"/>
    <w:lvl w:ilvl="0">
      <w:start w:val="1"/>
      <w:numFmt w:val="upperLetter"/>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2" w15:restartNumberingAfterBreak="0">
    <w:nsid w:val="46020568"/>
    <w:multiLevelType w:val="hybridMultilevel"/>
    <w:tmpl w:val="3BE89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A72764"/>
    <w:multiLevelType w:val="hybridMultilevel"/>
    <w:tmpl w:val="F592681E"/>
    <w:lvl w:ilvl="0" w:tplc="A10E28D8">
      <w:start w:val="1"/>
      <w:numFmt w:val="decimal"/>
      <w:lvlText w:val="%1."/>
      <w:lvlJc w:val="left"/>
      <w:pPr>
        <w:ind w:left="720" w:hanging="360"/>
      </w:pPr>
      <w:rPr>
        <w:rFonts w:ascii="Calibri Light" w:hAnsi="Calibri Light"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4057BD0"/>
    <w:multiLevelType w:val="hybridMultilevel"/>
    <w:tmpl w:val="C1D22592"/>
    <w:lvl w:ilvl="0" w:tplc="B134A232">
      <w:start w:val="2"/>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980D2B"/>
    <w:multiLevelType w:val="multilevel"/>
    <w:tmpl w:val="CF849968"/>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62A530AF"/>
    <w:multiLevelType w:val="hybridMultilevel"/>
    <w:tmpl w:val="A82E74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1430E4"/>
    <w:multiLevelType w:val="hybridMultilevel"/>
    <w:tmpl w:val="91D88EF2"/>
    <w:lvl w:ilvl="0" w:tplc="04090001">
      <w:start w:val="1"/>
      <w:numFmt w:val="bullet"/>
      <w:lvlText w:val=""/>
      <w:lvlJc w:val="left"/>
      <w:pPr>
        <w:ind w:left="720" w:hanging="360"/>
      </w:pPr>
      <w:rPr>
        <w:rFonts w:ascii="Symbol" w:hAnsi="Symbol" w:hint="default"/>
      </w:rPr>
    </w:lvl>
    <w:lvl w:ilvl="1" w:tplc="565A32E4">
      <w:numFmt w:val="bullet"/>
      <w:lvlText w:val="•"/>
      <w:lvlJc w:val="left"/>
      <w:pPr>
        <w:ind w:left="1800" w:hanging="72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FD345D"/>
    <w:multiLevelType w:val="hybridMultilevel"/>
    <w:tmpl w:val="09520F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9" w15:restartNumberingAfterBreak="0">
    <w:nsid w:val="6AB60D6B"/>
    <w:multiLevelType w:val="multilevel"/>
    <w:tmpl w:val="E2D830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B9502CB"/>
    <w:multiLevelType w:val="multilevel"/>
    <w:tmpl w:val="E2D830FE"/>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F3812B7"/>
    <w:multiLevelType w:val="hybridMultilevel"/>
    <w:tmpl w:val="35A21A8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F75294D"/>
    <w:multiLevelType w:val="hybridMultilevel"/>
    <w:tmpl w:val="F592681E"/>
    <w:lvl w:ilvl="0" w:tplc="A10E28D8">
      <w:start w:val="1"/>
      <w:numFmt w:val="decimal"/>
      <w:lvlText w:val="%1."/>
      <w:lvlJc w:val="left"/>
      <w:pPr>
        <w:ind w:left="720" w:hanging="360"/>
      </w:pPr>
      <w:rPr>
        <w:rFonts w:ascii="Calibri Light" w:hAnsi="Calibri Light"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712E2EFA"/>
    <w:multiLevelType w:val="hybridMultilevel"/>
    <w:tmpl w:val="B7328436"/>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4" w15:restartNumberingAfterBreak="0">
    <w:nsid w:val="79A500F8"/>
    <w:multiLevelType w:val="hybridMultilevel"/>
    <w:tmpl w:val="5A24A160"/>
    <w:lvl w:ilvl="0" w:tplc="D0E46D52">
      <w:numFmt w:val="bullet"/>
      <w:lvlText w:val="•"/>
      <w:lvlJc w:val="left"/>
      <w:pPr>
        <w:ind w:left="720" w:hanging="360"/>
      </w:pPr>
      <w:rPr>
        <w:rFonts w:ascii="Calibri Light" w:eastAsia="Calibri" w:hAnsi="Calibri Light" w:cs="Calibri Light"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79F500D7"/>
    <w:multiLevelType w:val="hybridMultilevel"/>
    <w:tmpl w:val="CA5603D8"/>
    <w:lvl w:ilvl="0" w:tplc="05748350">
      <w:start w:val="1"/>
      <w:numFmt w:val="bullet"/>
      <w:lvlText w:val="."/>
      <w:lvlJc w:val="left"/>
      <w:pPr>
        <w:ind w:left="360" w:hanging="360"/>
      </w:pPr>
      <w:rPr>
        <w:rFonts w:ascii="Courier New" w:hAnsi="Courier New"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6" w15:restartNumberingAfterBreak="0">
    <w:nsid w:val="7A822D63"/>
    <w:multiLevelType w:val="hybridMultilevel"/>
    <w:tmpl w:val="E56A9DE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1"/>
  </w:num>
  <w:num w:numId="2">
    <w:abstractNumId w:val="28"/>
  </w:num>
  <w:num w:numId="3">
    <w:abstractNumId w:val="21"/>
  </w:num>
  <w:num w:numId="4">
    <w:abstractNumId w:val="19"/>
  </w:num>
  <w:num w:numId="5">
    <w:abstractNumId w:val="27"/>
  </w:num>
  <w:num w:numId="6">
    <w:abstractNumId w:val="9"/>
  </w:num>
  <w:num w:numId="7">
    <w:abstractNumId w:val="35"/>
  </w:num>
  <w:num w:numId="8">
    <w:abstractNumId w:val="0"/>
  </w:num>
  <w:num w:numId="9">
    <w:abstractNumId w:val="24"/>
  </w:num>
  <w:num w:numId="10">
    <w:abstractNumId w:val="25"/>
  </w:num>
  <w:num w:numId="11">
    <w:abstractNumId w:val="32"/>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36"/>
  </w:num>
  <w:num w:numId="15">
    <w:abstractNumId w:val="22"/>
  </w:num>
  <w:num w:numId="16">
    <w:abstractNumId w:val="10"/>
  </w:num>
  <w:num w:numId="17">
    <w:abstractNumId w:val="20"/>
  </w:num>
  <w:num w:numId="18">
    <w:abstractNumId w:val="34"/>
  </w:num>
  <w:num w:numId="19">
    <w:abstractNumId w:val="1"/>
  </w:num>
  <w:num w:numId="20">
    <w:abstractNumId w:val="2"/>
  </w:num>
  <w:num w:numId="21">
    <w:abstractNumId w:val="29"/>
  </w:num>
  <w:num w:numId="22">
    <w:abstractNumId w:val="17"/>
  </w:num>
  <w:num w:numId="23">
    <w:abstractNumId w:val="26"/>
  </w:num>
  <w:num w:numId="24">
    <w:abstractNumId w:val="33"/>
  </w:num>
  <w:num w:numId="25">
    <w:abstractNumId w:val="6"/>
  </w:num>
  <w:num w:numId="26">
    <w:abstractNumId w:val="31"/>
  </w:num>
  <w:num w:numId="27">
    <w:abstractNumId w:val="13"/>
  </w:num>
  <w:num w:numId="28">
    <w:abstractNumId w:val="12"/>
  </w:num>
  <w:num w:numId="29">
    <w:abstractNumId w:val="16"/>
  </w:num>
  <w:num w:numId="30">
    <w:abstractNumId w:val="7"/>
  </w:num>
  <w:num w:numId="31">
    <w:abstractNumId w:val="11"/>
  </w:num>
  <w:num w:numId="32">
    <w:abstractNumId w:val="30"/>
  </w:num>
  <w:num w:numId="33">
    <w:abstractNumId w:val="4"/>
  </w:num>
  <w:num w:numId="34">
    <w:abstractNumId w:val="3"/>
  </w:num>
  <w:num w:numId="35">
    <w:abstractNumId w:val="15"/>
  </w:num>
  <w:num w:numId="36">
    <w:abstractNumId w:val="18"/>
  </w:num>
  <w:num w:numId="37">
    <w:abstractNumId w:val="23"/>
  </w:num>
  <w:num w:numId="38">
    <w:abstractNumId w:val="14"/>
  </w:num>
  <w:num w:numId="3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E39"/>
    <w:rsid w:val="00001998"/>
    <w:rsid w:val="00002224"/>
    <w:rsid w:val="00002BAE"/>
    <w:rsid w:val="000051F2"/>
    <w:rsid w:val="00013052"/>
    <w:rsid w:val="00013AD7"/>
    <w:rsid w:val="00013F9F"/>
    <w:rsid w:val="00013FED"/>
    <w:rsid w:val="00014142"/>
    <w:rsid w:val="00015CF7"/>
    <w:rsid w:val="00016BDF"/>
    <w:rsid w:val="00022AEE"/>
    <w:rsid w:val="00023DA3"/>
    <w:rsid w:val="00032E39"/>
    <w:rsid w:val="00033E38"/>
    <w:rsid w:val="00041729"/>
    <w:rsid w:val="00041831"/>
    <w:rsid w:val="00041FB1"/>
    <w:rsid w:val="00044EE1"/>
    <w:rsid w:val="00054B3C"/>
    <w:rsid w:val="000559DA"/>
    <w:rsid w:val="000566AD"/>
    <w:rsid w:val="00056EF6"/>
    <w:rsid w:val="0005786B"/>
    <w:rsid w:val="00061405"/>
    <w:rsid w:val="000644CD"/>
    <w:rsid w:val="00065D58"/>
    <w:rsid w:val="00066589"/>
    <w:rsid w:val="00072A73"/>
    <w:rsid w:val="00074B56"/>
    <w:rsid w:val="00076B78"/>
    <w:rsid w:val="00096C51"/>
    <w:rsid w:val="000A5916"/>
    <w:rsid w:val="000B0594"/>
    <w:rsid w:val="000B3EFD"/>
    <w:rsid w:val="000E1955"/>
    <w:rsid w:val="000E67E8"/>
    <w:rsid w:val="000E7790"/>
    <w:rsid w:val="000F00C1"/>
    <w:rsid w:val="000F2555"/>
    <w:rsid w:val="000F7777"/>
    <w:rsid w:val="000F781B"/>
    <w:rsid w:val="000F7E6C"/>
    <w:rsid w:val="00103275"/>
    <w:rsid w:val="00105FF7"/>
    <w:rsid w:val="001127FB"/>
    <w:rsid w:val="00112CF3"/>
    <w:rsid w:val="001160A1"/>
    <w:rsid w:val="00116D47"/>
    <w:rsid w:val="001200C2"/>
    <w:rsid w:val="00127A31"/>
    <w:rsid w:val="00130810"/>
    <w:rsid w:val="001332A6"/>
    <w:rsid w:val="001341FA"/>
    <w:rsid w:val="00135BE8"/>
    <w:rsid w:val="00135C0E"/>
    <w:rsid w:val="00137413"/>
    <w:rsid w:val="00141FAF"/>
    <w:rsid w:val="00143040"/>
    <w:rsid w:val="001459E4"/>
    <w:rsid w:val="001557F5"/>
    <w:rsid w:val="0016132F"/>
    <w:rsid w:val="00162DC9"/>
    <w:rsid w:val="00166A6D"/>
    <w:rsid w:val="00170C02"/>
    <w:rsid w:val="0017573B"/>
    <w:rsid w:val="00175B4E"/>
    <w:rsid w:val="001800E2"/>
    <w:rsid w:val="00182410"/>
    <w:rsid w:val="00185D29"/>
    <w:rsid w:val="00194C66"/>
    <w:rsid w:val="00196F6F"/>
    <w:rsid w:val="001A19AF"/>
    <w:rsid w:val="001B1B42"/>
    <w:rsid w:val="001B23B9"/>
    <w:rsid w:val="001C34FB"/>
    <w:rsid w:val="001D7F25"/>
    <w:rsid w:val="001E37F6"/>
    <w:rsid w:val="001E3BEE"/>
    <w:rsid w:val="001E7903"/>
    <w:rsid w:val="001F1044"/>
    <w:rsid w:val="001F31EF"/>
    <w:rsid w:val="001F4751"/>
    <w:rsid w:val="00200A5E"/>
    <w:rsid w:val="00202E32"/>
    <w:rsid w:val="00204763"/>
    <w:rsid w:val="00206FA9"/>
    <w:rsid w:val="0020776A"/>
    <w:rsid w:val="0021148B"/>
    <w:rsid w:val="00212A6F"/>
    <w:rsid w:val="00212A89"/>
    <w:rsid w:val="0021570A"/>
    <w:rsid w:val="002160FE"/>
    <w:rsid w:val="00223977"/>
    <w:rsid w:val="00225B20"/>
    <w:rsid w:val="00234662"/>
    <w:rsid w:val="00244C6D"/>
    <w:rsid w:val="00245C0D"/>
    <w:rsid w:val="0025078E"/>
    <w:rsid w:val="00251A17"/>
    <w:rsid w:val="00252370"/>
    <w:rsid w:val="00252C6B"/>
    <w:rsid w:val="00256CCC"/>
    <w:rsid w:val="002570C1"/>
    <w:rsid w:val="002616F9"/>
    <w:rsid w:val="00262997"/>
    <w:rsid w:val="002705C2"/>
    <w:rsid w:val="00271488"/>
    <w:rsid w:val="002724D9"/>
    <w:rsid w:val="0027386C"/>
    <w:rsid w:val="0027525A"/>
    <w:rsid w:val="00277D4E"/>
    <w:rsid w:val="002A0BE8"/>
    <w:rsid w:val="002A40F8"/>
    <w:rsid w:val="002A4C45"/>
    <w:rsid w:val="002C2FB8"/>
    <w:rsid w:val="002D213C"/>
    <w:rsid w:val="002D6165"/>
    <w:rsid w:val="002D7CEC"/>
    <w:rsid w:val="002E58AD"/>
    <w:rsid w:val="002E6072"/>
    <w:rsid w:val="002F1B82"/>
    <w:rsid w:val="002F25DD"/>
    <w:rsid w:val="00302A5B"/>
    <w:rsid w:val="00305234"/>
    <w:rsid w:val="00305E85"/>
    <w:rsid w:val="003119E7"/>
    <w:rsid w:val="00322E07"/>
    <w:rsid w:val="00330EB9"/>
    <w:rsid w:val="00331392"/>
    <w:rsid w:val="00335D60"/>
    <w:rsid w:val="003409E5"/>
    <w:rsid w:val="00341EDE"/>
    <w:rsid w:val="003431A2"/>
    <w:rsid w:val="003510C5"/>
    <w:rsid w:val="00355C33"/>
    <w:rsid w:val="00373876"/>
    <w:rsid w:val="003754BD"/>
    <w:rsid w:val="00375869"/>
    <w:rsid w:val="00375FB1"/>
    <w:rsid w:val="00380ACE"/>
    <w:rsid w:val="00384848"/>
    <w:rsid w:val="00397368"/>
    <w:rsid w:val="003A3093"/>
    <w:rsid w:val="003A649A"/>
    <w:rsid w:val="003A67BA"/>
    <w:rsid w:val="003B67AC"/>
    <w:rsid w:val="003C1569"/>
    <w:rsid w:val="003D3254"/>
    <w:rsid w:val="003D74A2"/>
    <w:rsid w:val="003E44E7"/>
    <w:rsid w:val="003E68B8"/>
    <w:rsid w:val="003E7206"/>
    <w:rsid w:val="003F5F92"/>
    <w:rsid w:val="003F7B47"/>
    <w:rsid w:val="00400D42"/>
    <w:rsid w:val="00402144"/>
    <w:rsid w:val="004023FA"/>
    <w:rsid w:val="004034E4"/>
    <w:rsid w:val="00405C5A"/>
    <w:rsid w:val="004069BC"/>
    <w:rsid w:val="0041047C"/>
    <w:rsid w:val="00411122"/>
    <w:rsid w:val="00414957"/>
    <w:rsid w:val="00416571"/>
    <w:rsid w:val="00425772"/>
    <w:rsid w:val="00426034"/>
    <w:rsid w:val="00431FBF"/>
    <w:rsid w:val="004339A5"/>
    <w:rsid w:val="00444B5F"/>
    <w:rsid w:val="00451C23"/>
    <w:rsid w:val="00454652"/>
    <w:rsid w:val="004570B8"/>
    <w:rsid w:val="00460173"/>
    <w:rsid w:val="004608F1"/>
    <w:rsid w:val="0046284D"/>
    <w:rsid w:val="00464A29"/>
    <w:rsid w:val="00465A66"/>
    <w:rsid w:val="00483349"/>
    <w:rsid w:val="00483756"/>
    <w:rsid w:val="004917C4"/>
    <w:rsid w:val="00491DD7"/>
    <w:rsid w:val="004974C3"/>
    <w:rsid w:val="004A1FAD"/>
    <w:rsid w:val="004A44F9"/>
    <w:rsid w:val="004A5C51"/>
    <w:rsid w:val="004B0E3C"/>
    <w:rsid w:val="004B1937"/>
    <w:rsid w:val="004B1BCE"/>
    <w:rsid w:val="004B356E"/>
    <w:rsid w:val="004C20B0"/>
    <w:rsid w:val="004C4A97"/>
    <w:rsid w:val="004D2F5B"/>
    <w:rsid w:val="004D433B"/>
    <w:rsid w:val="004D5242"/>
    <w:rsid w:val="004E08E4"/>
    <w:rsid w:val="004E535B"/>
    <w:rsid w:val="004E7856"/>
    <w:rsid w:val="004F1DC9"/>
    <w:rsid w:val="004F221E"/>
    <w:rsid w:val="005010F7"/>
    <w:rsid w:val="0050112A"/>
    <w:rsid w:val="005032FE"/>
    <w:rsid w:val="00505530"/>
    <w:rsid w:val="00505958"/>
    <w:rsid w:val="00507EEE"/>
    <w:rsid w:val="0051031F"/>
    <w:rsid w:val="0051301C"/>
    <w:rsid w:val="005170D9"/>
    <w:rsid w:val="00525362"/>
    <w:rsid w:val="00526F20"/>
    <w:rsid w:val="00532467"/>
    <w:rsid w:val="0054152C"/>
    <w:rsid w:val="00541A67"/>
    <w:rsid w:val="00544FA2"/>
    <w:rsid w:val="00545047"/>
    <w:rsid w:val="00547348"/>
    <w:rsid w:val="00547B30"/>
    <w:rsid w:val="00552430"/>
    <w:rsid w:val="00557476"/>
    <w:rsid w:val="0056159B"/>
    <w:rsid w:val="0056325B"/>
    <w:rsid w:val="00567C51"/>
    <w:rsid w:val="005702B1"/>
    <w:rsid w:val="00575216"/>
    <w:rsid w:val="00580219"/>
    <w:rsid w:val="0058034B"/>
    <w:rsid w:val="005813CF"/>
    <w:rsid w:val="00586695"/>
    <w:rsid w:val="0058697D"/>
    <w:rsid w:val="00586EA3"/>
    <w:rsid w:val="00587177"/>
    <w:rsid w:val="00587D4E"/>
    <w:rsid w:val="00591825"/>
    <w:rsid w:val="005A05F4"/>
    <w:rsid w:val="005A0ED1"/>
    <w:rsid w:val="005A4E94"/>
    <w:rsid w:val="005A4F9F"/>
    <w:rsid w:val="005B0F07"/>
    <w:rsid w:val="005B3CA9"/>
    <w:rsid w:val="005B522F"/>
    <w:rsid w:val="005B56C6"/>
    <w:rsid w:val="005C076E"/>
    <w:rsid w:val="005C0B21"/>
    <w:rsid w:val="005C29C7"/>
    <w:rsid w:val="005C448B"/>
    <w:rsid w:val="005C649B"/>
    <w:rsid w:val="005D000F"/>
    <w:rsid w:val="005D1212"/>
    <w:rsid w:val="005E4DA4"/>
    <w:rsid w:val="005E709F"/>
    <w:rsid w:val="005F09EB"/>
    <w:rsid w:val="005F2393"/>
    <w:rsid w:val="005F3333"/>
    <w:rsid w:val="0061120A"/>
    <w:rsid w:val="0061195C"/>
    <w:rsid w:val="006146DA"/>
    <w:rsid w:val="00617311"/>
    <w:rsid w:val="00621A5F"/>
    <w:rsid w:val="006245F0"/>
    <w:rsid w:val="00630A6C"/>
    <w:rsid w:val="00630E80"/>
    <w:rsid w:val="006335F6"/>
    <w:rsid w:val="00635FEA"/>
    <w:rsid w:val="00636BBE"/>
    <w:rsid w:val="00637C32"/>
    <w:rsid w:val="00640A20"/>
    <w:rsid w:val="00644E8F"/>
    <w:rsid w:val="00651DD2"/>
    <w:rsid w:val="006626BF"/>
    <w:rsid w:val="00664B6A"/>
    <w:rsid w:val="00664BAB"/>
    <w:rsid w:val="00677480"/>
    <w:rsid w:val="00684AE1"/>
    <w:rsid w:val="00687D89"/>
    <w:rsid w:val="00690666"/>
    <w:rsid w:val="0069233F"/>
    <w:rsid w:val="0069689F"/>
    <w:rsid w:val="006A0615"/>
    <w:rsid w:val="006A0A67"/>
    <w:rsid w:val="006A2899"/>
    <w:rsid w:val="006A585B"/>
    <w:rsid w:val="006B029F"/>
    <w:rsid w:val="006B0812"/>
    <w:rsid w:val="006C01F1"/>
    <w:rsid w:val="006C0517"/>
    <w:rsid w:val="006C213A"/>
    <w:rsid w:val="006C4B1E"/>
    <w:rsid w:val="006D24AA"/>
    <w:rsid w:val="006D398B"/>
    <w:rsid w:val="006D4C4B"/>
    <w:rsid w:val="006E0A84"/>
    <w:rsid w:val="006E0EC4"/>
    <w:rsid w:val="006E4219"/>
    <w:rsid w:val="006E6F6F"/>
    <w:rsid w:val="006E7878"/>
    <w:rsid w:val="00703FBF"/>
    <w:rsid w:val="00704016"/>
    <w:rsid w:val="0070584B"/>
    <w:rsid w:val="00706F31"/>
    <w:rsid w:val="007070D4"/>
    <w:rsid w:val="00714A36"/>
    <w:rsid w:val="00722CE0"/>
    <w:rsid w:val="0072356C"/>
    <w:rsid w:val="007273CB"/>
    <w:rsid w:val="0072774D"/>
    <w:rsid w:val="00731C3C"/>
    <w:rsid w:val="007324CA"/>
    <w:rsid w:val="00734B32"/>
    <w:rsid w:val="00737283"/>
    <w:rsid w:val="007419E7"/>
    <w:rsid w:val="00741B31"/>
    <w:rsid w:val="00750503"/>
    <w:rsid w:val="007508C1"/>
    <w:rsid w:val="00753360"/>
    <w:rsid w:val="00756F7C"/>
    <w:rsid w:val="00760E87"/>
    <w:rsid w:val="00761AFB"/>
    <w:rsid w:val="00763CFA"/>
    <w:rsid w:val="0076490A"/>
    <w:rsid w:val="00764C31"/>
    <w:rsid w:val="007726D0"/>
    <w:rsid w:val="0077528C"/>
    <w:rsid w:val="00780DDE"/>
    <w:rsid w:val="00781B69"/>
    <w:rsid w:val="00781F7C"/>
    <w:rsid w:val="007820BE"/>
    <w:rsid w:val="00782114"/>
    <w:rsid w:val="00785E7B"/>
    <w:rsid w:val="007932ED"/>
    <w:rsid w:val="007937A2"/>
    <w:rsid w:val="00796728"/>
    <w:rsid w:val="007A0600"/>
    <w:rsid w:val="007A079F"/>
    <w:rsid w:val="007A5A36"/>
    <w:rsid w:val="007A79F9"/>
    <w:rsid w:val="007C491D"/>
    <w:rsid w:val="007C6F05"/>
    <w:rsid w:val="007D2815"/>
    <w:rsid w:val="007E5BB8"/>
    <w:rsid w:val="007E7D83"/>
    <w:rsid w:val="007F18E0"/>
    <w:rsid w:val="007F27CD"/>
    <w:rsid w:val="00804F98"/>
    <w:rsid w:val="00806BB5"/>
    <w:rsid w:val="00813D74"/>
    <w:rsid w:val="0081424D"/>
    <w:rsid w:val="00816FE7"/>
    <w:rsid w:val="00817C59"/>
    <w:rsid w:val="00822895"/>
    <w:rsid w:val="00825121"/>
    <w:rsid w:val="008254D3"/>
    <w:rsid w:val="00835506"/>
    <w:rsid w:val="0083716C"/>
    <w:rsid w:val="008426A3"/>
    <w:rsid w:val="00847A6E"/>
    <w:rsid w:val="0085161E"/>
    <w:rsid w:val="0086222B"/>
    <w:rsid w:val="00867B4C"/>
    <w:rsid w:val="00872D3C"/>
    <w:rsid w:val="008747CB"/>
    <w:rsid w:val="00874E27"/>
    <w:rsid w:val="0088072F"/>
    <w:rsid w:val="00883569"/>
    <w:rsid w:val="00885074"/>
    <w:rsid w:val="00885A70"/>
    <w:rsid w:val="00893848"/>
    <w:rsid w:val="008A25AB"/>
    <w:rsid w:val="008C6C0E"/>
    <w:rsid w:val="008D091B"/>
    <w:rsid w:val="008D0E5C"/>
    <w:rsid w:val="008D178E"/>
    <w:rsid w:val="008D5C50"/>
    <w:rsid w:val="008E1484"/>
    <w:rsid w:val="008E624B"/>
    <w:rsid w:val="008E7171"/>
    <w:rsid w:val="008F2570"/>
    <w:rsid w:val="008F55D8"/>
    <w:rsid w:val="008F719C"/>
    <w:rsid w:val="0090137D"/>
    <w:rsid w:val="0090224A"/>
    <w:rsid w:val="00903BB5"/>
    <w:rsid w:val="009048ED"/>
    <w:rsid w:val="009051A7"/>
    <w:rsid w:val="009224FF"/>
    <w:rsid w:val="00923A39"/>
    <w:rsid w:val="009274E5"/>
    <w:rsid w:val="00935060"/>
    <w:rsid w:val="00940449"/>
    <w:rsid w:val="00943964"/>
    <w:rsid w:val="0095262A"/>
    <w:rsid w:val="00953D9F"/>
    <w:rsid w:val="00954989"/>
    <w:rsid w:val="00956BD9"/>
    <w:rsid w:val="00960432"/>
    <w:rsid w:val="00965E4F"/>
    <w:rsid w:val="0096663F"/>
    <w:rsid w:val="00974FDC"/>
    <w:rsid w:val="00981A5E"/>
    <w:rsid w:val="00985ECB"/>
    <w:rsid w:val="0098621C"/>
    <w:rsid w:val="00986E99"/>
    <w:rsid w:val="00987515"/>
    <w:rsid w:val="0099201C"/>
    <w:rsid w:val="00993EB1"/>
    <w:rsid w:val="00994358"/>
    <w:rsid w:val="00997F5A"/>
    <w:rsid w:val="009A0B15"/>
    <w:rsid w:val="009A1CAB"/>
    <w:rsid w:val="009A5375"/>
    <w:rsid w:val="009B542B"/>
    <w:rsid w:val="009B7432"/>
    <w:rsid w:val="009C3F7E"/>
    <w:rsid w:val="009D0483"/>
    <w:rsid w:val="009E0ADA"/>
    <w:rsid w:val="009E2FBA"/>
    <w:rsid w:val="009E4969"/>
    <w:rsid w:val="009E57B0"/>
    <w:rsid w:val="009E5D12"/>
    <w:rsid w:val="009E7472"/>
    <w:rsid w:val="009F6AAA"/>
    <w:rsid w:val="009F75DE"/>
    <w:rsid w:val="009F7E6E"/>
    <w:rsid w:val="00A03CC7"/>
    <w:rsid w:val="00A10F63"/>
    <w:rsid w:val="00A115BF"/>
    <w:rsid w:val="00A13860"/>
    <w:rsid w:val="00A21E79"/>
    <w:rsid w:val="00A25407"/>
    <w:rsid w:val="00A52B59"/>
    <w:rsid w:val="00A53DFE"/>
    <w:rsid w:val="00A54F43"/>
    <w:rsid w:val="00A55D48"/>
    <w:rsid w:val="00A55D53"/>
    <w:rsid w:val="00A61EC0"/>
    <w:rsid w:val="00A62FB3"/>
    <w:rsid w:val="00A63379"/>
    <w:rsid w:val="00A652EA"/>
    <w:rsid w:val="00A73FD1"/>
    <w:rsid w:val="00A77EC4"/>
    <w:rsid w:val="00A800A0"/>
    <w:rsid w:val="00A8417B"/>
    <w:rsid w:val="00A94E05"/>
    <w:rsid w:val="00A9632D"/>
    <w:rsid w:val="00A9795B"/>
    <w:rsid w:val="00AA4711"/>
    <w:rsid w:val="00AA49ED"/>
    <w:rsid w:val="00AA53BC"/>
    <w:rsid w:val="00AA687A"/>
    <w:rsid w:val="00AA69A6"/>
    <w:rsid w:val="00AB50C6"/>
    <w:rsid w:val="00AC3543"/>
    <w:rsid w:val="00AD2B4E"/>
    <w:rsid w:val="00AD401F"/>
    <w:rsid w:val="00AD4F20"/>
    <w:rsid w:val="00AE11A7"/>
    <w:rsid w:val="00AF106E"/>
    <w:rsid w:val="00AF172F"/>
    <w:rsid w:val="00AF1AB2"/>
    <w:rsid w:val="00B10533"/>
    <w:rsid w:val="00B1634F"/>
    <w:rsid w:val="00B168BB"/>
    <w:rsid w:val="00B21554"/>
    <w:rsid w:val="00B27CC6"/>
    <w:rsid w:val="00B27ED0"/>
    <w:rsid w:val="00B305D6"/>
    <w:rsid w:val="00B31D53"/>
    <w:rsid w:val="00B32228"/>
    <w:rsid w:val="00B34016"/>
    <w:rsid w:val="00B34017"/>
    <w:rsid w:val="00B360B5"/>
    <w:rsid w:val="00B43FF0"/>
    <w:rsid w:val="00B44E52"/>
    <w:rsid w:val="00B4541B"/>
    <w:rsid w:val="00B45CDF"/>
    <w:rsid w:val="00B52A0E"/>
    <w:rsid w:val="00B5387A"/>
    <w:rsid w:val="00B55535"/>
    <w:rsid w:val="00B62773"/>
    <w:rsid w:val="00B62A69"/>
    <w:rsid w:val="00B7073B"/>
    <w:rsid w:val="00B74472"/>
    <w:rsid w:val="00B74AA7"/>
    <w:rsid w:val="00B75673"/>
    <w:rsid w:val="00B807A9"/>
    <w:rsid w:val="00B83D02"/>
    <w:rsid w:val="00B87421"/>
    <w:rsid w:val="00B90942"/>
    <w:rsid w:val="00B920A3"/>
    <w:rsid w:val="00B93024"/>
    <w:rsid w:val="00B934C6"/>
    <w:rsid w:val="00BB7154"/>
    <w:rsid w:val="00BB7FC7"/>
    <w:rsid w:val="00BC1F67"/>
    <w:rsid w:val="00BC7D6A"/>
    <w:rsid w:val="00BD2F57"/>
    <w:rsid w:val="00BD57C1"/>
    <w:rsid w:val="00BD7537"/>
    <w:rsid w:val="00BE2F59"/>
    <w:rsid w:val="00BF04CE"/>
    <w:rsid w:val="00BF0BF9"/>
    <w:rsid w:val="00BF1AEB"/>
    <w:rsid w:val="00BF68A4"/>
    <w:rsid w:val="00C0626C"/>
    <w:rsid w:val="00C17296"/>
    <w:rsid w:val="00C1740D"/>
    <w:rsid w:val="00C24AC3"/>
    <w:rsid w:val="00C25227"/>
    <w:rsid w:val="00C350C6"/>
    <w:rsid w:val="00C35773"/>
    <w:rsid w:val="00C36182"/>
    <w:rsid w:val="00C44D0B"/>
    <w:rsid w:val="00C47294"/>
    <w:rsid w:val="00C47F22"/>
    <w:rsid w:val="00C51384"/>
    <w:rsid w:val="00C54468"/>
    <w:rsid w:val="00C56D1B"/>
    <w:rsid w:val="00C6168B"/>
    <w:rsid w:val="00C626E2"/>
    <w:rsid w:val="00C641F7"/>
    <w:rsid w:val="00C70F63"/>
    <w:rsid w:val="00C7250B"/>
    <w:rsid w:val="00C72A72"/>
    <w:rsid w:val="00C74E5B"/>
    <w:rsid w:val="00C75046"/>
    <w:rsid w:val="00C776D4"/>
    <w:rsid w:val="00C810EE"/>
    <w:rsid w:val="00C847AE"/>
    <w:rsid w:val="00C84F8E"/>
    <w:rsid w:val="00C90894"/>
    <w:rsid w:val="00CA29DD"/>
    <w:rsid w:val="00CA31BC"/>
    <w:rsid w:val="00CA4D6B"/>
    <w:rsid w:val="00CA6364"/>
    <w:rsid w:val="00CB02CE"/>
    <w:rsid w:val="00CB31CE"/>
    <w:rsid w:val="00CB7876"/>
    <w:rsid w:val="00CC05BF"/>
    <w:rsid w:val="00CC0825"/>
    <w:rsid w:val="00CC1DDB"/>
    <w:rsid w:val="00CC5734"/>
    <w:rsid w:val="00CD28EA"/>
    <w:rsid w:val="00CD4FFF"/>
    <w:rsid w:val="00CE19CA"/>
    <w:rsid w:val="00CE1E30"/>
    <w:rsid w:val="00CE372C"/>
    <w:rsid w:val="00CF06EE"/>
    <w:rsid w:val="00CF16EE"/>
    <w:rsid w:val="00CF2EB8"/>
    <w:rsid w:val="00D00F8F"/>
    <w:rsid w:val="00D03A7F"/>
    <w:rsid w:val="00D04A87"/>
    <w:rsid w:val="00D05D57"/>
    <w:rsid w:val="00D1082D"/>
    <w:rsid w:val="00D1129D"/>
    <w:rsid w:val="00D114D8"/>
    <w:rsid w:val="00D11500"/>
    <w:rsid w:val="00D14B78"/>
    <w:rsid w:val="00D154CA"/>
    <w:rsid w:val="00D246F7"/>
    <w:rsid w:val="00D2578A"/>
    <w:rsid w:val="00D301E3"/>
    <w:rsid w:val="00D3348F"/>
    <w:rsid w:val="00D56234"/>
    <w:rsid w:val="00D570D5"/>
    <w:rsid w:val="00D606D7"/>
    <w:rsid w:val="00D61E9F"/>
    <w:rsid w:val="00D63455"/>
    <w:rsid w:val="00D6499B"/>
    <w:rsid w:val="00D72C2F"/>
    <w:rsid w:val="00D7313E"/>
    <w:rsid w:val="00D74242"/>
    <w:rsid w:val="00D93DFA"/>
    <w:rsid w:val="00D95560"/>
    <w:rsid w:val="00D95E19"/>
    <w:rsid w:val="00D96CD2"/>
    <w:rsid w:val="00D972E6"/>
    <w:rsid w:val="00D9780F"/>
    <w:rsid w:val="00DA2115"/>
    <w:rsid w:val="00DA33D1"/>
    <w:rsid w:val="00DA74B9"/>
    <w:rsid w:val="00DB41F2"/>
    <w:rsid w:val="00DB72BC"/>
    <w:rsid w:val="00DC75B2"/>
    <w:rsid w:val="00DE44E9"/>
    <w:rsid w:val="00DE5118"/>
    <w:rsid w:val="00DE64D6"/>
    <w:rsid w:val="00DF23F8"/>
    <w:rsid w:val="00DF54D1"/>
    <w:rsid w:val="00E00236"/>
    <w:rsid w:val="00E00827"/>
    <w:rsid w:val="00E0325E"/>
    <w:rsid w:val="00E073EE"/>
    <w:rsid w:val="00E13CF1"/>
    <w:rsid w:val="00E1677A"/>
    <w:rsid w:val="00E2057C"/>
    <w:rsid w:val="00E22075"/>
    <w:rsid w:val="00E438F4"/>
    <w:rsid w:val="00E44E4C"/>
    <w:rsid w:val="00E52EBD"/>
    <w:rsid w:val="00E548B0"/>
    <w:rsid w:val="00E65355"/>
    <w:rsid w:val="00E65777"/>
    <w:rsid w:val="00E66E21"/>
    <w:rsid w:val="00E67E0E"/>
    <w:rsid w:val="00E70B6A"/>
    <w:rsid w:val="00E74406"/>
    <w:rsid w:val="00E919F3"/>
    <w:rsid w:val="00EA3061"/>
    <w:rsid w:val="00EA57AA"/>
    <w:rsid w:val="00EA70BD"/>
    <w:rsid w:val="00EA72FF"/>
    <w:rsid w:val="00EB00FF"/>
    <w:rsid w:val="00EC15FF"/>
    <w:rsid w:val="00EC67D9"/>
    <w:rsid w:val="00ED79BF"/>
    <w:rsid w:val="00EE5CA6"/>
    <w:rsid w:val="00EE7982"/>
    <w:rsid w:val="00EF0B59"/>
    <w:rsid w:val="00EF0E97"/>
    <w:rsid w:val="00EF14DE"/>
    <w:rsid w:val="00F03DA3"/>
    <w:rsid w:val="00F07A95"/>
    <w:rsid w:val="00F12757"/>
    <w:rsid w:val="00F13A31"/>
    <w:rsid w:val="00F13B75"/>
    <w:rsid w:val="00F22019"/>
    <w:rsid w:val="00F24B55"/>
    <w:rsid w:val="00F30A47"/>
    <w:rsid w:val="00F310F8"/>
    <w:rsid w:val="00F422A5"/>
    <w:rsid w:val="00F43572"/>
    <w:rsid w:val="00F44697"/>
    <w:rsid w:val="00F47335"/>
    <w:rsid w:val="00F50593"/>
    <w:rsid w:val="00F54381"/>
    <w:rsid w:val="00F548F5"/>
    <w:rsid w:val="00F6399C"/>
    <w:rsid w:val="00F73217"/>
    <w:rsid w:val="00F75AC6"/>
    <w:rsid w:val="00F76418"/>
    <w:rsid w:val="00F801E9"/>
    <w:rsid w:val="00F81AF2"/>
    <w:rsid w:val="00F836F6"/>
    <w:rsid w:val="00F84006"/>
    <w:rsid w:val="00F84A42"/>
    <w:rsid w:val="00F8668D"/>
    <w:rsid w:val="00F8698D"/>
    <w:rsid w:val="00F94CC0"/>
    <w:rsid w:val="00F954C8"/>
    <w:rsid w:val="00F95CC3"/>
    <w:rsid w:val="00FA006C"/>
    <w:rsid w:val="00FA3692"/>
    <w:rsid w:val="00FA7C1C"/>
    <w:rsid w:val="00FD1679"/>
    <w:rsid w:val="00FF02B6"/>
    <w:rsid w:val="00FF3F24"/>
    <w:rsid w:val="00FF480F"/>
    <w:rsid w:val="00FF6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122844"/>
  <w15:chartTrackingRefBased/>
  <w15:docId w15:val="{FAB5E47A-7AD8-40AE-BD60-DDAF04BF3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Angsana New"/>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uiPriority="22" w:qFormat="1"/>
    <w:lsdException w:name="Emphasis" w:uiPriority="20" w:qFormat="1"/>
    <w:lsdException w:name="Normal (Web)" w:uiPriority="99"/>
    <w:lsdException w:name="HTML Cit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99"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34" w:qFormat="1"/>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44C6D"/>
    <w:rPr>
      <w:sz w:val="24"/>
      <w:szCs w:val="24"/>
    </w:rPr>
  </w:style>
  <w:style w:type="paragraph" w:styleId="Heading1">
    <w:name w:val="heading 1"/>
    <w:basedOn w:val="Normal"/>
    <w:next w:val="Normal"/>
    <w:link w:val="Heading1Char"/>
    <w:qFormat/>
    <w:rsid w:val="00ED79BF"/>
    <w:pPr>
      <w:keepNext/>
      <w:numPr>
        <w:numId w:val="3"/>
      </w:numPr>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qFormat/>
    <w:rsid w:val="00ED79BF"/>
    <w:pPr>
      <w:keepNext/>
      <w:numPr>
        <w:ilvl w:val="1"/>
        <w:numId w:val="1"/>
      </w:numPr>
      <w:spacing w:before="240" w:after="60"/>
      <w:outlineLvl w:val="1"/>
    </w:pPr>
    <w:rPr>
      <w:rFonts w:ascii="Cambria" w:hAnsi="Cambria" w:cs="Times New Roman"/>
      <w:b/>
      <w:bCs/>
      <w:i/>
      <w:iCs/>
      <w:sz w:val="28"/>
      <w:szCs w:val="28"/>
    </w:rPr>
  </w:style>
  <w:style w:type="paragraph" w:styleId="Heading3">
    <w:name w:val="heading 3"/>
    <w:basedOn w:val="Normal"/>
    <w:next w:val="Normal"/>
    <w:link w:val="Heading3Char"/>
    <w:qFormat/>
    <w:rsid w:val="00ED79BF"/>
    <w:pPr>
      <w:keepNext/>
      <w:numPr>
        <w:ilvl w:val="2"/>
        <w:numId w:val="1"/>
      </w:numPr>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ED79BF"/>
    <w:pPr>
      <w:keepNext/>
      <w:numPr>
        <w:ilvl w:val="3"/>
        <w:numId w:val="1"/>
      </w:numPr>
      <w:spacing w:before="240" w:after="60"/>
      <w:outlineLvl w:val="3"/>
    </w:pPr>
    <w:rPr>
      <w:rFonts w:ascii="Calibri" w:hAnsi="Calibri" w:cs="Times New Roman"/>
      <w:b/>
      <w:bCs/>
      <w:sz w:val="28"/>
      <w:szCs w:val="28"/>
    </w:rPr>
  </w:style>
  <w:style w:type="paragraph" w:styleId="Heading5">
    <w:name w:val="heading 5"/>
    <w:basedOn w:val="Normal"/>
    <w:next w:val="Normal"/>
    <w:link w:val="Heading5Char"/>
    <w:qFormat/>
    <w:rsid w:val="00ED79BF"/>
    <w:pPr>
      <w:numPr>
        <w:ilvl w:val="4"/>
        <w:numId w:val="1"/>
      </w:numPr>
      <w:spacing w:before="240" w:after="60"/>
      <w:outlineLvl w:val="4"/>
    </w:pPr>
    <w:rPr>
      <w:rFonts w:ascii="Calibri" w:hAnsi="Calibri" w:cs="Times New Roman"/>
      <w:b/>
      <w:bCs/>
      <w:i/>
      <w:iCs/>
      <w:sz w:val="26"/>
      <w:szCs w:val="26"/>
    </w:rPr>
  </w:style>
  <w:style w:type="paragraph" w:styleId="Heading6">
    <w:name w:val="heading 6"/>
    <w:basedOn w:val="Normal"/>
    <w:next w:val="Normal"/>
    <w:link w:val="Heading6Char"/>
    <w:qFormat/>
    <w:rsid w:val="00ED79BF"/>
    <w:pPr>
      <w:numPr>
        <w:ilvl w:val="5"/>
        <w:numId w:val="1"/>
      </w:numPr>
      <w:spacing w:before="240" w:after="60"/>
      <w:outlineLvl w:val="5"/>
    </w:pPr>
    <w:rPr>
      <w:rFonts w:ascii="Calibri" w:hAnsi="Calibri" w:cs="Times New Roman"/>
      <w:b/>
      <w:bCs/>
      <w:sz w:val="22"/>
      <w:szCs w:val="22"/>
    </w:rPr>
  </w:style>
  <w:style w:type="paragraph" w:styleId="Heading7">
    <w:name w:val="heading 7"/>
    <w:basedOn w:val="Normal"/>
    <w:next w:val="Normal"/>
    <w:link w:val="Heading7Char"/>
    <w:qFormat/>
    <w:rsid w:val="00ED79BF"/>
    <w:pPr>
      <w:numPr>
        <w:ilvl w:val="6"/>
        <w:numId w:val="1"/>
      </w:numPr>
      <w:spacing w:before="240" w:after="60"/>
      <w:outlineLvl w:val="6"/>
    </w:pPr>
    <w:rPr>
      <w:rFonts w:ascii="Calibri" w:hAnsi="Calibri" w:cs="Times New Roman"/>
    </w:rPr>
  </w:style>
  <w:style w:type="paragraph" w:styleId="Heading8">
    <w:name w:val="heading 8"/>
    <w:basedOn w:val="Normal"/>
    <w:next w:val="Normal"/>
    <w:link w:val="Heading8Char"/>
    <w:qFormat/>
    <w:rsid w:val="00ED79BF"/>
    <w:pPr>
      <w:numPr>
        <w:ilvl w:val="7"/>
        <w:numId w:val="1"/>
      </w:numPr>
      <w:spacing w:before="240" w:after="60"/>
      <w:outlineLvl w:val="7"/>
    </w:pPr>
    <w:rPr>
      <w:rFonts w:ascii="Calibri" w:hAnsi="Calibri" w:cs="Times New Roman"/>
      <w:i/>
      <w:iCs/>
    </w:rPr>
  </w:style>
  <w:style w:type="paragraph" w:styleId="Heading9">
    <w:name w:val="heading 9"/>
    <w:basedOn w:val="Normal"/>
    <w:next w:val="Normal"/>
    <w:link w:val="Heading9Char"/>
    <w:qFormat/>
    <w:rsid w:val="00ED79BF"/>
    <w:pPr>
      <w:numPr>
        <w:ilvl w:val="8"/>
        <w:numId w:val="1"/>
      </w:num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2E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1-Accent21">
    <w:name w:val="Medium Grid 1 - Accent 21"/>
    <w:basedOn w:val="Normal"/>
    <w:uiPriority w:val="34"/>
    <w:qFormat/>
    <w:rsid w:val="00586EA3"/>
    <w:pPr>
      <w:ind w:left="720"/>
    </w:pPr>
    <w:rPr>
      <w:rFonts w:eastAsia="Calibri" w:cs="Times New Roman"/>
    </w:rPr>
  </w:style>
  <w:style w:type="paragraph" w:styleId="CommentText">
    <w:name w:val="annotation text"/>
    <w:basedOn w:val="Normal"/>
    <w:link w:val="CommentTextChar"/>
    <w:uiPriority w:val="99"/>
    <w:rsid w:val="00586EA3"/>
    <w:rPr>
      <w:rFonts w:cs="Times New Roman"/>
      <w:sz w:val="20"/>
      <w:szCs w:val="20"/>
    </w:rPr>
  </w:style>
  <w:style w:type="character" w:customStyle="1" w:styleId="CommentTextChar">
    <w:name w:val="Comment Text Char"/>
    <w:link w:val="CommentText"/>
    <w:uiPriority w:val="99"/>
    <w:rsid w:val="00586EA3"/>
    <w:rPr>
      <w:rFonts w:cs="Times New Roman"/>
    </w:rPr>
  </w:style>
  <w:style w:type="character" w:styleId="Hyperlink">
    <w:name w:val="Hyperlink"/>
    <w:rsid w:val="00AD2B4E"/>
    <w:rPr>
      <w:color w:val="0000FF"/>
      <w:u w:val="single"/>
    </w:rPr>
  </w:style>
  <w:style w:type="paragraph" w:styleId="FootnoteText">
    <w:name w:val="footnote text"/>
    <w:aliases w:val="Footnote,12pt,FOOTNOTES,fn,single space,Footnote Text Char Char Char Char Char,Footnote Text Char Char Char Char,Footnote Text Char Char Char,Fußnotentextf,ADB,Footnote Text Char1 Char1,Testo nota a piè di pagina Carattere,ft,Char,f"/>
    <w:basedOn w:val="Normal"/>
    <w:link w:val="FootnoteTextChar"/>
    <w:uiPriority w:val="99"/>
    <w:rsid w:val="00380ACE"/>
    <w:rPr>
      <w:sz w:val="20"/>
      <w:szCs w:val="20"/>
    </w:rPr>
  </w:style>
  <w:style w:type="character" w:customStyle="1" w:styleId="FootnoteTextChar">
    <w:name w:val="Footnote Text Char"/>
    <w:aliases w:val="Footnote Char,12pt Char,FOOTNOTES Char,fn Char,single space Char,Footnote Text Char Char Char Char Char Char,Footnote Text Char Char Char Char Char1,Footnote Text Char Char Char Char1,Fußnotentextf Char,ADB Char,ft Char,Char Char"/>
    <w:basedOn w:val="DefaultParagraphFont"/>
    <w:link w:val="FootnoteText"/>
    <w:uiPriority w:val="99"/>
    <w:rsid w:val="00380ACE"/>
  </w:style>
  <w:style w:type="character" w:styleId="FootnoteReference">
    <w:name w:val="footnote reference"/>
    <w:aliases w:val="ftref,BVI fnr,Footnote Reference Number,Footnote Reference_LVL6,Footnote Reference_LVL61,Footnote Reference_LVL62,Footnote Reference_LVL63,Footnote Reference_LVL64,fr,Rabbani Footnote,Ref,de nota al pie,Знак сноски-FN,16 Point"/>
    <w:uiPriority w:val="99"/>
    <w:rsid w:val="00380ACE"/>
    <w:rPr>
      <w:vertAlign w:val="superscript"/>
    </w:rPr>
  </w:style>
  <w:style w:type="paragraph" w:customStyle="1" w:styleId="MediumShading1-Accent11">
    <w:name w:val="Medium Shading 1 - Accent 11"/>
    <w:uiPriority w:val="1"/>
    <w:qFormat/>
    <w:rsid w:val="00380ACE"/>
    <w:rPr>
      <w:rFonts w:ascii="Calibri" w:eastAsia="Calibri" w:hAnsi="Calibri" w:cs="Times New Roman"/>
      <w:sz w:val="22"/>
      <w:szCs w:val="22"/>
    </w:rPr>
  </w:style>
  <w:style w:type="character" w:customStyle="1" w:styleId="Heading1Char">
    <w:name w:val="Heading 1 Char"/>
    <w:link w:val="Heading1"/>
    <w:rsid w:val="00ED79BF"/>
    <w:rPr>
      <w:rFonts w:ascii="Cambria" w:hAnsi="Cambria" w:cs="Times New Roman"/>
      <w:b/>
      <w:bCs/>
      <w:kern w:val="32"/>
      <w:sz w:val="32"/>
      <w:szCs w:val="32"/>
    </w:rPr>
  </w:style>
  <w:style w:type="character" w:customStyle="1" w:styleId="Heading2Char">
    <w:name w:val="Heading 2 Char"/>
    <w:link w:val="Heading2"/>
    <w:rsid w:val="00ED79BF"/>
    <w:rPr>
      <w:rFonts w:ascii="Cambria" w:hAnsi="Cambria" w:cs="Times New Roman"/>
      <w:b/>
      <w:bCs/>
      <w:i/>
      <w:iCs/>
      <w:sz w:val="28"/>
      <w:szCs w:val="28"/>
    </w:rPr>
  </w:style>
  <w:style w:type="character" w:customStyle="1" w:styleId="Heading3Char">
    <w:name w:val="Heading 3 Char"/>
    <w:link w:val="Heading3"/>
    <w:rsid w:val="00ED79BF"/>
    <w:rPr>
      <w:rFonts w:ascii="Cambria" w:hAnsi="Cambria" w:cs="Times New Roman"/>
      <w:b/>
      <w:bCs/>
      <w:sz w:val="26"/>
      <w:szCs w:val="26"/>
    </w:rPr>
  </w:style>
  <w:style w:type="character" w:customStyle="1" w:styleId="Heading4Char">
    <w:name w:val="Heading 4 Char"/>
    <w:link w:val="Heading4"/>
    <w:rsid w:val="00ED79BF"/>
    <w:rPr>
      <w:rFonts w:ascii="Calibri" w:hAnsi="Calibri" w:cs="Times New Roman"/>
      <w:b/>
      <w:bCs/>
      <w:sz w:val="28"/>
      <w:szCs w:val="28"/>
    </w:rPr>
  </w:style>
  <w:style w:type="character" w:customStyle="1" w:styleId="Heading5Char">
    <w:name w:val="Heading 5 Char"/>
    <w:link w:val="Heading5"/>
    <w:rsid w:val="00ED79BF"/>
    <w:rPr>
      <w:rFonts w:ascii="Calibri" w:hAnsi="Calibri" w:cs="Times New Roman"/>
      <w:b/>
      <w:bCs/>
      <w:i/>
      <w:iCs/>
      <w:sz w:val="26"/>
      <w:szCs w:val="26"/>
    </w:rPr>
  </w:style>
  <w:style w:type="character" w:customStyle="1" w:styleId="Heading6Char">
    <w:name w:val="Heading 6 Char"/>
    <w:link w:val="Heading6"/>
    <w:rsid w:val="00ED79BF"/>
    <w:rPr>
      <w:rFonts w:ascii="Calibri" w:hAnsi="Calibri" w:cs="Times New Roman"/>
      <w:b/>
      <w:bCs/>
      <w:sz w:val="22"/>
      <w:szCs w:val="22"/>
    </w:rPr>
  </w:style>
  <w:style w:type="character" w:customStyle="1" w:styleId="Heading7Char">
    <w:name w:val="Heading 7 Char"/>
    <w:link w:val="Heading7"/>
    <w:rsid w:val="00ED79BF"/>
    <w:rPr>
      <w:rFonts w:ascii="Calibri" w:hAnsi="Calibri" w:cs="Times New Roman"/>
      <w:sz w:val="24"/>
      <w:szCs w:val="24"/>
    </w:rPr>
  </w:style>
  <w:style w:type="character" w:customStyle="1" w:styleId="Heading8Char">
    <w:name w:val="Heading 8 Char"/>
    <w:link w:val="Heading8"/>
    <w:rsid w:val="00ED79BF"/>
    <w:rPr>
      <w:rFonts w:ascii="Calibri" w:hAnsi="Calibri" w:cs="Times New Roman"/>
      <w:i/>
      <w:iCs/>
      <w:sz w:val="24"/>
      <w:szCs w:val="24"/>
    </w:rPr>
  </w:style>
  <w:style w:type="character" w:customStyle="1" w:styleId="Heading9Char">
    <w:name w:val="Heading 9 Char"/>
    <w:link w:val="Heading9"/>
    <w:rsid w:val="00ED79BF"/>
    <w:rPr>
      <w:rFonts w:ascii="Cambria" w:hAnsi="Cambria" w:cs="Times New Roman"/>
      <w:sz w:val="22"/>
      <w:szCs w:val="22"/>
    </w:rPr>
  </w:style>
  <w:style w:type="character" w:styleId="CommentReference">
    <w:name w:val="annotation reference"/>
    <w:uiPriority w:val="99"/>
    <w:rsid w:val="008D5C50"/>
    <w:rPr>
      <w:sz w:val="16"/>
      <w:szCs w:val="16"/>
    </w:rPr>
  </w:style>
  <w:style w:type="paragraph" w:styleId="CommentSubject">
    <w:name w:val="annotation subject"/>
    <w:basedOn w:val="CommentText"/>
    <w:next w:val="CommentText"/>
    <w:link w:val="CommentSubjectChar"/>
    <w:rsid w:val="008D5C50"/>
    <w:rPr>
      <w:rFonts w:cs="Angsana New"/>
      <w:b/>
      <w:bCs/>
    </w:rPr>
  </w:style>
  <w:style w:type="character" w:customStyle="1" w:styleId="CommentSubjectChar">
    <w:name w:val="Comment Subject Char"/>
    <w:link w:val="CommentSubject"/>
    <w:rsid w:val="008D5C50"/>
    <w:rPr>
      <w:rFonts w:cs="Times New Roman"/>
      <w:b/>
      <w:bCs/>
    </w:rPr>
  </w:style>
  <w:style w:type="paragraph" w:styleId="BalloonText">
    <w:name w:val="Balloon Text"/>
    <w:basedOn w:val="Normal"/>
    <w:link w:val="BalloonTextChar"/>
    <w:rsid w:val="008D5C50"/>
    <w:rPr>
      <w:rFonts w:ascii="Tahoma" w:hAnsi="Tahoma" w:cs="Tahoma"/>
      <w:sz w:val="16"/>
      <w:szCs w:val="16"/>
    </w:rPr>
  </w:style>
  <w:style w:type="character" w:customStyle="1" w:styleId="BalloonTextChar">
    <w:name w:val="Balloon Text Char"/>
    <w:link w:val="BalloonText"/>
    <w:rsid w:val="008D5C50"/>
    <w:rPr>
      <w:rFonts w:ascii="Tahoma" w:hAnsi="Tahoma" w:cs="Tahoma"/>
      <w:sz w:val="16"/>
      <w:szCs w:val="16"/>
    </w:rPr>
  </w:style>
  <w:style w:type="paragraph" w:customStyle="1" w:styleId="MediumGrid1-Accent31">
    <w:name w:val="Medium Grid 1 - Accent 31"/>
    <w:link w:val="MediumGrid1-Accent3Char"/>
    <w:qFormat/>
    <w:rsid w:val="007C491D"/>
    <w:rPr>
      <w:rFonts w:ascii="Calibri" w:eastAsia="Calibri" w:hAnsi="Calibri" w:cs="Times New Roman"/>
      <w:sz w:val="22"/>
      <w:szCs w:val="22"/>
    </w:rPr>
  </w:style>
  <w:style w:type="paragraph" w:customStyle="1" w:styleId="LightList-Accent51">
    <w:name w:val="Light List - Accent 51"/>
    <w:basedOn w:val="Normal"/>
    <w:link w:val="LightList-Accent5Char"/>
    <w:uiPriority w:val="34"/>
    <w:qFormat/>
    <w:rsid w:val="00414957"/>
    <w:pPr>
      <w:ind w:left="720"/>
    </w:pPr>
  </w:style>
  <w:style w:type="paragraph" w:customStyle="1" w:styleId="LightShading-Accent51">
    <w:name w:val="Light Shading - Accent 51"/>
    <w:hidden/>
    <w:uiPriority w:val="99"/>
    <w:semiHidden/>
    <w:rsid w:val="00CA31BC"/>
    <w:rPr>
      <w:sz w:val="24"/>
      <w:szCs w:val="24"/>
    </w:rPr>
  </w:style>
  <w:style w:type="character" w:customStyle="1" w:styleId="apple-converted-space">
    <w:name w:val="apple-converted-space"/>
    <w:rsid w:val="00CA4D6B"/>
  </w:style>
  <w:style w:type="character" w:styleId="FollowedHyperlink">
    <w:name w:val="FollowedHyperlink"/>
    <w:rsid w:val="00B10533"/>
    <w:rPr>
      <w:color w:val="800080"/>
      <w:u w:val="single"/>
    </w:rPr>
  </w:style>
  <w:style w:type="character" w:customStyle="1" w:styleId="MediumGrid1-Accent3Char">
    <w:name w:val="Medium Grid 1 - Accent 3 Char"/>
    <w:link w:val="MediumGrid1-Accent31"/>
    <w:rsid w:val="00A8417B"/>
    <w:rPr>
      <w:rFonts w:ascii="Calibri" w:eastAsia="Calibri" w:hAnsi="Calibri" w:cs="Times New Roman"/>
      <w:sz w:val="22"/>
      <w:szCs w:val="22"/>
    </w:rPr>
  </w:style>
  <w:style w:type="character" w:customStyle="1" w:styleId="LightList-Accent5Char">
    <w:name w:val="Light List - Accent 5 Char"/>
    <w:link w:val="LightList-Accent51"/>
    <w:uiPriority w:val="34"/>
    <w:locked/>
    <w:rsid w:val="007324CA"/>
    <w:rPr>
      <w:sz w:val="24"/>
      <w:szCs w:val="24"/>
      <w:lang w:val="en-US" w:eastAsia="en-US"/>
    </w:rPr>
  </w:style>
  <w:style w:type="paragraph" w:styleId="BodyTextIndent">
    <w:name w:val="Body Text Indent"/>
    <w:basedOn w:val="Normal"/>
    <w:link w:val="BodyTextIndentChar"/>
    <w:rsid w:val="007324CA"/>
    <w:pPr>
      <w:widowControl w:val="0"/>
      <w:overflowPunct w:val="0"/>
      <w:adjustRightInd w:val="0"/>
      <w:spacing w:after="120"/>
      <w:ind w:left="360"/>
    </w:pPr>
    <w:rPr>
      <w:rFonts w:eastAsia="MS Mincho" w:cs="Times New Roman"/>
      <w:kern w:val="28"/>
    </w:rPr>
  </w:style>
  <w:style w:type="character" w:customStyle="1" w:styleId="BodyTextIndentChar">
    <w:name w:val="Body Text Indent Char"/>
    <w:link w:val="BodyTextIndent"/>
    <w:rsid w:val="007324CA"/>
    <w:rPr>
      <w:rFonts w:eastAsia="MS Mincho" w:cs="Times New Roman"/>
      <w:kern w:val="28"/>
      <w:sz w:val="24"/>
      <w:szCs w:val="24"/>
      <w:lang w:val="en-US" w:eastAsia="en-US"/>
    </w:rPr>
  </w:style>
  <w:style w:type="paragraph" w:customStyle="1" w:styleId="MediumShading1-Accent21">
    <w:name w:val="Medium Shading 1 - Accent 21"/>
    <w:basedOn w:val="Normal"/>
    <w:link w:val="MediumShading1-Accent2Char"/>
    <w:qFormat/>
    <w:rsid w:val="00AF1AB2"/>
    <w:rPr>
      <w:rFonts w:ascii="Calibri" w:hAnsi="Calibri" w:cs="Mangal"/>
      <w:sz w:val="22"/>
      <w:szCs w:val="22"/>
    </w:rPr>
  </w:style>
  <w:style w:type="character" w:customStyle="1" w:styleId="MediumShading1-Accent2Char">
    <w:name w:val="Medium Shading 1 - Accent 2 Char"/>
    <w:link w:val="MediumShading1-Accent21"/>
    <w:uiPriority w:val="1"/>
    <w:rsid w:val="00AF1AB2"/>
    <w:rPr>
      <w:rFonts w:ascii="Calibri" w:hAnsi="Calibri" w:cs="Mangal"/>
      <w:sz w:val="22"/>
      <w:szCs w:val="22"/>
      <w:lang w:val="en-US" w:eastAsia="en-US"/>
    </w:rPr>
  </w:style>
  <w:style w:type="paragraph" w:customStyle="1" w:styleId="ColorfulShading-Accent31">
    <w:name w:val="Colorful Shading - Accent 31"/>
    <w:basedOn w:val="Normal"/>
    <w:uiPriority w:val="99"/>
    <w:qFormat/>
    <w:rsid w:val="00AF1AB2"/>
    <w:pPr>
      <w:ind w:left="720"/>
      <w:contextualSpacing/>
    </w:pPr>
    <w:rPr>
      <w:rFonts w:ascii="Calibri" w:hAnsi="Calibri" w:cs="Times New Roman"/>
    </w:rPr>
  </w:style>
  <w:style w:type="paragraph" w:customStyle="1" w:styleId="LightGrid-Accent31">
    <w:name w:val="Light Grid - Accent 31"/>
    <w:basedOn w:val="Normal"/>
    <w:uiPriority w:val="34"/>
    <w:qFormat/>
    <w:rsid w:val="00FF6584"/>
    <w:pPr>
      <w:ind w:left="720"/>
      <w:contextualSpacing/>
    </w:pPr>
    <w:rPr>
      <w:rFonts w:cs="Times New Roman"/>
      <w:sz w:val="20"/>
      <w:szCs w:val="20"/>
    </w:rPr>
  </w:style>
  <w:style w:type="paragraph" w:customStyle="1" w:styleId="MediumGrid2-Accent11">
    <w:name w:val="Medium Grid 2 - Accent 11"/>
    <w:basedOn w:val="Normal"/>
    <w:link w:val="MediumGrid2-Accent1Char1"/>
    <w:qFormat/>
    <w:rsid w:val="00C6168B"/>
    <w:rPr>
      <w:rFonts w:ascii="Calibri" w:hAnsi="Calibri" w:cs="Times New Roman"/>
      <w:sz w:val="22"/>
      <w:szCs w:val="22"/>
    </w:rPr>
  </w:style>
  <w:style w:type="character" w:customStyle="1" w:styleId="MediumGrid2-Accent1Char1">
    <w:name w:val="Medium Grid 2 - Accent 1 Char1"/>
    <w:link w:val="MediumGrid2-Accent11"/>
    <w:rsid w:val="00C6168B"/>
    <w:rPr>
      <w:rFonts w:ascii="Calibri" w:hAnsi="Calibri" w:cs="Times New Roman"/>
      <w:sz w:val="22"/>
      <w:szCs w:val="22"/>
    </w:rPr>
  </w:style>
  <w:style w:type="paragraph" w:styleId="Header">
    <w:name w:val="header"/>
    <w:basedOn w:val="Normal"/>
    <w:link w:val="HeaderChar"/>
    <w:rsid w:val="007419E7"/>
    <w:pPr>
      <w:tabs>
        <w:tab w:val="center" w:pos="4680"/>
        <w:tab w:val="right" w:pos="9360"/>
      </w:tabs>
    </w:pPr>
  </w:style>
  <w:style w:type="character" w:customStyle="1" w:styleId="HeaderChar">
    <w:name w:val="Header Char"/>
    <w:link w:val="Header"/>
    <w:rsid w:val="007419E7"/>
    <w:rPr>
      <w:sz w:val="24"/>
      <w:szCs w:val="24"/>
    </w:rPr>
  </w:style>
  <w:style w:type="paragraph" w:styleId="Footer">
    <w:name w:val="footer"/>
    <w:basedOn w:val="Normal"/>
    <w:link w:val="FooterChar"/>
    <w:rsid w:val="007419E7"/>
    <w:pPr>
      <w:tabs>
        <w:tab w:val="center" w:pos="4680"/>
        <w:tab w:val="right" w:pos="9360"/>
      </w:tabs>
    </w:pPr>
  </w:style>
  <w:style w:type="character" w:customStyle="1" w:styleId="FooterChar">
    <w:name w:val="Footer Char"/>
    <w:link w:val="Footer"/>
    <w:rsid w:val="007419E7"/>
    <w:rPr>
      <w:sz w:val="24"/>
      <w:szCs w:val="24"/>
    </w:rPr>
  </w:style>
  <w:style w:type="paragraph" w:customStyle="1" w:styleId="Body">
    <w:name w:val="Body"/>
    <w:rsid w:val="00F310F8"/>
    <w:pPr>
      <w:pBdr>
        <w:top w:val="nil"/>
        <w:left w:val="nil"/>
        <w:bottom w:val="nil"/>
        <w:right w:val="nil"/>
        <w:between w:val="nil"/>
        <w:bar w:val="nil"/>
      </w:pBdr>
    </w:pPr>
    <w:rPr>
      <w:rFonts w:ascii="Cambria" w:eastAsia="Cambria" w:hAnsi="Cambria" w:cs="Cambria"/>
      <w:color w:val="000000"/>
      <w:sz w:val="24"/>
      <w:szCs w:val="24"/>
      <w:u w:color="000000"/>
      <w:bdr w:val="nil"/>
    </w:rPr>
  </w:style>
  <w:style w:type="character" w:styleId="PageNumber">
    <w:name w:val="page number"/>
    <w:rsid w:val="003D3254"/>
  </w:style>
  <w:style w:type="paragraph" w:styleId="NormalWeb">
    <w:name w:val="Normal (Web)"/>
    <w:basedOn w:val="Normal"/>
    <w:uiPriority w:val="99"/>
    <w:unhideWhenUsed/>
    <w:rsid w:val="00893848"/>
    <w:pPr>
      <w:spacing w:before="100" w:beforeAutospacing="1" w:after="100" w:afterAutospacing="1"/>
    </w:pPr>
    <w:rPr>
      <w:rFonts w:cs="Times New Roman"/>
    </w:rPr>
  </w:style>
  <w:style w:type="character" w:styleId="HTMLCite">
    <w:name w:val="HTML Cite"/>
    <w:uiPriority w:val="99"/>
    <w:unhideWhenUsed/>
    <w:rsid w:val="00753360"/>
    <w:rPr>
      <w:i/>
      <w:iCs/>
    </w:rPr>
  </w:style>
  <w:style w:type="character" w:styleId="Emphasis">
    <w:name w:val="Emphasis"/>
    <w:uiPriority w:val="20"/>
    <w:qFormat/>
    <w:rsid w:val="009D0483"/>
    <w:rPr>
      <w:i/>
      <w:iCs/>
    </w:rPr>
  </w:style>
  <w:style w:type="paragraph" w:customStyle="1" w:styleId="Section3-Heading1">
    <w:name w:val="Section 3 - Heading 1"/>
    <w:basedOn w:val="Normal"/>
    <w:rsid w:val="008F2570"/>
    <w:pPr>
      <w:pBdr>
        <w:bottom w:val="single" w:sz="4" w:space="1" w:color="auto"/>
      </w:pBdr>
      <w:spacing w:after="240"/>
      <w:jc w:val="center"/>
    </w:pPr>
    <w:rPr>
      <w:rFonts w:ascii="Times New Roman Bold" w:hAnsi="Times New Roman Bold" w:cs="Times New Roman"/>
      <w:b/>
      <w:sz w:val="32"/>
    </w:rPr>
  </w:style>
  <w:style w:type="paragraph" w:styleId="ListParagraph">
    <w:name w:val="List Paragraph"/>
    <w:aliases w:val="Numbered paragraph,Paragraphe de liste1,LIST OF TABLES.,List Paragraph2,Citation List,Bullets,List Paragraph1,Bullet List,FooterText,Table bullet,b1,Colorful List - Accent 11,Number_1,Table/Figure Heading"/>
    <w:basedOn w:val="Normal"/>
    <w:link w:val="ListParagraphChar"/>
    <w:uiPriority w:val="99"/>
    <w:qFormat/>
    <w:rsid w:val="00373876"/>
    <w:pPr>
      <w:spacing w:after="160" w:line="259" w:lineRule="auto"/>
      <w:ind w:left="720"/>
      <w:contextualSpacing/>
    </w:pPr>
    <w:rPr>
      <w:rFonts w:ascii="Calibri" w:eastAsia="Calibri" w:hAnsi="Calibri" w:cs="Times New Roman"/>
      <w:sz w:val="22"/>
      <w:szCs w:val="22"/>
    </w:rPr>
  </w:style>
  <w:style w:type="character" w:customStyle="1" w:styleId="ListParagraphChar">
    <w:name w:val="List Paragraph Char"/>
    <w:aliases w:val="Numbered paragraph Char,Paragraphe de liste1 Char,LIST OF TABLES. Char,List Paragraph2 Char,Citation List Char,Bullets Char,List Paragraph1 Char,Bullet List Char,FooterText Char,Table bullet Char,b1 Char,Number_1 Char"/>
    <w:link w:val="ListParagraph"/>
    <w:uiPriority w:val="34"/>
    <w:locked/>
    <w:rsid w:val="00373876"/>
    <w:rPr>
      <w:rFonts w:ascii="Calibri" w:eastAsia="Calibri" w:hAnsi="Calibri" w:cs="Times New Roman"/>
      <w:sz w:val="22"/>
      <w:szCs w:val="22"/>
    </w:rPr>
  </w:style>
  <w:style w:type="paragraph" w:customStyle="1" w:styleId="BankNormal">
    <w:name w:val="BankNormal"/>
    <w:basedOn w:val="Normal"/>
    <w:rsid w:val="00373876"/>
    <w:pPr>
      <w:spacing w:after="240"/>
    </w:pPr>
    <w:rPr>
      <w:rFonts w:cs="Times New Roman"/>
      <w:szCs w:val="20"/>
    </w:rPr>
  </w:style>
  <w:style w:type="paragraph" w:styleId="BodyText2">
    <w:name w:val="Body Text 2"/>
    <w:basedOn w:val="Normal"/>
    <w:link w:val="BodyText2Char"/>
    <w:rsid w:val="00373876"/>
    <w:pPr>
      <w:spacing w:after="120" w:line="480" w:lineRule="auto"/>
    </w:pPr>
  </w:style>
  <w:style w:type="character" w:customStyle="1" w:styleId="BodyText2Char">
    <w:name w:val="Body Text 2 Char"/>
    <w:link w:val="BodyText2"/>
    <w:rsid w:val="00373876"/>
    <w:rPr>
      <w:sz w:val="24"/>
      <w:szCs w:val="24"/>
    </w:rPr>
  </w:style>
  <w:style w:type="character" w:styleId="PlaceholderText">
    <w:name w:val="Placeholder Text"/>
    <w:rsid w:val="00373876"/>
    <w:rPr>
      <w:color w:val="808080"/>
    </w:rPr>
  </w:style>
  <w:style w:type="character" w:styleId="UnresolvedMention">
    <w:name w:val="Unresolved Mention"/>
    <w:uiPriority w:val="99"/>
    <w:semiHidden/>
    <w:unhideWhenUsed/>
    <w:rsid w:val="00373876"/>
    <w:rPr>
      <w:color w:val="808080"/>
      <w:shd w:val="clear" w:color="auto" w:fill="E6E6E6"/>
    </w:rPr>
  </w:style>
  <w:style w:type="character" w:styleId="Strong">
    <w:name w:val="Strong"/>
    <w:uiPriority w:val="22"/>
    <w:qFormat/>
    <w:rsid w:val="00E22075"/>
    <w:rPr>
      <w:b/>
      <w:bCs/>
    </w:rPr>
  </w:style>
  <w:style w:type="paragraph" w:styleId="NoSpacing">
    <w:name w:val="No Spacing"/>
    <w:link w:val="NoSpacingChar"/>
    <w:uiPriority w:val="1"/>
    <w:qFormat/>
    <w:rsid w:val="00E22075"/>
    <w:rPr>
      <w:rFonts w:ascii="Calibri" w:hAnsi="Calibri" w:cs="Arial"/>
    </w:rPr>
  </w:style>
  <w:style w:type="character" w:customStyle="1" w:styleId="NoSpacingChar">
    <w:name w:val="No Spacing Char"/>
    <w:link w:val="NoSpacing"/>
    <w:uiPriority w:val="1"/>
    <w:rsid w:val="00E22075"/>
    <w:rPr>
      <w:rFonts w:ascii="Calibri" w:hAnsi="Calibri" w:cs="Arial"/>
    </w:rPr>
  </w:style>
  <w:style w:type="paragraph" w:styleId="Revision">
    <w:name w:val="Revision"/>
    <w:hidden/>
    <w:uiPriority w:val="71"/>
    <w:rsid w:val="00AB50C6"/>
    <w:rPr>
      <w:sz w:val="24"/>
      <w:szCs w:val="24"/>
    </w:rPr>
  </w:style>
  <w:style w:type="paragraph" w:styleId="BodyText">
    <w:name w:val="Body Text"/>
    <w:basedOn w:val="Normal"/>
    <w:link w:val="BodyTextChar"/>
    <w:rsid w:val="00DB72BC"/>
    <w:pPr>
      <w:spacing w:after="120"/>
    </w:pPr>
  </w:style>
  <w:style w:type="character" w:customStyle="1" w:styleId="BodyTextChar">
    <w:name w:val="Body Text Char"/>
    <w:basedOn w:val="DefaultParagraphFont"/>
    <w:link w:val="BodyText"/>
    <w:rsid w:val="00DB72B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490026">
      <w:bodyDiv w:val="1"/>
      <w:marLeft w:val="0"/>
      <w:marRight w:val="0"/>
      <w:marTop w:val="0"/>
      <w:marBottom w:val="0"/>
      <w:divBdr>
        <w:top w:val="none" w:sz="0" w:space="0" w:color="auto"/>
        <w:left w:val="none" w:sz="0" w:space="0" w:color="auto"/>
        <w:bottom w:val="none" w:sz="0" w:space="0" w:color="auto"/>
        <w:right w:val="none" w:sz="0" w:space="0" w:color="auto"/>
      </w:divBdr>
    </w:div>
    <w:div w:id="206840560">
      <w:bodyDiv w:val="1"/>
      <w:marLeft w:val="0"/>
      <w:marRight w:val="0"/>
      <w:marTop w:val="0"/>
      <w:marBottom w:val="0"/>
      <w:divBdr>
        <w:top w:val="none" w:sz="0" w:space="0" w:color="auto"/>
        <w:left w:val="none" w:sz="0" w:space="0" w:color="auto"/>
        <w:bottom w:val="none" w:sz="0" w:space="0" w:color="auto"/>
        <w:right w:val="none" w:sz="0" w:space="0" w:color="auto"/>
      </w:divBdr>
      <w:divsChild>
        <w:div w:id="11693204">
          <w:marLeft w:val="0"/>
          <w:marRight w:val="0"/>
          <w:marTop w:val="0"/>
          <w:marBottom w:val="0"/>
          <w:divBdr>
            <w:top w:val="none" w:sz="0" w:space="0" w:color="auto"/>
            <w:left w:val="none" w:sz="0" w:space="0" w:color="auto"/>
            <w:bottom w:val="none" w:sz="0" w:space="0" w:color="auto"/>
            <w:right w:val="none" w:sz="0" w:space="0" w:color="auto"/>
          </w:divBdr>
        </w:div>
      </w:divsChild>
    </w:div>
    <w:div w:id="300773072">
      <w:bodyDiv w:val="1"/>
      <w:marLeft w:val="0"/>
      <w:marRight w:val="0"/>
      <w:marTop w:val="0"/>
      <w:marBottom w:val="0"/>
      <w:divBdr>
        <w:top w:val="none" w:sz="0" w:space="0" w:color="auto"/>
        <w:left w:val="none" w:sz="0" w:space="0" w:color="auto"/>
        <w:bottom w:val="none" w:sz="0" w:space="0" w:color="auto"/>
        <w:right w:val="none" w:sz="0" w:space="0" w:color="auto"/>
      </w:divBdr>
    </w:div>
    <w:div w:id="394596467">
      <w:bodyDiv w:val="1"/>
      <w:marLeft w:val="0"/>
      <w:marRight w:val="0"/>
      <w:marTop w:val="0"/>
      <w:marBottom w:val="0"/>
      <w:divBdr>
        <w:top w:val="none" w:sz="0" w:space="0" w:color="auto"/>
        <w:left w:val="none" w:sz="0" w:space="0" w:color="auto"/>
        <w:bottom w:val="none" w:sz="0" w:space="0" w:color="auto"/>
        <w:right w:val="none" w:sz="0" w:space="0" w:color="auto"/>
      </w:divBdr>
      <w:divsChild>
        <w:div w:id="125122841">
          <w:marLeft w:val="1166"/>
          <w:marRight w:val="0"/>
          <w:marTop w:val="0"/>
          <w:marBottom w:val="0"/>
          <w:divBdr>
            <w:top w:val="none" w:sz="0" w:space="0" w:color="auto"/>
            <w:left w:val="none" w:sz="0" w:space="0" w:color="auto"/>
            <w:bottom w:val="none" w:sz="0" w:space="0" w:color="auto"/>
            <w:right w:val="none" w:sz="0" w:space="0" w:color="auto"/>
          </w:divBdr>
        </w:div>
        <w:div w:id="673191723">
          <w:marLeft w:val="1166"/>
          <w:marRight w:val="0"/>
          <w:marTop w:val="0"/>
          <w:marBottom w:val="0"/>
          <w:divBdr>
            <w:top w:val="none" w:sz="0" w:space="0" w:color="auto"/>
            <w:left w:val="none" w:sz="0" w:space="0" w:color="auto"/>
            <w:bottom w:val="none" w:sz="0" w:space="0" w:color="auto"/>
            <w:right w:val="none" w:sz="0" w:space="0" w:color="auto"/>
          </w:divBdr>
        </w:div>
        <w:div w:id="1629512096">
          <w:marLeft w:val="1166"/>
          <w:marRight w:val="0"/>
          <w:marTop w:val="0"/>
          <w:marBottom w:val="0"/>
          <w:divBdr>
            <w:top w:val="none" w:sz="0" w:space="0" w:color="auto"/>
            <w:left w:val="none" w:sz="0" w:space="0" w:color="auto"/>
            <w:bottom w:val="none" w:sz="0" w:space="0" w:color="auto"/>
            <w:right w:val="none" w:sz="0" w:space="0" w:color="auto"/>
          </w:divBdr>
        </w:div>
        <w:div w:id="2098475741">
          <w:marLeft w:val="1166"/>
          <w:marRight w:val="0"/>
          <w:marTop w:val="0"/>
          <w:marBottom w:val="0"/>
          <w:divBdr>
            <w:top w:val="none" w:sz="0" w:space="0" w:color="auto"/>
            <w:left w:val="none" w:sz="0" w:space="0" w:color="auto"/>
            <w:bottom w:val="none" w:sz="0" w:space="0" w:color="auto"/>
            <w:right w:val="none" w:sz="0" w:space="0" w:color="auto"/>
          </w:divBdr>
        </w:div>
        <w:div w:id="2121605596">
          <w:marLeft w:val="1166"/>
          <w:marRight w:val="0"/>
          <w:marTop w:val="0"/>
          <w:marBottom w:val="0"/>
          <w:divBdr>
            <w:top w:val="none" w:sz="0" w:space="0" w:color="auto"/>
            <w:left w:val="none" w:sz="0" w:space="0" w:color="auto"/>
            <w:bottom w:val="none" w:sz="0" w:space="0" w:color="auto"/>
            <w:right w:val="none" w:sz="0" w:space="0" w:color="auto"/>
          </w:divBdr>
        </w:div>
      </w:divsChild>
    </w:div>
    <w:div w:id="501893908">
      <w:bodyDiv w:val="1"/>
      <w:marLeft w:val="0"/>
      <w:marRight w:val="0"/>
      <w:marTop w:val="0"/>
      <w:marBottom w:val="0"/>
      <w:divBdr>
        <w:top w:val="none" w:sz="0" w:space="0" w:color="auto"/>
        <w:left w:val="none" w:sz="0" w:space="0" w:color="auto"/>
        <w:bottom w:val="none" w:sz="0" w:space="0" w:color="auto"/>
        <w:right w:val="none" w:sz="0" w:space="0" w:color="auto"/>
      </w:divBdr>
      <w:divsChild>
        <w:div w:id="1222711021">
          <w:marLeft w:val="0"/>
          <w:marRight w:val="0"/>
          <w:marTop w:val="0"/>
          <w:marBottom w:val="0"/>
          <w:divBdr>
            <w:top w:val="none" w:sz="0" w:space="0" w:color="auto"/>
            <w:left w:val="none" w:sz="0" w:space="0" w:color="auto"/>
            <w:bottom w:val="none" w:sz="0" w:space="0" w:color="auto"/>
            <w:right w:val="none" w:sz="0" w:space="0" w:color="auto"/>
          </w:divBdr>
        </w:div>
      </w:divsChild>
    </w:div>
    <w:div w:id="511920741">
      <w:bodyDiv w:val="1"/>
      <w:marLeft w:val="0"/>
      <w:marRight w:val="0"/>
      <w:marTop w:val="0"/>
      <w:marBottom w:val="0"/>
      <w:divBdr>
        <w:top w:val="none" w:sz="0" w:space="0" w:color="auto"/>
        <w:left w:val="none" w:sz="0" w:space="0" w:color="auto"/>
        <w:bottom w:val="none" w:sz="0" w:space="0" w:color="auto"/>
        <w:right w:val="none" w:sz="0" w:space="0" w:color="auto"/>
      </w:divBdr>
    </w:div>
    <w:div w:id="531067603">
      <w:bodyDiv w:val="1"/>
      <w:marLeft w:val="0"/>
      <w:marRight w:val="0"/>
      <w:marTop w:val="0"/>
      <w:marBottom w:val="0"/>
      <w:divBdr>
        <w:top w:val="none" w:sz="0" w:space="0" w:color="auto"/>
        <w:left w:val="none" w:sz="0" w:space="0" w:color="auto"/>
        <w:bottom w:val="none" w:sz="0" w:space="0" w:color="auto"/>
        <w:right w:val="none" w:sz="0" w:space="0" w:color="auto"/>
      </w:divBdr>
    </w:div>
    <w:div w:id="533807564">
      <w:bodyDiv w:val="1"/>
      <w:marLeft w:val="0"/>
      <w:marRight w:val="0"/>
      <w:marTop w:val="0"/>
      <w:marBottom w:val="0"/>
      <w:divBdr>
        <w:top w:val="none" w:sz="0" w:space="0" w:color="auto"/>
        <w:left w:val="none" w:sz="0" w:space="0" w:color="auto"/>
        <w:bottom w:val="none" w:sz="0" w:space="0" w:color="auto"/>
        <w:right w:val="none" w:sz="0" w:space="0" w:color="auto"/>
      </w:divBdr>
    </w:div>
    <w:div w:id="714694277">
      <w:bodyDiv w:val="1"/>
      <w:marLeft w:val="0"/>
      <w:marRight w:val="0"/>
      <w:marTop w:val="0"/>
      <w:marBottom w:val="0"/>
      <w:divBdr>
        <w:top w:val="none" w:sz="0" w:space="0" w:color="auto"/>
        <w:left w:val="none" w:sz="0" w:space="0" w:color="auto"/>
        <w:bottom w:val="none" w:sz="0" w:space="0" w:color="auto"/>
        <w:right w:val="none" w:sz="0" w:space="0" w:color="auto"/>
      </w:divBdr>
      <w:divsChild>
        <w:div w:id="1804038680">
          <w:marLeft w:val="0"/>
          <w:marRight w:val="0"/>
          <w:marTop w:val="0"/>
          <w:marBottom w:val="0"/>
          <w:divBdr>
            <w:top w:val="none" w:sz="0" w:space="0" w:color="auto"/>
            <w:left w:val="none" w:sz="0" w:space="0" w:color="auto"/>
            <w:bottom w:val="none" w:sz="0" w:space="0" w:color="auto"/>
            <w:right w:val="none" w:sz="0" w:space="0" w:color="auto"/>
          </w:divBdr>
        </w:div>
      </w:divsChild>
    </w:div>
    <w:div w:id="973564111">
      <w:bodyDiv w:val="1"/>
      <w:marLeft w:val="0"/>
      <w:marRight w:val="0"/>
      <w:marTop w:val="0"/>
      <w:marBottom w:val="0"/>
      <w:divBdr>
        <w:top w:val="none" w:sz="0" w:space="0" w:color="auto"/>
        <w:left w:val="none" w:sz="0" w:space="0" w:color="auto"/>
        <w:bottom w:val="none" w:sz="0" w:space="0" w:color="auto"/>
        <w:right w:val="none" w:sz="0" w:space="0" w:color="auto"/>
      </w:divBdr>
    </w:div>
    <w:div w:id="997878519">
      <w:bodyDiv w:val="1"/>
      <w:marLeft w:val="0"/>
      <w:marRight w:val="0"/>
      <w:marTop w:val="0"/>
      <w:marBottom w:val="0"/>
      <w:divBdr>
        <w:top w:val="none" w:sz="0" w:space="0" w:color="auto"/>
        <w:left w:val="none" w:sz="0" w:space="0" w:color="auto"/>
        <w:bottom w:val="none" w:sz="0" w:space="0" w:color="auto"/>
        <w:right w:val="none" w:sz="0" w:space="0" w:color="auto"/>
      </w:divBdr>
    </w:div>
    <w:div w:id="1186751164">
      <w:bodyDiv w:val="1"/>
      <w:marLeft w:val="0"/>
      <w:marRight w:val="0"/>
      <w:marTop w:val="0"/>
      <w:marBottom w:val="0"/>
      <w:divBdr>
        <w:top w:val="none" w:sz="0" w:space="0" w:color="auto"/>
        <w:left w:val="none" w:sz="0" w:space="0" w:color="auto"/>
        <w:bottom w:val="none" w:sz="0" w:space="0" w:color="auto"/>
        <w:right w:val="none" w:sz="0" w:space="0" w:color="auto"/>
      </w:divBdr>
      <w:divsChild>
        <w:div w:id="52240567">
          <w:marLeft w:val="0"/>
          <w:marRight w:val="0"/>
          <w:marTop w:val="0"/>
          <w:marBottom w:val="0"/>
          <w:divBdr>
            <w:top w:val="none" w:sz="0" w:space="0" w:color="auto"/>
            <w:left w:val="none" w:sz="0" w:space="0" w:color="auto"/>
            <w:bottom w:val="none" w:sz="0" w:space="0" w:color="auto"/>
            <w:right w:val="none" w:sz="0" w:space="0" w:color="auto"/>
          </w:divBdr>
        </w:div>
        <w:div w:id="471675869">
          <w:marLeft w:val="0"/>
          <w:marRight w:val="0"/>
          <w:marTop w:val="0"/>
          <w:marBottom w:val="0"/>
          <w:divBdr>
            <w:top w:val="none" w:sz="0" w:space="0" w:color="auto"/>
            <w:left w:val="none" w:sz="0" w:space="0" w:color="auto"/>
            <w:bottom w:val="none" w:sz="0" w:space="0" w:color="auto"/>
            <w:right w:val="none" w:sz="0" w:space="0" w:color="auto"/>
          </w:divBdr>
        </w:div>
        <w:div w:id="784620627">
          <w:marLeft w:val="0"/>
          <w:marRight w:val="0"/>
          <w:marTop w:val="0"/>
          <w:marBottom w:val="0"/>
          <w:divBdr>
            <w:top w:val="none" w:sz="0" w:space="0" w:color="auto"/>
            <w:left w:val="none" w:sz="0" w:space="0" w:color="auto"/>
            <w:bottom w:val="none" w:sz="0" w:space="0" w:color="auto"/>
            <w:right w:val="none" w:sz="0" w:space="0" w:color="auto"/>
          </w:divBdr>
        </w:div>
        <w:div w:id="1151170048">
          <w:marLeft w:val="0"/>
          <w:marRight w:val="0"/>
          <w:marTop w:val="0"/>
          <w:marBottom w:val="0"/>
          <w:divBdr>
            <w:top w:val="none" w:sz="0" w:space="0" w:color="auto"/>
            <w:left w:val="none" w:sz="0" w:space="0" w:color="auto"/>
            <w:bottom w:val="none" w:sz="0" w:space="0" w:color="auto"/>
            <w:right w:val="none" w:sz="0" w:space="0" w:color="auto"/>
          </w:divBdr>
        </w:div>
        <w:div w:id="1602029342">
          <w:marLeft w:val="0"/>
          <w:marRight w:val="0"/>
          <w:marTop w:val="0"/>
          <w:marBottom w:val="0"/>
          <w:divBdr>
            <w:top w:val="none" w:sz="0" w:space="0" w:color="auto"/>
            <w:left w:val="none" w:sz="0" w:space="0" w:color="auto"/>
            <w:bottom w:val="none" w:sz="0" w:space="0" w:color="auto"/>
            <w:right w:val="none" w:sz="0" w:space="0" w:color="auto"/>
          </w:divBdr>
        </w:div>
        <w:div w:id="1952660913">
          <w:marLeft w:val="0"/>
          <w:marRight w:val="0"/>
          <w:marTop w:val="0"/>
          <w:marBottom w:val="0"/>
          <w:divBdr>
            <w:top w:val="none" w:sz="0" w:space="0" w:color="auto"/>
            <w:left w:val="none" w:sz="0" w:space="0" w:color="auto"/>
            <w:bottom w:val="none" w:sz="0" w:space="0" w:color="auto"/>
            <w:right w:val="none" w:sz="0" w:space="0" w:color="auto"/>
          </w:divBdr>
        </w:div>
      </w:divsChild>
    </w:div>
    <w:div w:id="1395590708">
      <w:bodyDiv w:val="1"/>
      <w:marLeft w:val="0"/>
      <w:marRight w:val="0"/>
      <w:marTop w:val="0"/>
      <w:marBottom w:val="0"/>
      <w:divBdr>
        <w:top w:val="none" w:sz="0" w:space="0" w:color="auto"/>
        <w:left w:val="none" w:sz="0" w:space="0" w:color="auto"/>
        <w:bottom w:val="none" w:sz="0" w:space="0" w:color="auto"/>
        <w:right w:val="none" w:sz="0" w:space="0" w:color="auto"/>
      </w:divBdr>
    </w:div>
    <w:div w:id="1439527394">
      <w:bodyDiv w:val="1"/>
      <w:marLeft w:val="0"/>
      <w:marRight w:val="0"/>
      <w:marTop w:val="0"/>
      <w:marBottom w:val="0"/>
      <w:divBdr>
        <w:top w:val="none" w:sz="0" w:space="0" w:color="auto"/>
        <w:left w:val="none" w:sz="0" w:space="0" w:color="auto"/>
        <w:bottom w:val="none" w:sz="0" w:space="0" w:color="auto"/>
        <w:right w:val="none" w:sz="0" w:space="0" w:color="auto"/>
      </w:divBdr>
    </w:div>
    <w:div w:id="1636251291">
      <w:bodyDiv w:val="1"/>
      <w:marLeft w:val="0"/>
      <w:marRight w:val="0"/>
      <w:marTop w:val="0"/>
      <w:marBottom w:val="0"/>
      <w:divBdr>
        <w:top w:val="none" w:sz="0" w:space="0" w:color="auto"/>
        <w:left w:val="none" w:sz="0" w:space="0" w:color="auto"/>
        <w:bottom w:val="none" w:sz="0" w:space="0" w:color="auto"/>
        <w:right w:val="none" w:sz="0" w:space="0" w:color="auto"/>
      </w:divBdr>
      <w:divsChild>
        <w:div w:id="2066373834">
          <w:marLeft w:val="0"/>
          <w:marRight w:val="0"/>
          <w:marTop w:val="0"/>
          <w:marBottom w:val="0"/>
          <w:divBdr>
            <w:top w:val="none" w:sz="0" w:space="0" w:color="auto"/>
            <w:left w:val="none" w:sz="0" w:space="0" w:color="auto"/>
            <w:bottom w:val="none" w:sz="0" w:space="0" w:color="auto"/>
            <w:right w:val="none" w:sz="0" w:space="0" w:color="auto"/>
          </w:divBdr>
          <w:divsChild>
            <w:div w:id="56256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622808">
      <w:bodyDiv w:val="1"/>
      <w:marLeft w:val="0"/>
      <w:marRight w:val="0"/>
      <w:marTop w:val="0"/>
      <w:marBottom w:val="0"/>
      <w:divBdr>
        <w:top w:val="none" w:sz="0" w:space="0" w:color="auto"/>
        <w:left w:val="none" w:sz="0" w:space="0" w:color="auto"/>
        <w:bottom w:val="none" w:sz="0" w:space="0" w:color="auto"/>
        <w:right w:val="none" w:sz="0" w:space="0" w:color="auto"/>
      </w:divBdr>
      <w:divsChild>
        <w:div w:id="558514333">
          <w:marLeft w:val="-2625"/>
          <w:marRight w:val="0"/>
          <w:marTop w:val="0"/>
          <w:marBottom w:val="0"/>
          <w:divBdr>
            <w:top w:val="single" w:sz="2" w:space="0" w:color="08083A"/>
            <w:left w:val="single" w:sz="2" w:space="0" w:color="08083A"/>
            <w:bottom w:val="single" w:sz="2" w:space="0" w:color="08083A"/>
            <w:right w:val="single" w:sz="2" w:space="0" w:color="08083A"/>
          </w:divBdr>
        </w:div>
      </w:divsChild>
    </w:div>
    <w:div w:id="2003774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mailto:tillman.bruett@uncdf.org"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dftf.secretariat@uncdf.org%20and%20tillman.bruett@uncdf.org" TargetMode="External"/><Relationship Id="rId2" Type="http://schemas.openxmlformats.org/officeDocument/2006/relationships/customXml" Target="../customXml/item2.xml"/><Relationship Id="rId16" Type="http://schemas.openxmlformats.org/officeDocument/2006/relationships/hyperlink" Target="mailto:carlos.escriva@uncdf.o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carlos.escriva@uncdf.org"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mailto:carlos.escriva@uncdf.org"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dftf.secretariat@uncdf.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F93F5B0ABA75E40A46CF27DF835A3D7" ma:contentTypeVersion="0" ma:contentTypeDescription="Create a new document." ma:contentTypeScope="" ma:versionID="25ed7724f2e8834054d304eadc7affc9">
  <xsd:schema xmlns:xsd="http://www.w3.org/2001/XMLSchema" xmlns:xs="http://www.w3.org/2001/XMLSchema" xmlns:p="http://schemas.microsoft.com/office/2006/metadata/properties" xmlns:ns2="059678d3-0933-4798-85ce-4e8030ba05bc" targetNamespace="http://schemas.microsoft.com/office/2006/metadata/properties" ma:root="true" ma:fieldsID="498df81e116d7d923cd8a46fae840d30" ns2:_="">
    <xsd:import namespace="059678d3-0933-4798-85ce-4e8030ba05b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9678d3-0933-4798-85ce-4e8030ba05b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CEF121-0F6C-4713-8E5D-6B199BEA2FB5}">
  <ds:schemaRefs>
    <ds:schemaRef ds:uri="http://schemas.microsoft.com/office/2006/metadata/longProperties"/>
  </ds:schemaRefs>
</ds:datastoreItem>
</file>

<file path=customXml/itemProps2.xml><?xml version="1.0" encoding="utf-8"?>
<ds:datastoreItem xmlns:ds="http://schemas.openxmlformats.org/officeDocument/2006/customXml" ds:itemID="{2B25F484-4CD7-4BDE-AA7E-586E188E96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9678d3-0933-4798-85ce-4e8030ba05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BFD0A2-CA8B-4B5D-8C3A-7FA16C232E13}">
  <ds:schemaRefs>
    <ds:schemaRef ds:uri="http://schemas.microsoft.com/sharepoint/events"/>
  </ds:schemaRefs>
</ds:datastoreItem>
</file>

<file path=customXml/itemProps4.xml><?xml version="1.0" encoding="utf-8"?>
<ds:datastoreItem xmlns:ds="http://schemas.openxmlformats.org/officeDocument/2006/customXml" ds:itemID="{1724E8F5-0477-4E90-B5B7-51F6EDC8813C}">
  <ds:schemaRefs>
    <ds:schemaRef ds:uri="http://schemas.microsoft.com/sharepoint/v3/contenttype/forms"/>
  </ds:schemaRefs>
</ds:datastoreItem>
</file>

<file path=customXml/itemProps5.xml><?xml version="1.0" encoding="utf-8"?>
<ds:datastoreItem xmlns:ds="http://schemas.openxmlformats.org/officeDocument/2006/customXml" ds:itemID="{A965BEBE-92FB-4BC3-B98C-0B1235F26942}">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1B951CE3-2DB9-4EBB-BDCD-861724FCB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12</Pages>
  <Words>4143</Words>
  <Characters>23617</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Terms of Reference for Special Service Agreement</vt:lpstr>
    </vt:vector>
  </TitlesOfParts>
  <Company>Microsoft</Company>
  <LinksUpToDate>false</LinksUpToDate>
  <CharactersWithSpaces>27705</CharactersWithSpaces>
  <SharedDoc>false</SharedDoc>
  <HLinks>
    <vt:vector size="48" baseType="variant">
      <vt:variant>
        <vt:i4>5439525</vt:i4>
      </vt:variant>
      <vt:variant>
        <vt:i4>24</vt:i4>
      </vt:variant>
      <vt:variant>
        <vt:i4>0</vt:i4>
      </vt:variant>
      <vt:variant>
        <vt:i4>5</vt:i4>
      </vt:variant>
      <vt:variant>
        <vt:lpwstr>mailto:carlos.escriva@uncdf.org</vt:lpwstr>
      </vt:variant>
      <vt:variant>
        <vt:lpwstr/>
      </vt:variant>
      <vt:variant>
        <vt:i4>786556</vt:i4>
      </vt:variant>
      <vt:variant>
        <vt:i4>21</vt:i4>
      </vt:variant>
      <vt:variant>
        <vt:i4>0</vt:i4>
      </vt:variant>
      <vt:variant>
        <vt:i4>5</vt:i4>
      </vt:variant>
      <vt:variant>
        <vt:lpwstr>mailto:tillman.bruett@uncdf.org</vt:lpwstr>
      </vt:variant>
      <vt:variant>
        <vt:lpwstr/>
      </vt:variant>
      <vt:variant>
        <vt:i4>786556</vt:i4>
      </vt:variant>
      <vt:variant>
        <vt:i4>15</vt:i4>
      </vt:variant>
      <vt:variant>
        <vt:i4>0</vt:i4>
      </vt:variant>
      <vt:variant>
        <vt:i4>5</vt:i4>
      </vt:variant>
      <vt:variant>
        <vt:lpwstr>mailto:Tillman.bruett@uncdf.org</vt:lpwstr>
      </vt:variant>
      <vt:variant>
        <vt:lpwstr/>
      </vt:variant>
      <vt:variant>
        <vt:i4>5439525</vt:i4>
      </vt:variant>
      <vt:variant>
        <vt:i4>12</vt:i4>
      </vt:variant>
      <vt:variant>
        <vt:i4>0</vt:i4>
      </vt:variant>
      <vt:variant>
        <vt:i4>5</vt:i4>
      </vt:variant>
      <vt:variant>
        <vt:lpwstr>mailto:carlos.escriva@uncdf.org</vt:lpwstr>
      </vt:variant>
      <vt:variant>
        <vt:lpwstr/>
      </vt:variant>
      <vt:variant>
        <vt:i4>5439525</vt:i4>
      </vt:variant>
      <vt:variant>
        <vt:i4>9</vt:i4>
      </vt:variant>
      <vt:variant>
        <vt:i4>0</vt:i4>
      </vt:variant>
      <vt:variant>
        <vt:i4>5</vt:i4>
      </vt:variant>
      <vt:variant>
        <vt:lpwstr>mailto:carlos.escriva@uncdf.org</vt:lpwstr>
      </vt:variant>
      <vt:variant>
        <vt:lpwstr/>
      </vt:variant>
      <vt:variant>
        <vt:i4>3801180</vt:i4>
      </vt:variant>
      <vt:variant>
        <vt:i4>6</vt:i4>
      </vt:variant>
      <vt:variant>
        <vt:i4>0</vt:i4>
      </vt:variant>
      <vt:variant>
        <vt:i4>5</vt:i4>
      </vt:variant>
      <vt:variant>
        <vt:lpwstr>mailto:dftf.secretariat@uncdf.org</vt:lpwstr>
      </vt:variant>
      <vt:variant>
        <vt:lpwstr/>
      </vt:variant>
      <vt:variant>
        <vt:i4>5439525</vt:i4>
      </vt:variant>
      <vt:variant>
        <vt:i4>3</vt:i4>
      </vt:variant>
      <vt:variant>
        <vt:i4>0</vt:i4>
      </vt:variant>
      <vt:variant>
        <vt:i4>5</vt:i4>
      </vt:variant>
      <vt:variant>
        <vt:lpwstr>mailto:carlos.escriva@uncdf.org</vt:lpwstr>
      </vt:variant>
      <vt:variant>
        <vt:lpwstr/>
      </vt:variant>
      <vt:variant>
        <vt:i4>786556</vt:i4>
      </vt:variant>
      <vt:variant>
        <vt:i4>0</vt:i4>
      </vt:variant>
      <vt:variant>
        <vt:i4>0</vt:i4>
      </vt:variant>
      <vt:variant>
        <vt:i4>5</vt:i4>
      </vt:variant>
      <vt:variant>
        <vt:lpwstr>mailto:tillman.bruett@uncdf.org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of Reference for Special Service Agreement</dc:title>
  <dc:subject/>
  <dc:creator>Administrator</dc:creator>
  <cp:keywords/>
  <cp:lastModifiedBy>MM4P MM4p</cp:lastModifiedBy>
  <cp:revision>14</cp:revision>
  <cp:lastPrinted>2014-07-17T20:02:00Z</cp:lastPrinted>
  <dcterms:created xsi:type="dcterms:W3CDTF">2018-09-10T14:34:00Z</dcterms:created>
  <dcterms:modified xsi:type="dcterms:W3CDTF">2018-09-10T16:00:00Z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Owner">
    <vt:lpwstr/>
  </property>
  <property fmtid="{D5CDD505-2E9C-101B-9397-08002B2CF9AE}" pid="4" name="Status">
    <vt:lpwstr/>
  </property>
  <property fmtid="{D5CDD505-2E9C-101B-9397-08002B2CF9AE}" pid="5" name="Procurement And Travel Type">
    <vt:lpwstr>Related Forms &amp; Templates</vt:lpwstr>
  </property>
  <property fmtid="{D5CDD505-2E9C-101B-9397-08002B2CF9AE}" pid="6" name="ContentType">
    <vt:lpwstr>Document</vt:lpwstr>
  </property>
  <property fmtid="{D5CDD505-2E9C-101B-9397-08002B2CF9AE}" pid="7" name="_dlc_DocId">
    <vt:lpwstr>UNITPB-485-1178</vt:lpwstr>
  </property>
  <property fmtid="{D5CDD505-2E9C-101B-9397-08002B2CF9AE}" pid="8" name="_dlc_DocIdItemGuid">
    <vt:lpwstr>746b6f81-338e-4ac8-96f3-e56f7adbf63b</vt:lpwstr>
  </property>
  <property fmtid="{D5CDD505-2E9C-101B-9397-08002B2CF9AE}" pid="9" name="_dlc_DocIdUrl">
    <vt:lpwstr>https://intranet.undp.org/unit/pb/liaison/brussels/MM4P/_layouts/DocIdRedir.aspx?ID=UNITPB-485-1178, UNITPB-485-1178</vt:lpwstr>
  </property>
  <property fmtid="{D5CDD505-2E9C-101B-9397-08002B2CF9AE}" pid="10" name="ContentTypeId">
    <vt:lpwstr>0x0101005F93F5B0ABA75E40A46CF27DF835A3D7</vt:lpwstr>
  </property>
</Properties>
</file>