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BF3F5"/>
  <w:body>
    <w:p w14:paraId="5E92BCF8" w14:textId="2FE4929E" w:rsidR="008C7F98" w:rsidRDefault="00B9406C">
      <w:bookmarkStart w:id="0" w:name="_GoBack"/>
      <w:bookmarkEnd w:id="0"/>
      <w:r>
        <w:rPr>
          <w:noProof/>
          <w:lang w:val="en-US" w:eastAsia="en-US"/>
        </w:rPr>
        <w:drawing>
          <wp:anchor distT="0" distB="0" distL="114300" distR="114300" simplePos="0" relativeHeight="251660288" behindDoc="0" locked="0" layoutInCell="1" allowOverlap="1" wp14:anchorId="67D763CF" wp14:editId="28E57ECE">
            <wp:simplePos x="0" y="0"/>
            <wp:positionH relativeFrom="margin">
              <wp:posOffset>4615226</wp:posOffset>
            </wp:positionH>
            <wp:positionV relativeFrom="paragraph">
              <wp:posOffset>-404637</wp:posOffset>
            </wp:positionV>
            <wp:extent cx="1622777" cy="1583140"/>
            <wp:effectExtent l="0" t="0" r="0" b="0"/>
            <wp:wrapNone/>
            <wp:docPr id="1" name="Picture 1" descr="logo-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h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14" cy="1587078"/>
                    </a:xfrm>
                    <a:prstGeom prst="rect">
                      <a:avLst/>
                    </a:prstGeom>
                    <a:noFill/>
                  </pic:spPr>
                </pic:pic>
              </a:graphicData>
            </a:graphic>
            <wp14:sizeRelH relativeFrom="page">
              <wp14:pctWidth>0</wp14:pctWidth>
            </wp14:sizeRelH>
            <wp14:sizeRelV relativeFrom="page">
              <wp14:pctHeight>0</wp14:pctHeight>
            </wp14:sizeRelV>
          </wp:anchor>
        </w:drawing>
      </w:r>
    </w:p>
    <w:p w14:paraId="3E685C26" w14:textId="77777777" w:rsidR="008C7F98" w:rsidRDefault="008C7F98"/>
    <w:p w14:paraId="44A3E06A" w14:textId="02C48975" w:rsidR="008C7F98" w:rsidRDefault="008C7F98"/>
    <w:p w14:paraId="5DE52EB4" w14:textId="6DF6373A" w:rsidR="008C7F98" w:rsidRDefault="008C7F98"/>
    <w:p w14:paraId="3C3D9452" w14:textId="146E9FDB" w:rsidR="008C7F98" w:rsidRDefault="008C7F98"/>
    <w:p w14:paraId="216FDAF8" w14:textId="575B361D" w:rsidR="008C7F98" w:rsidRDefault="00B9406C">
      <w:r>
        <w:rPr>
          <w:noProof/>
          <w:lang w:val="en-US" w:eastAsia="en-US"/>
        </w:rPr>
        <mc:AlternateContent>
          <mc:Choice Requires="wps">
            <w:drawing>
              <wp:anchor distT="0" distB="0" distL="114300" distR="114300" simplePos="0" relativeHeight="251659264" behindDoc="0" locked="0" layoutInCell="1" allowOverlap="1" wp14:anchorId="6890B52E" wp14:editId="7C95497E">
                <wp:simplePos x="0" y="0"/>
                <wp:positionH relativeFrom="page">
                  <wp:align>right</wp:align>
                </wp:positionH>
                <wp:positionV relativeFrom="margin">
                  <wp:posOffset>1815553</wp:posOffset>
                </wp:positionV>
                <wp:extent cx="7155180" cy="871855"/>
                <wp:effectExtent l="0" t="0" r="0" b="4445"/>
                <wp:wrapSquare wrapText="bothSides"/>
                <wp:docPr id="48" name="Text Box 48"/>
                <wp:cNvGraphicFramePr/>
                <a:graphic xmlns:a="http://schemas.openxmlformats.org/drawingml/2006/main">
                  <a:graphicData uri="http://schemas.microsoft.com/office/word/2010/wordprocessingShape">
                    <wps:wsp>
                      <wps:cNvSpPr txBox="1"/>
                      <wps:spPr>
                        <a:xfrm>
                          <a:off x="0" y="0"/>
                          <a:ext cx="7155180" cy="871855"/>
                        </a:xfrm>
                        <a:prstGeom prst="rect">
                          <a:avLst/>
                        </a:prstGeom>
                        <a:noFill/>
                        <a:ln w="6350">
                          <a:noFill/>
                        </a:ln>
                      </wps:spPr>
                      <wps:txbx>
                        <w:txbxContent>
                          <w:p w14:paraId="251D0EB5" w14:textId="76FDC4F8" w:rsidR="00805DEF" w:rsidRPr="00413F8F" w:rsidRDefault="00B9406C" w:rsidP="00B9406C">
                            <w:pPr>
                              <w:spacing w:line="216" w:lineRule="auto"/>
                              <w:contextualSpacing/>
                              <w:rPr>
                                <w:rFonts w:ascii="Univers LT Std 55" w:hAnsi="Univers LT Std 55"/>
                                <w:b/>
                                <w:color w:val="485156"/>
                                <w:sz w:val="52"/>
                                <w:szCs w:val="52"/>
                              </w:rPr>
                            </w:pPr>
                            <w:r>
                              <w:rPr>
                                <w:rFonts w:ascii="Univers LT Std 55" w:hAnsi="Univers LT Std 55"/>
                                <w:b/>
                                <w:color w:val="485156"/>
                                <w:sz w:val="52"/>
                                <w:szCs w:val="52"/>
                              </w:rPr>
                              <w:t xml:space="preserve">UNITED </w:t>
                            </w:r>
                            <w:r w:rsidR="00805DEF" w:rsidRPr="00413F8F">
                              <w:rPr>
                                <w:rFonts w:ascii="Univers LT Std 55" w:hAnsi="Univers LT Std 55"/>
                                <w:b/>
                                <w:color w:val="485156"/>
                                <w:sz w:val="52"/>
                                <w:szCs w:val="52"/>
                              </w:rPr>
                              <w:t>NATIONS</w:t>
                            </w:r>
                            <w:r>
                              <w:rPr>
                                <w:rFonts w:ascii="Univers LT Std 55" w:hAnsi="Univers LT Std 55"/>
                                <w:b/>
                                <w:color w:val="485156"/>
                                <w:sz w:val="52"/>
                                <w:szCs w:val="52"/>
                              </w:rPr>
                              <w:t xml:space="preserve"> </w:t>
                            </w:r>
                            <w:r w:rsidR="00805DEF" w:rsidRPr="00413F8F">
                              <w:rPr>
                                <w:rFonts w:ascii="Univers LT Std 55" w:hAnsi="Univers LT Std 55"/>
                                <w:b/>
                                <w:color w:val="485156"/>
                                <w:sz w:val="52"/>
                                <w:szCs w:val="52"/>
                              </w:rPr>
                              <w:t>CAPITAL</w:t>
                            </w:r>
                            <w:r>
                              <w:rPr>
                                <w:rFonts w:ascii="Univers LT Std 55" w:hAnsi="Univers LT Std 55"/>
                                <w:b/>
                                <w:color w:val="485156"/>
                                <w:sz w:val="52"/>
                                <w:szCs w:val="52"/>
                              </w:rPr>
                              <w:t xml:space="preserve"> </w:t>
                            </w:r>
                            <w:r w:rsidR="00805DEF" w:rsidRPr="00413F8F">
                              <w:rPr>
                                <w:rFonts w:ascii="Univers LT Std 55" w:hAnsi="Univers LT Std 55"/>
                                <w:b/>
                                <w:color w:val="485156"/>
                                <w:sz w:val="52"/>
                                <w:szCs w:val="52"/>
                              </w:rPr>
                              <w:t>DEVELOPMENT</w:t>
                            </w:r>
                            <w:r>
                              <w:rPr>
                                <w:rFonts w:ascii="Univers LT Std 55" w:hAnsi="Univers LT Std 55"/>
                                <w:b/>
                                <w:color w:val="485156"/>
                                <w:sz w:val="52"/>
                                <w:szCs w:val="52"/>
                              </w:rPr>
                              <w:t xml:space="preserve"> </w:t>
                            </w:r>
                            <w:r w:rsidR="00805DEF" w:rsidRPr="00413F8F">
                              <w:rPr>
                                <w:rFonts w:ascii="Univers LT Std 55" w:hAnsi="Univers LT Std 55"/>
                                <w:b/>
                                <w:color w:val="485156"/>
                                <w:sz w:val="52"/>
                                <w:szCs w:val="52"/>
                              </w:rPr>
                              <w:t>FUND</w:t>
                            </w:r>
                          </w:p>
                          <w:p w14:paraId="66CA0E8B" w14:textId="6D238BA0" w:rsidR="00805DEF" w:rsidRPr="00413F8F" w:rsidRDefault="00BB2A9F" w:rsidP="00B9406C">
                            <w:pPr>
                              <w:spacing w:line="216" w:lineRule="auto"/>
                              <w:contextualSpacing/>
                              <w:jc w:val="center"/>
                              <w:rPr>
                                <w:rFonts w:ascii="Univers LT Std 45 Light" w:hAnsi="Univers LT Std 45 Light"/>
                                <w:color w:val="485156"/>
                                <w:sz w:val="52"/>
                                <w:szCs w:val="52"/>
                              </w:rPr>
                            </w:pPr>
                            <w:r>
                              <w:rPr>
                                <w:rFonts w:ascii="Univers LT Std 45 Light" w:hAnsi="Univers LT Std 45 Light"/>
                                <w:color w:val="485156"/>
                                <w:sz w:val="52"/>
                                <w:szCs w:val="52"/>
                              </w:rPr>
                              <w:t>Tanzania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90B52E" id="_x0000_t202" coordsize="21600,21600" o:spt="202" path="m,l,21600r21600,l21600,xe">
                <v:stroke joinstyle="miter"/>
                <v:path gradientshapeok="t" o:connecttype="rect"/>
              </v:shapetype>
              <v:shape id="Text Box 48" o:spid="_x0000_s1026" type="#_x0000_t202" style="position:absolute;margin-left:512.2pt;margin-top:142.95pt;width:563.4pt;height:68.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" filled="f" stroked="f" strokeweight=".5pt">
                <v:textbox>
                  <w:txbxContent>
                    <w:p w14:paraId="251D0EB5" w14:textId="76FDC4F8" w:rsidR="00805DEF" w:rsidRPr="00413F8F" w:rsidRDefault="00B9406C" w:rsidP="00B9406C">
                      <w:pPr>
                        <w:spacing w:line="216" w:lineRule="auto"/>
                        <w:contextualSpacing/>
                        <w:rPr>
                          <w:rFonts w:ascii="Univers LT Std 55" w:hAnsi="Univers LT Std 55"/>
                          <w:b/>
                          <w:color w:val="485156"/>
                          <w:sz w:val="52"/>
                          <w:szCs w:val="52"/>
                        </w:rPr>
                      </w:pPr>
                      <w:r>
                        <w:rPr>
                          <w:rFonts w:ascii="Univers LT Std 55" w:hAnsi="Univers LT Std 55"/>
                          <w:b/>
                          <w:color w:val="485156"/>
                          <w:sz w:val="52"/>
                          <w:szCs w:val="52"/>
                        </w:rPr>
                        <w:t xml:space="preserve">UNITED </w:t>
                      </w:r>
                      <w:r w:rsidR="00805DEF" w:rsidRPr="00413F8F">
                        <w:rPr>
                          <w:rFonts w:ascii="Univers LT Std 55" w:hAnsi="Univers LT Std 55"/>
                          <w:b/>
                          <w:color w:val="485156"/>
                          <w:sz w:val="52"/>
                          <w:szCs w:val="52"/>
                        </w:rPr>
                        <w:t>NATIONS</w:t>
                      </w:r>
                      <w:r>
                        <w:rPr>
                          <w:rFonts w:ascii="Univers LT Std 55" w:hAnsi="Univers LT Std 55"/>
                          <w:b/>
                          <w:color w:val="485156"/>
                          <w:sz w:val="52"/>
                          <w:szCs w:val="52"/>
                        </w:rPr>
                        <w:t xml:space="preserve"> </w:t>
                      </w:r>
                      <w:r w:rsidR="00805DEF" w:rsidRPr="00413F8F">
                        <w:rPr>
                          <w:rFonts w:ascii="Univers LT Std 55" w:hAnsi="Univers LT Std 55"/>
                          <w:b/>
                          <w:color w:val="485156"/>
                          <w:sz w:val="52"/>
                          <w:szCs w:val="52"/>
                        </w:rPr>
                        <w:t>CAPITAL</w:t>
                      </w:r>
                      <w:r>
                        <w:rPr>
                          <w:rFonts w:ascii="Univers LT Std 55" w:hAnsi="Univers LT Std 55"/>
                          <w:b/>
                          <w:color w:val="485156"/>
                          <w:sz w:val="52"/>
                          <w:szCs w:val="52"/>
                        </w:rPr>
                        <w:t xml:space="preserve"> </w:t>
                      </w:r>
                      <w:r w:rsidR="00805DEF" w:rsidRPr="00413F8F">
                        <w:rPr>
                          <w:rFonts w:ascii="Univers LT Std 55" w:hAnsi="Univers LT Std 55"/>
                          <w:b/>
                          <w:color w:val="485156"/>
                          <w:sz w:val="52"/>
                          <w:szCs w:val="52"/>
                        </w:rPr>
                        <w:t>DEVELOPMENT</w:t>
                      </w:r>
                      <w:r>
                        <w:rPr>
                          <w:rFonts w:ascii="Univers LT Std 55" w:hAnsi="Univers LT Std 55"/>
                          <w:b/>
                          <w:color w:val="485156"/>
                          <w:sz w:val="52"/>
                          <w:szCs w:val="52"/>
                        </w:rPr>
                        <w:t xml:space="preserve"> </w:t>
                      </w:r>
                      <w:r w:rsidR="00805DEF" w:rsidRPr="00413F8F">
                        <w:rPr>
                          <w:rFonts w:ascii="Univers LT Std 55" w:hAnsi="Univers LT Std 55"/>
                          <w:b/>
                          <w:color w:val="485156"/>
                          <w:sz w:val="52"/>
                          <w:szCs w:val="52"/>
                        </w:rPr>
                        <w:t>FUND</w:t>
                      </w:r>
                    </w:p>
                    <w:p w14:paraId="66CA0E8B" w14:textId="6D238BA0" w:rsidR="00805DEF" w:rsidRPr="00413F8F" w:rsidRDefault="00BB2A9F" w:rsidP="00B9406C">
                      <w:pPr>
                        <w:spacing w:line="216" w:lineRule="auto"/>
                        <w:contextualSpacing/>
                        <w:jc w:val="center"/>
                        <w:rPr>
                          <w:rFonts w:ascii="Univers LT Std 45 Light" w:hAnsi="Univers LT Std 45 Light"/>
                          <w:color w:val="485156"/>
                          <w:sz w:val="52"/>
                          <w:szCs w:val="52"/>
                        </w:rPr>
                      </w:pPr>
                      <w:r>
                        <w:rPr>
                          <w:rFonts w:ascii="Univers LT Std 45 Light" w:hAnsi="Univers LT Std 45 Light"/>
                          <w:color w:val="485156"/>
                          <w:sz w:val="52"/>
                          <w:szCs w:val="52"/>
                        </w:rPr>
                        <w:t>Tanzania</w:t>
                      </w:r>
                    </w:p>
                  </w:txbxContent>
                </v:textbox>
                <w10:wrap type="square" anchorx="page" anchory="margin"/>
              </v:shape>
            </w:pict>
          </mc:Fallback>
        </mc:AlternateContent>
      </w:r>
    </w:p>
    <w:p w14:paraId="6973A14E" w14:textId="2AA87BCA" w:rsidR="008C5B27" w:rsidRDefault="008C5B27" w:rsidP="008C7F98"/>
    <w:p w14:paraId="1CA1C742" w14:textId="77777777" w:rsidR="00B9406C" w:rsidRDefault="00B9406C" w:rsidP="008C7F98"/>
    <w:p w14:paraId="04FB75DF" w14:textId="77777777" w:rsidR="008C7F98" w:rsidRDefault="008C7F98" w:rsidP="008C7F98">
      <w:pPr>
        <w:jc w:val="center"/>
        <w:rPr>
          <w:rFonts w:ascii="Univers LT Std 47 Cn Lt" w:hAnsi="Univers LT Std 47 Cn Lt"/>
          <w:b/>
          <w:color w:val="485156"/>
          <w:sz w:val="48"/>
          <w:szCs w:val="48"/>
        </w:rPr>
      </w:pPr>
      <w:r>
        <w:rPr>
          <w:rFonts w:ascii="Univers LT Std 47 Cn Lt" w:hAnsi="Univers LT Std 47 Cn Lt"/>
          <w:b/>
          <w:color w:val="485156"/>
          <w:sz w:val="48"/>
          <w:szCs w:val="48"/>
        </w:rPr>
        <w:t>Women’s Economic Empowerment Strategy</w:t>
      </w:r>
    </w:p>
    <w:p w14:paraId="3DE59CF1" w14:textId="152EBFAA" w:rsidR="008C7F98" w:rsidRDefault="00BB2A9F" w:rsidP="008C7F98">
      <w:pPr>
        <w:jc w:val="center"/>
        <w:rPr>
          <w:rFonts w:ascii="Univers LT Std 47 Cn Lt" w:hAnsi="Univers LT Std 47 Cn Lt"/>
          <w:color w:val="485156"/>
          <w:sz w:val="40"/>
          <w:szCs w:val="40"/>
        </w:rPr>
      </w:pPr>
      <w:r>
        <w:rPr>
          <w:rFonts w:ascii="Univers LT Std 47 Cn Lt" w:hAnsi="Univers LT Std 47 Cn Lt"/>
          <w:color w:val="485156"/>
          <w:sz w:val="40"/>
          <w:szCs w:val="40"/>
        </w:rPr>
        <w:t>Tanzania</w:t>
      </w:r>
      <w:r w:rsidR="008C7F98" w:rsidRPr="008C7F98">
        <w:rPr>
          <w:rFonts w:ascii="Univers LT Std 47 Cn Lt" w:hAnsi="Univers LT Std 47 Cn Lt"/>
          <w:color w:val="485156"/>
          <w:sz w:val="40"/>
          <w:szCs w:val="40"/>
        </w:rPr>
        <w:t xml:space="preserve"> Country Assessment Dissemination Workshop</w:t>
      </w:r>
    </w:p>
    <w:p w14:paraId="2CC2947B" w14:textId="77777777" w:rsidR="008C7F98" w:rsidRPr="008C7F98" w:rsidRDefault="008C7F98" w:rsidP="008C7F98">
      <w:pPr>
        <w:jc w:val="center"/>
        <w:rPr>
          <w:rFonts w:ascii="Univers LT Std 47 Cn Lt" w:hAnsi="Univers LT Std 47 Cn Lt"/>
          <w:color w:val="485156"/>
          <w:sz w:val="2"/>
          <w:szCs w:val="2"/>
        </w:rPr>
      </w:pPr>
    </w:p>
    <w:p w14:paraId="3FC6FEBC" w14:textId="4C2C8A92" w:rsidR="00057F13" w:rsidRPr="00D0230E" w:rsidRDefault="00D0230E" w:rsidP="008C7F98">
      <w:pPr>
        <w:jc w:val="center"/>
        <w:rPr>
          <w:rFonts w:ascii="Museo Sans 700" w:hAnsi="Museo Sans 700"/>
          <w:b/>
          <w:color w:val="485156"/>
          <w:sz w:val="36"/>
          <w:szCs w:val="36"/>
        </w:rPr>
      </w:pPr>
      <w:r w:rsidRPr="00D0230E">
        <w:rPr>
          <w:rFonts w:ascii="Museo Sans 700" w:hAnsi="Museo Sans 700"/>
          <w:b/>
          <w:color w:val="485156"/>
          <w:sz w:val="36"/>
          <w:szCs w:val="36"/>
        </w:rPr>
        <w:t>October 26</w:t>
      </w:r>
      <w:r w:rsidR="008C7F98" w:rsidRPr="00D0230E">
        <w:rPr>
          <w:rFonts w:ascii="Museo Sans 700" w:hAnsi="Museo Sans 700"/>
          <w:b/>
          <w:color w:val="485156"/>
          <w:sz w:val="36"/>
          <w:szCs w:val="36"/>
        </w:rPr>
        <w:t>, 2017</w:t>
      </w:r>
    </w:p>
    <w:p w14:paraId="50275A26" w14:textId="156A1106" w:rsidR="008C7F98" w:rsidRDefault="00D0230E" w:rsidP="00F9723F">
      <w:pPr>
        <w:jc w:val="center"/>
        <w:rPr>
          <w:rFonts w:ascii="Museo Sans 700" w:hAnsi="Museo Sans 700"/>
          <w:b/>
          <w:color w:val="485156"/>
          <w:sz w:val="36"/>
          <w:szCs w:val="36"/>
        </w:rPr>
      </w:pPr>
      <w:r w:rsidRPr="00D0230E">
        <w:rPr>
          <w:rFonts w:ascii="Museo Sans 700" w:hAnsi="Museo Sans 700"/>
          <w:b/>
          <w:color w:val="485156"/>
          <w:sz w:val="36"/>
          <w:szCs w:val="36"/>
        </w:rPr>
        <w:t>The Double</w:t>
      </w:r>
      <w:r w:rsidR="00F9723F" w:rsidRPr="00D0230E">
        <w:rPr>
          <w:rFonts w:ascii="Museo Sans 700" w:hAnsi="Museo Sans 700"/>
          <w:b/>
          <w:color w:val="485156"/>
          <w:sz w:val="36"/>
          <w:szCs w:val="36"/>
        </w:rPr>
        <w:t>Tree</w:t>
      </w:r>
      <w:r w:rsidR="008C7F98" w:rsidRPr="00D0230E">
        <w:rPr>
          <w:rFonts w:ascii="Museo Sans 700" w:hAnsi="Museo Sans 700"/>
          <w:b/>
          <w:color w:val="485156"/>
          <w:sz w:val="36"/>
          <w:szCs w:val="36"/>
        </w:rPr>
        <w:t xml:space="preserve"> </w:t>
      </w:r>
      <w:r w:rsidR="009E6754" w:rsidRPr="00D0230E">
        <w:rPr>
          <w:rFonts w:ascii="Museo Sans 700" w:hAnsi="Museo Sans 700"/>
          <w:b/>
          <w:color w:val="485156"/>
          <w:sz w:val="36"/>
          <w:szCs w:val="36"/>
        </w:rPr>
        <w:t xml:space="preserve">Hotel, </w:t>
      </w:r>
      <w:r w:rsidR="00F9723F" w:rsidRPr="00D0230E">
        <w:rPr>
          <w:rFonts w:ascii="Museo Sans 700" w:hAnsi="Museo Sans 700"/>
          <w:b/>
          <w:color w:val="485156"/>
          <w:sz w:val="36"/>
          <w:szCs w:val="36"/>
        </w:rPr>
        <w:t>Dar</w:t>
      </w:r>
      <w:r w:rsidR="00F9723F">
        <w:rPr>
          <w:rFonts w:ascii="Museo Sans 700" w:hAnsi="Museo Sans 700"/>
          <w:b/>
          <w:color w:val="485156"/>
          <w:sz w:val="36"/>
          <w:szCs w:val="36"/>
        </w:rPr>
        <w:t xml:space="preserve"> </w:t>
      </w:r>
      <w:proofErr w:type="spellStart"/>
      <w:r w:rsidR="00F9723F">
        <w:rPr>
          <w:rFonts w:ascii="Museo Sans 700" w:hAnsi="Museo Sans 700"/>
          <w:b/>
          <w:color w:val="485156"/>
          <w:sz w:val="36"/>
          <w:szCs w:val="36"/>
        </w:rPr>
        <w:t>Es</w:t>
      </w:r>
      <w:proofErr w:type="spellEnd"/>
      <w:r w:rsidR="00F9723F">
        <w:rPr>
          <w:rFonts w:ascii="Museo Sans 700" w:hAnsi="Museo Sans 700"/>
          <w:b/>
          <w:color w:val="485156"/>
          <w:sz w:val="36"/>
          <w:szCs w:val="36"/>
        </w:rPr>
        <w:t xml:space="preserve"> Salaam</w:t>
      </w:r>
    </w:p>
    <w:p w14:paraId="527184E8" w14:textId="6785A24E" w:rsidR="008C7F98" w:rsidRDefault="008C7F98" w:rsidP="00522284">
      <w:pPr>
        <w:contextualSpacing/>
        <w:jc w:val="center"/>
        <w:rPr>
          <w:rFonts w:ascii="Museo Sans 700" w:hAnsi="Museo Sans 700"/>
          <w:b/>
          <w:color w:val="485156"/>
          <w:sz w:val="36"/>
          <w:szCs w:val="36"/>
        </w:rPr>
      </w:pPr>
    </w:p>
    <w:p w14:paraId="02D2A6AC" w14:textId="27C64C37" w:rsidR="008C7F98" w:rsidRDefault="008C7F98" w:rsidP="00C26E93">
      <w:pPr>
        <w:jc w:val="center"/>
        <w:rPr>
          <w:rFonts w:ascii="Museo Sans 700" w:hAnsi="Museo Sans 700"/>
          <w:b/>
          <w:color w:val="485156"/>
          <w:sz w:val="36"/>
          <w:szCs w:val="36"/>
        </w:rPr>
      </w:pPr>
    </w:p>
    <w:p w14:paraId="6650C257" w14:textId="5310C270" w:rsidR="00257A77" w:rsidRDefault="00257A77" w:rsidP="008C7F98">
      <w:pPr>
        <w:rPr>
          <w:rFonts w:ascii="Univers LT Std 55" w:eastAsia="Times New Roman" w:hAnsi="Univers LT Std 55" w:cs="Arial"/>
          <w:b/>
          <w:iCs/>
          <w:sz w:val="20"/>
          <w:szCs w:val="20"/>
          <w:lang w:val="en-GB"/>
        </w:rPr>
      </w:pPr>
    </w:p>
    <w:p w14:paraId="497CDB94" w14:textId="133593A6" w:rsidR="00522284" w:rsidRDefault="00522284" w:rsidP="008C7F98">
      <w:pPr>
        <w:rPr>
          <w:rFonts w:ascii="Univers LT Std 55" w:eastAsia="Times New Roman" w:hAnsi="Univers LT Std 55" w:cs="Arial"/>
          <w:b/>
          <w:iCs/>
          <w:sz w:val="20"/>
          <w:szCs w:val="20"/>
          <w:lang w:val="en-GB"/>
        </w:rPr>
      </w:pPr>
    </w:p>
    <w:p w14:paraId="51DBF58D" w14:textId="1AC80E40" w:rsidR="00522284" w:rsidRDefault="00522284" w:rsidP="008C7F98">
      <w:pPr>
        <w:rPr>
          <w:rFonts w:ascii="Univers LT Std 55" w:eastAsia="Times New Roman" w:hAnsi="Univers LT Std 55" w:cs="Arial"/>
          <w:b/>
          <w:iCs/>
          <w:sz w:val="20"/>
          <w:szCs w:val="20"/>
          <w:lang w:val="en-GB"/>
        </w:rPr>
      </w:pPr>
    </w:p>
    <w:p w14:paraId="560092B5" w14:textId="77777777" w:rsidR="00522284" w:rsidRDefault="00522284" w:rsidP="008C7F98">
      <w:pPr>
        <w:rPr>
          <w:rFonts w:ascii="Univers LT Std 55" w:eastAsia="Times New Roman" w:hAnsi="Univers LT Std 55" w:cs="Arial"/>
          <w:b/>
          <w:iCs/>
          <w:sz w:val="20"/>
          <w:szCs w:val="20"/>
          <w:lang w:val="en-GB"/>
        </w:rPr>
      </w:pPr>
    </w:p>
    <w:p w14:paraId="70833223" w14:textId="77777777" w:rsidR="00B9406C" w:rsidRDefault="00B9406C">
      <w:pPr>
        <w:rPr>
          <w:rFonts w:ascii="Univers LT Std 55" w:eastAsia="Times New Roman" w:hAnsi="Univers LT Std 55" w:cs="Arial"/>
          <w:b/>
          <w:iCs/>
          <w:sz w:val="20"/>
          <w:szCs w:val="20"/>
          <w:lang w:val="en-GB"/>
        </w:rPr>
      </w:pPr>
      <w:r>
        <w:rPr>
          <w:rFonts w:ascii="Univers LT Std 55" w:eastAsia="Times New Roman" w:hAnsi="Univers LT Std 55" w:cs="Arial"/>
          <w:b/>
          <w:iCs/>
          <w:sz w:val="20"/>
          <w:szCs w:val="20"/>
          <w:lang w:val="en-GB"/>
        </w:rPr>
        <w:br w:type="page"/>
      </w:r>
    </w:p>
    <w:p w14:paraId="433C7165" w14:textId="3F7B1937" w:rsidR="003E424F" w:rsidRPr="003E424F" w:rsidRDefault="00826D92" w:rsidP="008C7F98">
      <w:pPr>
        <w:rPr>
          <w:rFonts w:ascii="Univers LT Std 55" w:eastAsia="Times New Roman" w:hAnsi="Univers LT Std 55" w:cs="Arial"/>
          <w:b/>
          <w:iCs/>
          <w:sz w:val="20"/>
          <w:szCs w:val="20"/>
          <w:lang w:val="en-GB"/>
        </w:rPr>
      </w:pPr>
      <w:r>
        <w:rPr>
          <w:rFonts w:ascii="Univers LT Std 55" w:eastAsia="Times New Roman" w:hAnsi="Univers LT Std 55" w:cs="Arial"/>
          <w:b/>
          <w:iCs/>
          <w:sz w:val="20"/>
          <w:szCs w:val="20"/>
          <w:lang w:val="en-GB"/>
        </w:rPr>
        <w:lastRenderedPageBreak/>
        <w:t>Background</w:t>
      </w:r>
    </w:p>
    <w:p w14:paraId="0CF950F7" w14:textId="432ABAFC" w:rsidR="001D7801" w:rsidRDefault="001D7801" w:rsidP="00D0230E">
      <w:pPr>
        <w:contextualSpacing/>
        <w:jc w:val="both"/>
        <w:rPr>
          <w:rFonts w:ascii="Univers LT Std 55" w:eastAsia="Times New Roman" w:hAnsi="Univers LT Std 55" w:cs="Arial"/>
          <w:iCs/>
          <w:sz w:val="20"/>
          <w:szCs w:val="20"/>
          <w:lang w:val="en-GB"/>
        </w:rPr>
      </w:pPr>
      <w:r w:rsidRPr="00F73ED2">
        <w:rPr>
          <w:rFonts w:ascii="Univers LT Std 55" w:eastAsia="Times New Roman" w:hAnsi="Univers LT Std 55" w:cs="Arial"/>
          <w:iCs/>
          <w:sz w:val="20"/>
          <w:szCs w:val="20"/>
          <w:lang w:val="en-GB"/>
        </w:rPr>
        <w:t xml:space="preserve">To build on UNCDF </w:t>
      </w:r>
      <w:r w:rsidR="00F73ED2" w:rsidRPr="00F73ED2">
        <w:rPr>
          <w:rFonts w:ascii="Univers LT Std 55" w:eastAsia="Times New Roman" w:hAnsi="Univers LT Std 55" w:cs="Arial"/>
          <w:iCs/>
          <w:sz w:val="20"/>
          <w:szCs w:val="20"/>
          <w:lang w:val="en-GB"/>
        </w:rPr>
        <w:t>Tanzania</w:t>
      </w:r>
      <w:r w:rsidRPr="00F73ED2">
        <w:rPr>
          <w:rFonts w:ascii="Univers LT Std 55" w:eastAsia="Times New Roman" w:hAnsi="Univers LT Std 55" w:cs="Arial"/>
          <w:iCs/>
          <w:sz w:val="20"/>
          <w:szCs w:val="20"/>
          <w:lang w:val="en-GB"/>
        </w:rPr>
        <w:t xml:space="preserve">’s commitment to and ongoing work on women’s financial inclusion and economic empowerment, UNCDF held a </w:t>
      </w:r>
      <w:r w:rsidRPr="00D0230E">
        <w:rPr>
          <w:rFonts w:ascii="Univers LT Std 55" w:eastAsia="Times New Roman" w:hAnsi="Univers LT Std 55" w:cs="Arial"/>
          <w:iCs/>
          <w:sz w:val="20"/>
          <w:szCs w:val="20"/>
          <w:lang w:val="en-GB"/>
        </w:rPr>
        <w:t xml:space="preserve">workshop on </w:t>
      </w:r>
      <w:r w:rsidR="00D0230E" w:rsidRPr="00D0230E">
        <w:rPr>
          <w:rFonts w:ascii="Univers LT Std 55" w:eastAsia="Times New Roman" w:hAnsi="Univers LT Std 55" w:cs="Arial"/>
          <w:iCs/>
          <w:sz w:val="20"/>
          <w:szCs w:val="20"/>
          <w:lang w:val="en-GB"/>
        </w:rPr>
        <w:t>26</w:t>
      </w:r>
      <w:r w:rsidRPr="00D0230E">
        <w:rPr>
          <w:rFonts w:ascii="Univers LT Std 55" w:eastAsia="Times New Roman" w:hAnsi="Univers LT Std 55" w:cs="Arial"/>
          <w:iCs/>
          <w:sz w:val="20"/>
          <w:szCs w:val="20"/>
          <w:lang w:val="en-GB"/>
        </w:rPr>
        <w:t xml:space="preserve"> October 2017 at the </w:t>
      </w:r>
      <w:r w:rsidR="00D0230E" w:rsidRPr="00D0230E">
        <w:rPr>
          <w:rFonts w:ascii="Univers LT Std 55" w:eastAsia="Times New Roman" w:hAnsi="Univers LT Std 55" w:cs="Arial"/>
          <w:iCs/>
          <w:sz w:val="20"/>
          <w:szCs w:val="20"/>
          <w:lang w:val="en-GB"/>
        </w:rPr>
        <w:t>DoubleTree Hotel</w:t>
      </w:r>
      <w:r w:rsidRPr="00D0230E">
        <w:rPr>
          <w:rFonts w:ascii="Univers LT Std 55" w:eastAsia="Times New Roman" w:hAnsi="Univers LT Std 55" w:cs="Arial"/>
          <w:iCs/>
          <w:sz w:val="20"/>
          <w:szCs w:val="20"/>
          <w:lang w:val="en-GB"/>
        </w:rPr>
        <w:t xml:space="preserve"> to</w:t>
      </w:r>
      <w:r w:rsidRPr="00F73ED2">
        <w:rPr>
          <w:rFonts w:ascii="Univers LT Std 55" w:eastAsia="Times New Roman" w:hAnsi="Univers LT Std 55" w:cs="Arial"/>
          <w:iCs/>
          <w:sz w:val="20"/>
          <w:szCs w:val="20"/>
          <w:lang w:val="en-GB"/>
        </w:rPr>
        <w:t xml:space="preserve"> share the data and insights from a </w:t>
      </w:r>
      <w:r w:rsidR="00F73ED2">
        <w:rPr>
          <w:rFonts w:ascii="Univers LT Std 55" w:eastAsia="Times New Roman" w:hAnsi="Univers LT Std 55" w:cs="Arial"/>
          <w:iCs/>
          <w:sz w:val="20"/>
          <w:szCs w:val="20"/>
          <w:lang w:val="en-GB"/>
        </w:rPr>
        <w:t>Tanzania</w:t>
      </w:r>
      <w:r w:rsidRPr="00F73ED2">
        <w:rPr>
          <w:rFonts w:ascii="Univers LT Std 55" w:eastAsia="Times New Roman" w:hAnsi="Univers LT Std 55" w:cs="Arial"/>
          <w:iCs/>
          <w:sz w:val="20"/>
          <w:szCs w:val="20"/>
          <w:lang w:val="en-GB"/>
        </w:rPr>
        <w:t xml:space="preserve"> country assessment on the access and agency of women and girls to financial services contributing to their economic empowerment (see agenda in Annex 1</w:t>
      </w:r>
      <w:r w:rsidRPr="00FB20ED">
        <w:rPr>
          <w:rFonts w:ascii="Univers LT Std 55" w:eastAsia="Times New Roman" w:hAnsi="Univers LT Std 55" w:cs="Arial"/>
          <w:iCs/>
          <w:sz w:val="20"/>
          <w:szCs w:val="20"/>
          <w:lang w:val="en-GB"/>
        </w:rPr>
        <w:t>). Over 50 participants representing government (Central Bank, Ministry of Gender and Youth, Ministry of Finance, etc.), private sector financial services providers (banks, mobile network operators, microfinance institutions, etc.), civil society organizations (women’s associations, training organizations), development partners (NGOs, UN agencies, bilateral aid agencies, foreign affairs/dip</w:t>
      </w:r>
      <w:r w:rsidR="00DE2018" w:rsidRPr="00FB20ED">
        <w:rPr>
          <w:rFonts w:ascii="Univers LT Std 55" w:eastAsia="Times New Roman" w:hAnsi="Univers LT Std 55" w:cs="Arial"/>
          <w:iCs/>
          <w:sz w:val="20"/>
          <w:szCs w:val="20"/>
          <w:lang w:val="en-GB"/>
        </w:rPr>
        <w:t>lomatic missions) participated</w:t>
      </w:r>
      <w:r w:rsidR="00D3227B" w:rsidRPr="00FB20ED">
        <w:rPr>
          <w:rFonts w:ascii="Univers LT Std 55" w:eastAsia="Times New Roman" w:hAnsi="Univers LT Std 55" w:cs="Arial"/>
          <w:iCs/>
          <w:sz w:val="20"/>
          <w:szCs w:val="20"/>
          <w:lang w:val="en-GB"/>
        </w:rPr>
        <w:t xml:space="preserve"> (see list of participants in Annex 2).</w:t>
      </w:r>
    </w:p>
    <w:p w14:paraId="23AA9011" w14:textId="77777777" w:rsidR="003955FD" w:rsidRPr="003955FD" w:rsidRDefault="003955FD" w:rsidP="001D7801">
      <w:pPr>
        <w:contextualSpacing/>
        <w:jc w:val="both"/>
        <w:rPr>
          <w:rFonts w:ascii="Univers LT Std 55" w:eastAsia="Times New Roman" w:hAnsi="Univers LT Std 55" w:cs="Arial"/>
          <w:iCs/>
          <w:sz w:val="10"/>
          <w:szCs w:val="10"/>
          <w:lang w:val="en-GB"/>
        </w:rPr>
      </w:pPr>
    </w:p>
    <w:p w14:paraId="5000CCB0" w14:textId="6B1FAF9B" w:rsidR="001D7801" w:rsidRPr="006B4754" w:rsidRDefault="001D7801" w:rsidP="00BB2A9F">
      <w:pPr>
        <w:contextualSpacing/>
        <w:jc w:val="both"/>
        <w:rPr>
          <w:rFonts w:ascii="Univers LT Std 55" w:eastAsia="Times New Roman" w:hAnsi="Univers LT Std 55" w:cs="Arial"/>
          <w:iCs/>
          <w:sz w:val="20"/>
          <w:szCs w:val="20"/>
          <w:lang w:val="en-GB"/>
        </w:rPr>
      </w:pPr>
      <w:r w:rsidRPr="00B9406C">
        <w:rPr>
          <w:rFonts w:ascii="Univers LT Std 55" w:eastAsia="Times New Roman" w:hAnsi="Univers LT Std 55" w:cs="Arial"/>
          <w:iCs/>
          <w:sz w:val="20"/>
          <w:szCs w:val="20"/>
          <w:lang w:val="en-GB"/>
        </w:rPr>
        <w:t xml:space="preserve">United Nations Capital Development Fund (UNCDF) has developed a global strategy on women’s economic empowerment, the Participation of Women in the Economy Realized (PoWER) and a comprehensive country assessment toolkit to support the implementation of the strategy, with the support of Dalberg Global Development </w:t>
      </w:r>
      <w:r w:rsidRPr="006B4754">
        <w:rPr>
          <w:rFonts w:ascii="Univers LT Std 55" w:eastAsia="Times New Roman" w:hAnsi="Univers LT Std 55" w:cs="Arial"/>
          <w:iCs/>
          <w:sz w:val="20"/>
          <w:szCs w:val="20"/>
          <w:lang w:val="en-GB"/>
        </w:rPr>
        <w:t xml:space="preserve">Advisors and supported by the Bill &amp; Melinda Gates Foundation as part of a planning grant. </w:t>
      </w:r>
      <w:r w:rsidR="00BB2A9F" w:rsidRPr="006B4754">
        <w:rPr>
          <w:rFonts w:ascii="Univers LT Std 55" w:eastAsia="Times New Roman" w:hAnsi="Univers LT Std 55" w:cs="Arial"/>
          <w:iCs/>
          <w:sz w:val="20"/>
          <w:szCs w:val="20"/>
          <w:lang w:val="en-GB"/>
        </w:rPr>
        <w:t>Tanzania</w:t>
      </w:r>
      <w:r w:rsidRPr="006B4754">
        <w:rPr>
          <w:rFonts w:ascii="Univers LT Std 55" w:eastAsia="Times New Roman" w:hAnsi="Univers LT Std 55" w:cs="Arial"/>
          <w:iCs/>
          <w:sz w:val="20"/>
          <w:szCs w:val="20"/>
          <w:lang w:val="en-GB"/>
        </w:rPr>
        <w:t xml:space="preserve"> was one of five countries—along with B</w:t>
      </w:r>
      <w:r w:rsidR="00BB2A9F" w:rsidRPr="006B4754">
        <w:rPr>
          <w:rFonts w:ascii="Univers LT Std 55" w:eastAsia="Times New Roman" w:hAnsi="Univers LT Std 55" w:cs="Arial"/>
          <w:iCs/>
          <w:sz w:val="20"/>
          <w:szCs w:val="20"/>
          <w:lang w:val="en-GB"/>
        </w:rPr>
        <w:t>angladesh, Ethiopia, Myanmar, and Senegal</w:t>
      </w:r>
      <w:r w:rsidRPr="006B4754">
        <w:rPr>
          <w:rFonts w:ascii="Univers LT Std 55" w:eastAsia="Times New Roman" w:hAnsi="Univers LT Std 55" w:cs="Arial"/>
          <w:iCs/>
          <w:sz w:val="20"/>
          <w:szCs w:val="20"/>
          <w:lang w:val="en-GB"/>
        </w:rPr>
        <w:t xml:space="preserve">—where the new UNCDF toolkit to assess the country context for women’s access and usage of and control of benefits from financial services was piloted.  </w:t>
      </w:r>
    </w:p>
    <w:p w14:paraId="1BF84422" w14:textId="77777777" w:rsidR="003955FD" w:rsidRPr="006B4754" w:rsidRDefault="003955FD" w:rsidP="001D7801">
      <w:pPr>
        <w:contextualSpacing/>
        <w:jc w:val="both"/>
        <w:rPr>
          <w:rFonts w:ascii="Univers LT Std 55" w:eastAsia="Times New Roman" w:hAnsi="Univers LT Std 55" w:cs="Arial"/>
          <w:iCs/>
          <w:sz w:val="10"/>
          <w:szCs w:val="10"/>
          <w:lang w:val="en-GB"/>
        </w:rPr>
      </w:pPr>
    </w:p>
    <w:p w14:paraId="696A6C2D" w14:textId="29E5CCEF" w:rsidR="00DA2CB2" w:rsidRDefault="001D7801" w:rsidP="006B4754">
      <w:pPr>
        <w:contextualSpacing/>
        <w:jc w:val="both"/>
        <w:rPr>
          <w:color w:val="202020"/>
          <w:sz w:val="21"/>
          <w:szCs w:val="21"/>
        </w:rPr>
      </w:pPr>
      <w:r w:rsidRPr="006B4754">
        <w:rPr>
          <w:rFonts w:ascii="Univers LT Std 55" w:eastAsia="Times New Roman" w:hAnsi="Univers LT Std 55" w:cs="Arial"/>
          <w:iCs/>
          <w:sz w:val="20"/>
          <w:szCs w:val="20"/>
          <w:lang w:val="en-GB"/>
        </w:rPr>
        <w:t xml:space="preserve">The aim of this workshop was to share and validate the </w:t>
      </w:r>
      <w:r w:rsidR="006B4754" w:rsidRPr="006B4754">
        <w:rPr>
          <w:rFonts w:ascii="Univers LT Std 55" w:eastAsia="Times New Roman" w:hAnsi="Univers LT Std 55" w:cs="Arial"/>
          <w:iCs/>
          <w:sz w:val="20"/>
          <w:szCs w:val="20"/>
          <w:lang w:val="en-GB"/>
        </w:rPr>
        <w:t>Tanzania</w:t>
      </w:r>
      <w:r w:rsidRPr="006B4754">
        <w:rPr>
          <w:rFonts w:ascii="Univers LT Std 55" w:eastAsia="Times New Roman" w:hAnsi="Univers LT Std 55" w:cs="Arial"/>
          <w:iCs/>
          <w:sz w:val="20"/>
          <w:szCs w:val="20"/>
          <w:lang w:val="en-GB"/>
        </w:rPr>
        <w:t xml:space="preserve"> country assessment findings and insights on the key constraints and enablers of women and girls’ access, usage and control of finance across the supply, demand and the enabling environment key spheres of influence and the cross-cutting socio-cultural context. In addition, participants were invited to consider the key recommendations emanating from the assessment and to discuss complementarities with other activities underway and potential partnerships to translate the insights from the country assessment into reality. Based on the results of the </w:t>
      </w:r>
      <w:r w:rsidR="006B4754" w:rsidRPr="006B4754">
        <w:rPr>
          <w:rFonts w:ascii="Univers LT Std 55" w:eastAsia="Times New Roman" w:hAnsi="Univers LT Std 55" w:cs="Arial"/>
          <w:iCs/>
          <w:sz w:val="20"/>
          <w:szCs w:val="20"/>
          <w:lang w:val="en-GB"/>
        </w:rPr>
        <w:t>Tanzania</w:t>
      </w:r>
      <w:r w:rsidRPr="006B4754">
        <w:rPr>
          <w:rFonts w:ascii="Univers LT Std 55" w:eastAsia="Times New Roman" w:hAnsi="Univers LT Std 55" w:cs="Arial"/>
          <w:iCs/>
          <w:sz w:val="20"/>
          <w:szCs w:val="20"/>
          <w:lang w:val="en-GB"/>
        </w:rPr>
        <w:t xml:space="preserve"> country assessment and with the additional inputs from workshop participants and supplementary consultations with relevant external stakeholders and potential partners, an implementation plan for </w:t>
      </w:r>
      <w:r w:rsidR="006B4754" w:rsidRPr="006B4754">
        <w:rPr>
          <w:rFonts w:ascii="Univers LT Std 55" w:eastAsia="Times New Roman" w:hAnsi="Univers LT Std 55" w:cs="Arial"/>
          <w:iCs/>
          <w:sz w:val="20"/>
          <w:szCs w:val="20"/>
          <w:lang w:val="en-GB"/>
        </w:rPr>
        <w:t>Tanzania</w:t>
      </w:r>
      <w:r w:rsidRPr="006B4754">
        <w:rPr>
          <w:rFonts w:ascii="Univers LT Std 55" w:eastAsia="Times New Roman" w:hAnsi="Univers LT Std 55" w:cs="Arial"/>
          <w:iCs/>
          <w:sz w:val="20"/>
          <w:szCs w:val="20"/>
          <w:lang w:val="en-GB"/>
        </w:rPr>
        <w:t xml:space="preserve"> is being developed that includes convening, research, advocacy, capacity building and innovation funding to address the priority constraints and build on the enablers to enhance women’s economic empowerment in </w:t>
      </w:r>
      <w:r w:rsidR="006B4754" w:rsidRPr="006B4754">
        <w:rPr>
          <w:rFonts w:ascii="Univers LT Std 55" w:eastAsia="Times New Roman" w:hAnsi="Univers LT Std 55" w:cs="Arial"/>
          <w:iCs/>
          <w:sz w:val="20"/>
          <w:szCs w:val="20"/>
          <w:lang w:val="en-GB"/>
        </w:rPr>
        <w:t>Tanzania</w:t>
      </w:r>
      <w:r w:rsidRPr="006B4754">
        <w:rPr>
          <w:color w:val="202020"/>
          <w:sz w:val="21"/>
          <w:szCs w:val="21"/>
        </w:rPr>
        <w:t>.</w:t>
      </w:r>
      <w:r w:rsidRPr="001D7801">
        <w:rPr>
          <w:color w:val="202020"/>
          <w:sz w:val="21"/>
          <w:szCs w:val="21"/>
        </w:rPr>
        <w:t xml:space="preserve"> </w:t>
      </w:r>
    </w:p>
    <w:p w14:paraId="083A518A" w14:textId="77777777" w:rsidR="00B9406C" w:rsidRPr="00DE2018" w:rsidRDefault="00B9406C" w:rsidP="00186122">
      <w:pPr>
        <w:contextualSpacing/>
        <w:jc w:val="both"/>
        <w:rPr>
          <w:color w:val="202020"/>
          <w:sz w:val="20"/>
          <w:szCs w:val="20"/>
        </w:rPr>
      </w:pPr>
    </w:p>
    <w:p w14:paraId="32C4DBC1" w14:textId="77777777" w:rsidR="00D12F57" w:rsidRDefault="00D12F57" w:rsidP="003E424F">
      <w:pPr>
        <w:rPr>
          <w:rFonts w:ascii="Univers LT Std 55" w:eastAsia="Times New Roman" w:hAnsi="Univers LT Std 55" w:cs="Arial"/>
          <w:b/>
          <w:iCs/>
          <w:sz w:val="20"/>
          <w:szCs w:val="20"/>
          <w:lang w:val="en-GB"/>
        </w:rPr>
      </w:pPr>
      <w:r>
        <w:rPr>
          <w:rFonts w:ascii="Univers LT Std 55" w:eastAsia="Times New Roman" w:hAnsi="Univers LT Std 55" w:cs="Arial"/>
          <w:b/>
          <w:iCs/>
          <w:sz w:val="20"/>
          <w:szCs w:val="20"/>
          <w:lang w:val="en-GB"/>
        </w:rPr>
        <w:t>Opening remarks</w:t>
      </w:r>
    </w:p>
    <w:p w14:paraId="449E5D85" w14:textId="32964DC5" w:rsidR="00690B3A" w:rsidRDefault="008E2D67" w:rsidP="00CE7206">
      <w:pPr>
        <w:contextualSpacing/>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Ms</w:t>
      </w:r>
      <w:r w:rsidR="00E70841">
        <w:rPr>
          <w:rFonts w:ascii="Univers LT Std 55" w:eastAsia="Times New Roman" w:hAnsi="Univers LT Std 55" w:cs="Arial"/>
          <w:iCs/>
          <w:sz w:val="20"/>
          <w:szCs w:val="20"/>
          <w:lang w:val="en-GB"/>
        </w:rPr>
        <w:t>.</w:t>
      </w:r>
      <w:r>
        <w:rPr>
          <w:rFonts w:ascii="Univers LT Std 55" w:eastAsia="Times New Roman" w:hAnsi="Univers LT Std 55" w:cs="Arial"/>
          <w:iCs/>
          <w:sz w:val="20"/>
          <w:szCs w:val="20"/>
          <w:lang w:val="en-GB"/>
        </w:rPr>
        <w:t xml:space="preserve"> Ivana Damjanov, UNCDF Tanzania’s Financial Inclusion Specialist</w:t>
      </w:r>
      <w:r w:rsidR="00E70841">
        <w:rPr>
          <w:rFonts w:ascii="Univers LT Std 55" w:eastAsia="Times New Roman" w:hAnsi="Univers LT Std 55" w:cs="Arial"/>
          <w:iCs/>
          <w:sz w:val="20"/>
          <w:szCs w:val="20"/>
          <w:lang w:val="en-GB"/>
        </w:rPr>
        <w:t>,</w:t>
      </w:r>
      <w:r w:rsidR="00010F6E">
        <w:rPr>
          <w:rFonts w:ascii="Univers LT Std 55" w:eastAsia="Times New Roman" w:hAnsi="Univers LT Std 55" w:cs="Arial"/>
          <w:iCs/>
          <w:sz w:val="20"/>
          <w:szCs w:val="20"/>
          <w:lang w:val="en-GB"/>
        </w:rPr>
        <w:t xml:space="preserve"> delivered the opening address, </w:t>
      </w:r>
      <w:r w:rsidR="00294AA9">
        <w:rPr>
          <w:rFonts w:ascii="Univers LT Std 55" w:eastAsia="Times New Roman" w:hAnsi="Univers LT Std 55" w:cs="Arial"/>
          <w:iCs/>
          <w:sz w:val="20"/>
          <w:szCs w:val="20"/>
          <w:lang w:val="en-GB"/>
        </w:rPr>
        <w:t>not</w:t>
      </w:r>
      <w:r w:rsidR="00294AA9" w:rsidRPr="00CE7206">
        <w:rPr>
          <w:rFonts w:ascii="Univers LT Std 55" w:eastAsia="Times New Roman" w:hAnsi="Univers LT Std 55" w:cs="Arial"/>
          <w:iCs/>
          <w:sz w:val="20"/>
          <w:szCs w:val="20"/>
          <w:lang w:val="en-GB"/>
        </w:rPr>
        <w:t xml:space="preserve">ing </w:t>
      </w:r>
      <w:r w:rsidR="00265906" w:rsidRPr="00CE7206">
        <w:rPr>
          <w:rFonts w:ascii="Univers LT Std 55" w:eastAsia="Times New Roman" w:hAnsi="Univers LT Std 55" w:cs="Arial"/>
          <w:iCs/>
          <w:sz w:val="20"/>
          <w:szCs w:val="20"/>
          <w:lang w:val="en-GB"/>
        </w:rPr>
        <w:t>the hugely important role that women play in driving growth and prosperity at both the individual and macro levels.</w:t>
      </w:r>
      <w:r w:rsidR="00D12F57" w:rsidRPr="00CE7206">
        <w:rPr>
          <w:rFonts w:ascii="Univers LT Std 55" w:eastAsia="Times New Roman" w:hAnsi="Univers LT Std 55" w:cs="Arial"/>
          <w:iCs/>
          <w:sz w:val="20"/>
          <w:szCs w:val="20"/>
          <w:lang w:val="en-GB"/>
        </w:rPr>
        <w:t xml:space="preserve"> </w:t>
      </w:r>
      <w:r w:rsidRPr="00CE7206">
        <w:rPr>
          <w:rFonts w:ascii="Univers LT Std 55" w:eastAsia="Times New Roman" w:hAnsi="Univers LT Std 55" w:cs="Arial"/>
          <w:iCs/>
          <w:sz w:val="20"/>
          <w:szCs w:val="20"/>
          <w:lang w:val="en-GB"/>
        </w:rPr>
        <w:t>Ms. Damjanov</w:t>
      </w:r>
      <w:r w:rsidR="002661A0" w:rsidRPr="00CE7206">
        <w:rPr>
          <w:rFonts w:ascii="Univers LT Std 55" w:eastAsia="Times New Roman" w:hAnsi="Univers LT Std 55" w:cs="Arial"/>
          <w:iCs/>
          <w:sz w:val="20"/>
          <w:szCs w:val="20"/>
          <w:lang w:val="en-GB"/>
        </w:rPr>
        <w:t xml:space="preserve"> recalled her personal experience opening a bank account, </w:t>
      </w:r>
      <w:r w:rsidR="00CE7206" w:rsidRPr="00CE7206">
        <w:rPr>
          <w:rFonts w:ascii="Univers LT Std 55" w:eastAsia="Times New Roman" w:hAnsi="Univers LT Std 55" w:cs="Arial"/>
          <w:iCs/>
          <w:sz w:val="20"/>
          <w:szCs w:val="20"/>
          <w:lang w:val="en-GB"/>
        </w:rPr>
        <w:t>navigating the complicated process of money management, yet</w:t>
      </w:r>
      <w:r w:rsidR="002661A0" w:rsidRPr="00CE7206">
        <w:rPr>
          <w:rFonts w:ascii="Univers LT Std 55" w:eastAsia="Times New Roman" w:hAnsi="Univers LT Std 55" w:cs="Arial"/>
          <w:iCs/>
          <w:sz w:val="20"/>
          <w:szCs w:val="20"/>
          <w:lang w:val="en-GB"/>
        </w:rPr>
        <w:t xml:space="preserve"> finally feeling like part of society.</w:t>
      </w:r>
      <w:r w:rsidR="002661A0">
        <w:rPr>
          <w:rFonts w:ascii="Univers LT Std 55" w:eastAsia="Times New Roman" w:hAnsi="Univers LT Std 55" w:cs="Arial"/>
          <w:iCs/>
          <w:sz w:val="20"/>
          <w:szCs w:val="20"/>
          <w:lang w:val="en-GB"/>
        </w:rPr>
        <w:t xml:space="preserve"> </w:t>
      </w:r>
    </w:p>
    <w:p w14:paraId="5B1C1195" w14:textId="77777777" w:rsidR="001D7801" w:rsidRPr="00DE2018" w:rsidRDefault="001D7801" w:rsidP="00D12F57">
      <w:pPr>
        <w:contextualSpacing/>
        <w:jc w:val="both"/>
        <w:rPr>
          <w:rFonts w:ascii="Univers LT Std 55" w:eastAsia="Times New Roman" w:hAnsi="Univers LT Std 55" w:cs="Arial"/>
          <w:iCs/>
          <w:sz w:val="10"/>
          <w:szCs w:val="10"/>
          <w:lang w:val="en-GB"/>
        </w:rPr>
      </w:pPr>
    </w:p>
    <w:p w14:paraId="2E5D9FDD" w14:textId="2B9CED41" w:rsidR="00C90849" w:rsidRDefault="00E70841" w:rsidP="00040DF7">
      <w:pPr>
        <w:contextualSpacing/>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Ms.</w:t>
      </w:r>
      <w:r w:rsidR="00B475E4">
        <w:rPr>
          <w:rFonts w:ascii="Univers LT Std 55" w:eastAsia="Times New Roman" w:hAnsi="Univers LT Std 55" w:cs="Arial"/>
          <w:iCs/>
          <w:sz w:val="20"/>
          <w:szCs w:val="20"/>
          <w:lang w:val="en-GB"/>
        </w:rPr>
        <w:t xml:space="preserve"> </w:t>
      </w:r>
      <w:r w:rsidR="00B51C81">
        <w:rPr>
          <w:rFonts w:ascii="Univers LT Std 55" w:eastAsia="Times New Roman" w:hAnsi="Univers LT Std 55" w:cs="Arial"/>
          <w:iCs/>
          <w:sz w:val="20"/>
          <w:szCs w:val="20"/>
          <w:lang w:val="en-GB"/>
        </w:rPr>
        <w:t xml:space="preserve">Beth Porter, </w:t>
      </w:r>
      <w:r w:rsidR="009E6754" w:rsidRPr="003955FD">
        <w:rPr>
          <w:rFonts w:ascii="Univers LT Std 55" w:eastAsia="Times New Roman" w:hAnsi="Univers LT Std 55" w:cs="Arial"/>
          <w:iCs/>
          <w:sz w:val="20"/>
          <w:szCs w:val="20"/>
          <w:lang w:val="en-GB"/>
        </w:rPr>
        <w:t xml:space="preserve">Policy Advisor </w:t>
      </w:r>
      <w:r w:rsidR="00294AA9" w:rsidRPr="003955FD">
        <w:rPr>
          <w:rFonts w:ascii="Univers LT Std 55" w:eastAsia="Times New Roman" w:hAnsi="Univers LT Std 55" w:cs="Arial"/>
          <w:iCs/>
          <w:sz w:val="20"/>
          <w:szCs w:val="20"/>
          <w:lang w:val="en-GB"/>
        </w:rPr>
        <w:t xml:space="preserve">for Financial Inclusion </w:t>
      </w:r>
      <w:r w:rsidR="009E6754" w:rsidRPr="003955FD">
        <w:rPr>
          <w:rFonts w:ascii="Univers LT Std 55" w:eastAsia="Times New Roman" w:hAnsi="Univers LT Std 55" w:cs="Arial"/>
          <w:iCs/>
          <w:sz w:val="20"/>
          <w:szCs w:val="20"/>
          <w:lang w:val="en-GB"/>
        </w:rPr>
        <w:t xml:space="preserve">at </w:t>
      </w:r>
      <w:r w:rsidR="00B51C81" w:rsidRPr="009E6754">
        <w:rPr>
          <w:rFonts w:ascii="Univers LT Std 55" w:eastAsia="Times New Roman" w:hAnsi="Univers LT Std 55" w:cs="Arial"/>
          <w:iCs/>
          <w:sz w:val="20"/>
          <w:szCs w:val="20"/>
          <w:lang w:val="en-GB"/>
        </w:rPr>
        <w:t>UNCDF,</w:t>
      </w:r>
      <w:r w:rsidR="00B51C81">
        <w:rPr>
          <w:rFonts w:ascii="Univers LT Std 55" w:eastAsia="Times New Roman" w:hAnsi="Univers LT Std 55" w:cs="Arial"/>
          <w:iCs/>
          <w:sz w:val="20"/>
          <w:szCs w:val="20"/>
          <w:lang w:val="en-GB"/>
        </w:rPr>
        <w:t xml:space="preserve"> </w:t>
      </w:r>
      <w:r w:rsidR="00BC4386">
        <w:rPr>
          <w:rFonts w:ascii="Univers LT Std 55" w:eastAsia="Times New Roman" w:hAnsi="Univers LT Std 55" w:cs="Arial"/>
          <w:iCs/>
          <w:sz w:val="20"/>
          <w:szCs w:val="20"/>
          <w:lang w:val="en-GB"/>
        </w:rPr>
        <w:t xml:space="preserve">introduced the </w:t>
      </w:r>
      <w:r w:rsidR="00F966EF">
        <w:rPr>
          <w:rFonts w:ascii="Univers LT Std 55" w:eastAsia="Times New Roman" w:hAnsi="Univers LT Std 55" w:cs="Arial"/>
          <w:iCs/>
          <w:sz w:val="20"/>
          <w:szCs w:val="20"/>
          <w:lang w:val="en-GB"/>
        </w:rPr>
        <w:t xml:space="preserve">global </w:t>
      </w:r>
      <w:r w:rsidR="00BC4386">
        <w:rPr>
          <w:rFonts w:ascii="Univers LT Std 55" w:eastAsia="Times New Roman" w:hAnsi="Univers LT Std 55" w:cs="Arial"/>
          <w:iCs/>
          <w:sz w:val="20"/>
          <w:szCs w:val="20"/>
          <w:lang w:val="en-GB"/>
        </w:rPr>
        <w:t>PoWER</w:t>
      </w:r>
      <w:r w:rsidR="00B475E4">
        <w:rPr>
          <w:rFonts w:ascii="Univers LT Std 55" w:eastAsia="Times New Roman" w:hAnsi="Univers LT Std 55" w:cs="Arial"/>
          <w:iCs/>
          <w:sz w:val="20"/>
          <w:szCs w:val="20"/>
          <w:lang w:val="en-GB"/>
        </w:rPr>
        <w:t xml:space="preserve"> strategy. </w:t>
      </w:r>
    </w:p>
    <w:p w14:paraId="1D3D4139" w14:textId="5E98FD8A" w:rsidR="00DE2018" w:rsidRDefault="00B51C81" w:rsidP="006276B5">
      <w:pPr>
        <w:contextualSpacing/>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The</w:t>
      </w:r>
      <w:r w:rsidR="00C079C2">
        <w:rPr>
          <w:rFonts w:ascii="Univers LT Std 55" w:eastAsia="Times New Roman" w:hAnsi="Univers LT Std 55" w:cs="Arial"/>
          <w:iCs/>
          <w:sz w:val="20"/>
          <w:szCs w:val="20"/>
          <w:lang w:val="en-GB"/>
        </w:rPr>
        <w:t xml:space="preserve"> PoWER</w:t>
      </w:r>
      <w:r w:rsidR="000212C1">
        <w:rPr>
          <w:rFonts w:ascii="Univers LT Std 55" w:eastAsia="Times New Roman" w:hAnsi="Univers LT Std 55" w:cs="Arial"/>
          <w:iCs/>
          <w:sz w:val="20"/>
          <w:szCs w:val="20"/>
          <w:lang w:val="en-GB"/>
        </w:rPr>
        <w:t xml:space="preserve"> strategy </w:t>
      </w:r>
      <w:r w:rsidR="00294AA9">
        <w:rPr>
          <w:rFonts w:ascii="Univers LT Std 55" w:eastAsia="Times New Roman" w:hAnsi="Univers LT Std 55" w:cs="Arial"/>
          <w:iCs/>
          <w:sz w:val="20"/>
          <w:szCs w:val="20"/>
          <w:lang w:val="en-GB"/>
        </w:rPr>
        <w:t xml:space="preserve">is based on </w:t>
      </w:r>
      <w:r w:rsidR="006276B5">
        <w:rPr>
          <w:rFonts w:ascii="Univers LT Std 55" w:eastAsia="Times New Roman" w:hAnsi="Univers LT Std 55" w:cs="Arial"/>
          <w:iCs/>
          <w:sz w:val="20"/>
          <w:szCs w:val="20"/>
          <w:lang w:val="en-GB"/>
        </w:rPr>
        <w:t>the understanding</w:t>
      </w:r>
      <w:r w:rsidR="00294AA9">
        <w:rPr>
          <w:rFonts w:ascii="Univers LT Std 55" w:eastAsia="Times New Roman" w:hAnsi="Univers LT Std 55" w:cs="Arial"/>
          <w:iCs/>
          <w:sz w:val="20"/>
          <w:szCs w:val="20"/>
          <w:lang w:val="en-GB"/>
        </w:rPr>
        <w:t xml:space="preserve"> that we must not only look at access and usage of financial services but also at agency issues. Moreover, it is critical to understand and address </w:t>
      </w:r>
      <w:r>
        <w:rPr>
          <w:rFonts w:ascii="Univers LT Std 55" w:eastAsia="Times New Roman" w:hAnsi="Univers LT Std 55" w:cs="Arial"/>
          <w:iCs/>
          <w:sz w:val="20"/>
          <w:szCs w:val="20"/>
          <w:lang w:val="en-GB"/>
        </w:rPr>
        <w:t xml:space="preserve">key constraints and enablers of women’s </w:t>
      </w:r>
      <w:r w:rsidR="00294AA9">
        <w:rPr>
          <w:rFonts w:ascii="Univers LT Std 55" w:eastAsia="Times New Roman" w:hAnsi="Univers LT Std 55" w:cs="Arial"/>
          <w:iCs/>
          <w:sz w:val="20"/>
          <w:szCs w:val="20"/>
          <w:lang w:val="en-GB"/>
        </w:rPr>
        <w:t xml:space="preserve">and girls’ </w:t>
      </w:r>
      <w:r w:rsidR="00040DF7">
        <w:rPr>
          <w:rFonts w:ascii="Univers LT Std 55" w:eastAsia="Times New Roman" w:hAnsi="Univers LT Std 55" w:cs="Arial"/>
          <w:iCs/>
          <w:sz w:val="20"/>
          <w:szCs w:val="20"/>
          <w:lang w:val="en-GB"/>
        </w:rPr>
        <w:t xml:space="preserve">awareness of, </w:t>
      </w:r>
      <w:r>
        <w:rPr>
          <w:rFonts w:ascii="Univers LT Std 55" w:eastAsia="Times New Roman" w:hAnsi="Univers LT Std 55" w:cs="Arial"/>
          <w:iCs/>
          <w:sz w:val="20"/>
          <w:szCs w:val="20"/>
          <w:lang w:val="en-GB"/>
        </w:rPr>
        <w:t>access to, usage of</w:t>
      </w:r>
      <w:r w:rsidR="00040DF7">
        <w:rPr>
          <w:rFonts w:ascii="Univers LT Std 55" w:eastAsia="Times New Roman" w:hAnsi="Univers LT Std 55" w:cs="Arial"/>
          <w:iCs/>
          <w:sz w:val="20"/>
          <w:szCs w:val="20"/>
          <w:lang w:val="en-GB"/>
        </w:rPr>
        <w:t>,</w:t>
      </w:r>
      <w:r>
        <w:rPr>
          <w:rFonts w:ascii="Univers LT Std 55" w:eastAsia="Times New Roman" w:hAnsi="Univers LT Std 55" w:cs="Arial"/>
          <w:iCs/>
          <w:sz w:val="20"/>
          <w:szCs w:val="20"/>
          <w:lang w:val="en-GB"/>
        </w:rPr>
        <w:t xml:space="preserve"> and </w:t>
      </w:r>
      <w:r w:rsidR="00040DF7">
        <w:rPr>
          <w:rFonts w:ascii="Univers LT Std 55" w:eastAsia="Times New Roman" w:hAnsi="Univers LT Std 55" w:cs="Arial"/>
          <w:iCs/>
          <w:sz w:val="20"/>
          <w:szCs w:val="20"/>
          <w:lang w:val="en-GB"/>
        </w:rPr>
        <w:t>control</w:t>
      </w:r>
      <w:r>
        <w:rPr>
          <w:rFonts w:ascii="Univers LT Std 55" w:eastAsia="Times New Roman" w:hAnsi="Univers LT Std 55" w:cs="Arial"/>
          <w:iCs/>
          <w:sz w:val="20"/>
          <w:szCs w:val="20"/>
          <w:lang w:val="en-GB"/>
        </w:rPr>
        <w:t xml:space="preserve"> over financial </w:t>
      </w:r>
      <w:r w:rsidR="00040DF7">
        <w:rPr>
          <w:rFonts w:ascii="Univers LT Std 55" w:eastAsia="Times New Roman" w:hAnsi="Univers LT Std 55" w:cs="Arial"/>
          <w:iCs/>
          <w:sz w:val="20"/>
          <w:szCs w:val="20"/>
          <w:lang w:val="en-GB"/>
        </w:rPr>
        <w:t xml:space="preserve">products and </w:t>
      </w:r>
      <w:r>
        <w:rPr>
          <w:rFonts w:ascii="Univers LT Std 55" w:eastAsia="Times New Roman" w:hAnsi="Univers LT Std 55" w:cs="Arial"/>
          <w:iCs/>
          <w:sz w:val="20"/>
          <w:szCs w:val="20"/>
          <w:lang w:val="en-GB"/>
        </w:rPr>
        <w:t xml:space="preserve">services </w:t>
      </w:r>
      <w:r w:rsidR="00AD5F5B">
        <w:rPr>
          <w:rFonts w:ascii="Univers LT Std 55" w:eastAsia="Times New Roman" w:hAnsi="Univers LT Std 55" w:cs="Arial"/>
          <w:iCs/>
          <w:sz w:val="20"/>
          <w:szCs w:val="20"/>
          <w:lang w:val="en-GB"/>
        </w:rPr>
        <w:t xml:space="preserve">over three spheres: </w:t>
      </w:r>
      <w:proofErr w:type="spellStart"/>
      <w:r w:rsidR="00AD5F5B">
        <w:rPr>
          <w:rFonts w:ascii="Univers LT Std 55" w:eastAsia="Times New Roman" w:hAnsi="Univers LT Std 55" w:cs="Arial"/>
          <w:iCs/>
          <w:sz w:val="20"/>
          <w:szCs w:val="20"/>
          <w:lang w:val="en-GB"/>
        </w:rPr>
        <w:t>i</w:t>
      </w:r>
      <w:proofErr w:type="spellEnd"/>
      <w:r w:rsidR="00AD5F5B">
        <w:rPr>
          <w:rFonts w:ascii="Univers LT Std 55" w:eastAsia="Times New Roman" w:hAnsi="Univers LT Std 55" w:cs="Arial"/>
          <w:iCs/>
          <w:sz w:val="20"/>
          <w:szCs w:val="20"/>
          <w:lang w:val="en-GB"/>
        </w:rPr>
        <w:t>) demand; ii) supply; and iii) the enabling environment</w:t>
      </w:r>
      <w:r w:rsidR="00674A62">
        <w:rPr>
          <w:rFonts w:ascii="Univers LT Std 55" w:eastAsia="Times New Roman" w:hAnsi="Univers LT Std 55" w:cs="Arial"/>
          <w:iCs/>
          <w:sz w:val="20"/>
          <w:szCs w:val="20"/>
          <w:lang w:val="en-GB"/>
        </w:rPr>
        <w:t xml:space="preserve">, </w:t>
      </w:r>
      <w:r w:rsidR="00294AA9">
        <w:rPr>
          <w:rFonts w:ascii="Univers LT Std 55" w:eastAsia="Times New Roman" w:hAnsi="Univers LT Std 55" w:cs="Arial"/>
          <w:iCs/>
          <w:sz w:val="20"/>
          <w:szCs w:val="20"/>
          <w:lang w:val="en-GB"/>
        </w:rPr>
        <w:t>and to understand the impact of the gendered</w:t>
      </w:r>
      <w:r w:rsidR="00AD5F5B">
        <w:rPr>
          <w:rFonts w:ascii="Univers LT Std 55" w:eastAsia="Times New Roman" w:hAnsi="Univers LT Std 55" w:cs="Arial"/>
          <w:iCs/>
          <w:sz w:val="20"/>
          <w:szCs w:val="20"/>
          <w:lang w:val="en-GB"/>
        </w:rPr>
        <w:t xml:space="preserve"> the socio</w:t>
      </w:r>
      <w:r w:rsidR="00294AA9">
        <w:rPr>
          <w:rFonts w:ascii="Univers LT Std 55" w:eastAsia="Times New Roman" w:hAnsi="Univers LT Std 55" w:cs="Arial"/>
          <w:iCs/>
          <w:sz w:val="20"/>
          <w:szCs w:val="20"/>
          <w:lang w:val="en-GB"/>
        </w:rPr>
        <w:t>-</w:t>
      </w:r>
      <w:r w:rsidR="00AD5F5B">
        <w:rPr>
          <w:rFonts w:ascii="Univers LT Std 55" w:eastAsia="Times New Roman" w:hAnsi="Univers LT Std 55" w:cs="Arial"/>
          <w:iCs/>
          <w:sz w:val="20"/>
          <w:szCs w:val="20"/>
          <w:lang w:val="en-GB"/>
        </w:rPr>
        <w:t xml:space="preserve">cultural </w:t>
      </w:r>
      <w:r w:rsidR="00B475E4">
        <w:rPr>
          <w:rFonts w:ascii="Univers LT Std 55" w:eastAsia="Times New Roman" w:hAnsi="Univers LT Std 55" w:cs="Arial"/>
          <w:iCs/>
          <w:sz w:val="20"/>
          <w:szCs w:val="20"/>
          <w:lang w:val="en-GB"/>
        </w:rPr>
        <w:t>context</w:t>
      </w:r>
      <w:r w:rsidR="00294AA9">
        <w:rPr>
          <w:rFonts w:ascii="Univers LT Std 55" w:eastAsia="Times New Roman" w:hAnsi="Univers LT Std 55" w:cs="Arial"/>
          <w:iCs/>
          <w:sz w:val="20"/>
          <w:szCs w:val="20"/>
          <w:lang w:val="en-GB"/>
        </w:rPr>
        <w:t xml:space="preserve"> that cuts across all three</w:t>
      </w:r>
      <w:r w:rsidR="00B475E4">
        <w:rPr>
          <w:rFonts w:ascii="Univers LT Std 55" w:eastAsia="Times New Roman" w:hAnsi="Univers LT Std 55" w:cs="Arial"/>
          <w:iCs/>
          <w:sz w:val="20"/>
          <w:szCs w:val="20"/>
          <w:lang w:val="en-GB"/>
        </w:rPr>
        <w:t>. In</w:t>
      </w:r>
      <w:r w:rsidR="00674A62">
        <w:rPr>
          <w:rFonts w:ascii="Univers LT Std 55" w:eastAsia="Times New Roman" w:hAnsi="Univers LT Std 55" w:cs="Arial"/>
          <w:iCs/>
          <w:sz w:val="20"/>
          <w:szCs w:val="20"/>
          <w:lang w:val="en-GB"/>
        </w:rPr>
        <w:t>tervention</w:t>
      </w:r>
      <w:r w:rsidR="00B475E4">
        <w:rPr>
          <w:rFonts w:ascii="Univers LT Std 55" w:eastAsia="Times New Roman" w:hAnsi="Univers LT Std 55" w:cs="Arial"/>
          <w:iCs/>
          <w:sz w:val="20"/>
          <w:szCs w:val="20"/>
          <w:lang w:val="en-GB"/>
        </w:rPr>
        <w:t>s</w:t>
      </w:r>
      <w:r w:rsidR="00674A62">
        <w:rPr>
          <w:rFonts w:ascii="Univers LT Std 55" w:eastAsia="Times New Roman" w:hAnsi="Univers LT Std 55" w:cs="Arial"/>
          <w:iCs/>
          <w:sz w:val="20"/>
          <w:szCs w:val="20"/>
          <w:lang w:val="en-GB"/>
        </w:rPr>
        <w:t xml:space="preserve"> across these three sphere</w:t>
      </w:r>
      <w:r w:rsidR="00B475E4">
        <w:rPr>
          <w:rFonts w:ascii="Univers LT Std 55" w:eastAsia="Times New Roman" w:hAnsi="Univers LT Std 55" w:cs="Arial"/>
          <w:iCs/>
          <w:sz w:val="20"/>
          <w:szCs w:val="20"/>
          <w:lang w:val="en-GB"/>
        </w:rPr>
        <w:t>s</w:t>
      </w:r>
      <w:r w:rsidR="00674A62">
        <w:rPr>
          <w:rFonts w:ascii="Univers LT Std 55" w:eastAsia="Times New Roman" w:hAnsi="Univers LT Std 55" w:cs="Arial"/>
          <w:iCs/>
          <w:sz w:val="20"/>
          <w:szCs w:val="20"/>
          <w:lang w:val="en-GB"/>
        </w:rPr>
        <w:t xml:space="preserve"> will contribute to</w:t>
      </w:r>
      <w:r w:rsidR="00336580">
        <w:rPr>
          <w:rFonts w:ascii="Univers LT Std 55" w:eastAsia="Times New Roman" w:hAnsi="Univers LT Std 55" w:cs="Arial"/>
          <w:iCs/>
          <w:sz w:val="20"/>
          <w:szCs w:val="20"/>
          <w:lang w:val="en-GB"/>
        </w:rPr>
        <w:t xml:space="preserve"> expanding the</w:t>
      </w:r>
      <w:r w:rsidR="00674A62">
        <w:rPr>
          <w:rFonts w:ascii="Univers LT Std 55" w:eastAsia="Times New Roman" w:hAnsi="Univers LT Std 55" w:cs="Arial"/>
          <w:iCs/>
          <w:sz w:val="20"/>
          <w:szCs w:val="20"/>
          <w:lang w:val="en-GB"/>
        </w:rPr>
        <w:t xml:space="preserve"> </w:t>
      </w:r>
      <w:r w:rsidR="00674A62" w:rsidRPr="00040DF7">
        <w:rPr>
          <w:rFonts w:ascii="Univers LT Std 55" w:eastAsia="Times New Roman" w:hAnsi="Univers LT Std 55" w:cs="Arial"/>
          <w:iCs/>
          <w:sz w:val="20"/>
          <w:szCs w:val="20"/>
          <w:lang w:val="en-GB"/>
        </w:rPr>
        <w:t>financial inclusion of women and girls that ultimately drive</w:t>
      </w:r>
      <w:r w:rsidR="00336580" w:rsidRPr="00040DF7">
        <w:rPr>
          <w:rFonts w:ascii="Univers LT Std 55" w:eastAsia="Times New Roman" w:hAnsi="Univers LT Std 55" w:cs="Arial"/>
          <w:iCs/>
          <w:sz w:val="20"/>
          <w:szCs w:val="20"/>
          <w:lang w:val="en-GB"/>
        </w:rPr>
        <w:t>s</w:t>
      </w:r>
      <w:r w:rsidR="00674A62" w:rsidRPr="00040DF7">
        <w:rPr>
          <w:rFonts w:ascii="Univers LT Std 55" w:eastAsia="Times New Roman" w:hAnsi="Univers LT Std 55" w:cs="Arial"/>
          <w:iCs/>
          <w:sz w:val="20"/>
          <w:szCs w:val="20"/>
          <w:lang w:val="en-GB"/>
        </w:rPr>
        <w:t xml:space="preserve"> </w:t>
      </w:r>
      <w:r w:rsidR="00336580" w:rsidRPr="00040DF7">
        <w:rPr>
          <w:rFonts w:ascii="Univers LT Std 55" w:eastAsia="Times New Roman" w:hAnsi="Univers LT Std 55" w:cs="Arial"/>
          <w:iCs/>
          <w:sz w:val="20"/>
          <w:szCs w:val="20"/>
          <w:lang w:val="en-GB"/>
        </w:rPr>
        <w:t xml:space="preserve">their </w:t>
      </w:r>
      <w:r w:rsidR="00674A62" w:rsidRPr="00040DF7">
        <w:rPr>
          <w:rFonts w:ascii="Univers LT Std 55" w:eastAsia="Times New Roman" w:hAnsi="Univers LT Std 55" w:cs="Arial"/>
          <w:iCs/>
          <w:sz w:val="20"/>
          <w:szCs w:val="20"/>
          <w:lang w:val="en-GB"/>
        </w:rPr>
        <w:t>economic e</w:t>
      </w:r>
      <w:r w:rsidR="00B475E4" w:rsidRPr="00040DF7">
        <w:rPr>
          <w:rFonts w:ascii="Univers LT Std 55" w:eastAsia="Times New Roman" w:hAnsi="Univers LT Std 55" w:cs="Arial"/>
          <w:iCs/>
          <w:sz w:val="20"/>
          <w:szCs w:val="20"/>
          <w:lang w:val="en-GB"/>
        </w:rPr>
        <w:t xml:space="preserve">mpowerment and participation. </w:t>
      </w:r>
      <w:r w:rsidR="00040DF7" w:rsidRPr="00040DF7">
        <w:rPr>
          <w:rFonts w:ascii="Univers LT Std 55" w:eastAsia="Times New Roman" w:hAnsi="Univers LT Std 55" w:cs="Arial"/>
          <w:iCs/>
          <w:sz w:val="20"/>
          <w:szCs w:val="20"/>
          <w:lang w:val="en-GB"/>
        </w:rPr>
        <w:t>She then explained the country assessment toolkit that was developed, as well as the empowerment framework in Tanzania as they relate to the global theory of change.</w:t>
      </w:r>
    </w:p>
    <w:p w14:paraId="7B042EB5" w14:textId="77777777" w:rsidR="00DE2018" w:rsidRPr="00DE2018" w:rsidRDefault="00DE2018" w:rsidP="007E43E8">
      <w:pPr>
        <w:contextualSpacing/>
        <w:jc w:val="both"/>
        <w:rPr>
          <w:rFonts w:ascii="Univers LT Std 55" w:eastAsia="Times New Roman" w:hAnsi="Univers LT Std 55" w:cs="Arial"/>
          <w:iCs/>
          <w:sz w:val="10"/>
          <w:szCs w:val="10"/>
          <w:lang w:val="en-GB"/>
        </w:rPr>
      </w:pPr>
    </w:p>
    <w:p w14:paraId="62600AFE" w14:textId="4E63536B" w:rsidR="00C079C2" w:rsidRDefault="00D376B8" w:rsidP="00040DF7">
      <w:pPr>
        <w:contextualSpacing/>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The k</w:t>
      </w:r>
      <w:r w:rsidR="007E43E8">
        <w:rPr>
          <w:rFonts w:ascii="Univers LT Std 55" w:eastAsia="Times New Roman" w:hAnsi="Univers LT Std 55" w:cs="Arial"/>
          <w:iCs/>
          <w:sz w:val="20"/>
          <w:szCs w:val="20"/>
          <w:lang w:val="en-GB"/>
        </w:rPr>
        <w:t xml:space="preserve">ey to UNCDF’s global PoWER strategy is the concept that </w:t>
      </w:r>
      <w:r w:rsidR="00336580">
        <w:rPr>
          <w:rFonts w:ascii="Univers LT Std 55" w:eastAsia="Times New Roman" w:hAnsi="Univers LT Std 55" w:cs="Arial"/>
          <w:iCs/>
          <w:sz w:val="20"/>
          <w:szCs w:val="20"/>
          <w:lang w:val="en-GB"/>
        </w:rPr>
        <w:t>women and girls</w:t>
      </w:r>
      <w:r w:rsidR="00323271">
        <w:rPr>
          <w:rFonts w:ascii="Univers LT Std 55" w:eastAsia="Times New Roman" w:hAnsi="Univers LT Std 55" w:cs="Arial"/>
          <w:iCs/>
          <w:sz w:val="20"/>
          <w:szCs w:val="20"/>
          <w:lang w:val="en-GB"/>
        </w:rPr>
        <w:t xml:space="preserve"> transition through</w:t>
      </w:r>
      <w:r w:rsidR="00336580">
        <w:rPr>
          <w:rFonts w:ascii="Univers LT Std 55" w:eastAsia="Times New Roman" w:hAnsi="Univers LT Std 55" w:cs="Arial"/>
          <w:iCs/>
          <w:sz w:val="20"/>
          <w:szCs w:val="20"/>
          <w:lang w:val="en-GB"/>
        </w:rPr>
        <w:t xml:space="preserve"> </w:t>
      </w:r>
      <w:r w:rsidR="007E43E8">
        <w:rPr>
          <w:rFonts w:ascii="Univers LT Std 55" w:eastAsia="Times New Roman" w:hAnsi="Univers LT Std 55" w:cs="Arial"/>
          <w:iCs/>
          <w:sz w:val="20"/>
          <w:szCs w:val="20"/>
          <w:lang w:val="en-GB"/>
        </w:rPr>
        <w:t xml:space="preserve">various </w:t>
      </w:r>
      <w:r w:rsidR="00323271">
        <w:rPr>
          <w:rFonts w:ascii="Univers LT Std 55" w:eastAsia="Times New Roman" w:hAnsi="Univers LT Std 55" w:cs="Arial"/>
          <w:iCs/>
          <w:sz w:val="20"/>
          <w:szCs w:val="20"/>
          <w:lang w:val="en-GB"/>
        </w:rPr>
        <w:t xml:space="preserve">life cycle stages </w:t>
      </w:r>
      <w:r w:rsidR="00040DF7">
        <w:rPr>
          <w:rFonts w:ascii="Univers LT Std 55" w:eastAsia="Times New Roman" w:hAnsi="Univers LT Std 55" w:cs="Arial"/>
          <w:iCs/>
          <w:sz w:val="20"/>
          <w:szCs w:val="20"/>
          <w:lang w:val="en-GB"/>
        </w:rPr>
        <w:t xml:space="preserve">that have varying effects </w:t>
      </w:r>
      <w:r w:rsidR="007E43E8">
        <w:rPr>
          <w:rFonts w:ascii="Univers LT Std 55" w:eastAsia="Times New Roman" w:hAnsi="Univers LT Std 55" w:cs="Arial"/>
          <w:iCs/>
          <w:sz w:val="20"/>
          <w:szCs w:val="20"/>
          <w:lang w:val="en-GB"/>
        </w:rPr>
        <w:t>than</w:t>
      </w:r>
      <w:r w:rsidR="00040DF7">
        <w:rPr>
          <w:rFonts w:ascii="Univers LT Std 55" w:eastAsia="Times New Roman" w:hAnsi="Univers LT Std 55" w:cs="Arial"/>
          <w:iCs/>
          <w:sz w:val="20"/>
          <w:szCs w:val="20"/>
          <w:lang w:val="en-GB"/>
        </w:rPr>
        <w:t xml:space="preserve"> on</w:t>
      </w:r>
      <w:r w:rsidR="007E43E8">
        <w:rPr>
          <w:rFonts w:ascii="Univers LT Std 55" w:eastAsia="Times New Roman" w:hAnsi="Univers LT Std 55" w:cs="Arial"/>
          <w:iCs/>
          <w:sz w:val="20"/>
          <w:szCs w:val="20"/>
          <w:lang w:val="en-GB"/>
        </w:rPr>
        <w:t xml:space="preserve"> their male counterparts</w:t>
      </w:r>
      <w:r w:rsidR="00040DF7">
        <w:rPr>
          <w:rFonts w:ascii="Univers LT Std 55" w:eastAsia="Times New Roman" w:hAnsi="Univers LT Std 55" w:cs="Arial"/>
          <w:iCs/>
          <w:sz w:val="20"/>
          <w:szCs w:val="20"/>
          <w:lang w:val="en-GB"/>
        </w:rPr>
        <w:t>,</w:t>
      </w:r>
      <w:r w:rsidR="007E43E8">
        <w:rPr>
          <w:rFonts w:ascii="Univers LT Std 55" w:eastAsia="Times New Roman" w:hAnsi="Univers LT Std 55" w:cs="Arial"/>
          <w:iCs/>
          <w:sz w:val="20"/>
          <w:szCs w:val="20"/>
          <w:lang w:val="en-GB"/>
        </w:rPr>
        <w:t xml:space="preserve"> </w:t>
      </w:r>
      <w:r w:rsidR="00336580">
        <w:rPr>
          <w:rFonts w:ascii="Univers LT Std 55" w:eastAsia="Times New Roman" w:hAnsi="Univers LT Std 55" w:cs="Arial"/>
          <w:iCs/>
          <w:sz w:val="20"/>
          <w:szCs w:val="20"/>
          <w:lang w:val="en-GB"/>
        </w:rPr>
        <w:t xml:space="preserve">and </w:t>
      </w:r>
      <w:r w:rsidR="007E43E8">
        <w:rPr>
          <w:rFonts w:ascii="Univers LT Std 55" w:eastAsia="Times New Roman" w:hAnsi="Univers LT Std 55" w:cs="Arial"/>
          <w:iCs/>
          <w:sz w:val="20"/>
          <w:szCs w:val="20"/>
          <w:lang w:val="en-GB"/>
        </w:rPr>
        <w:t xml:space="preserve">moreover that they </w:t>
      </w:r>
      <w:r w:rsidR="00336580">
        <w:rPr>
          <w:rFonts w:ascii="Univers LT Std 55" w:eastAsia="Times New Roman" w:hAnsi="Univers LT Std 55" w:cs="Arial"/>
          <w:iCs/>
          <w:sz w:val="20"/>
          <w:szCs w:val="20"/>
          <w:lang w:val="en-GB"/>
        </w:rPr>
        <w:t>have distinct economic roles</w:t>
      </w:r>
      <w:r w:rsidR="007E43E8">
        <w:rPr>
          <w:rFonts w:ascii="Univers LT Std 55" w:eastAsia="Times New Roman" w:hAnsi="Univers LT Std 55" w:cs="Arial"/>
          <w:iCs/>
          <w:sz w:val="20"/>
          <w:szCs w:val="20"/>
          <w:lang w:val="en-GB"/>
        </w:rPr>
        <w:t>—and that both of these factors mean that they have different</w:t>
      </w:r>
      <w:r w:rsidR="00323271">
        <w:rPr>
          <w:rFonts w:ascii="Univers LT Std 55" w:eastAsia="Times New Roman" w:hAnsi="Univers LT Std 55" w:cs="Arial"/>
          <w:iCs/>
          <w:sz w:val="20"/>
          <w:szCs w:val="20"/>
          <w:lang w:val="en-GB"/>
        </w:rPr>
        <w:t xml:space="preserve"> financial </w:t>
      </w:r>
      <w:r w:rsidR="007E43E8">
        <w:rPr>
          <w:rFonts w:ascii="Univers LT Std 55" w:eastAsia="Times New Roman" w:hAnsi="Univers LT Std 55" w:cs="Arial"/>
          <w:iCs/>
          <w:sz w:val="20"/>
          <w:szCs w:val="20"/>
          <w:lang w:val="en-GB"/>
        </w:rPr>
        <w:t xml:space="preserve">constraints and </w:t>
      </w:r>
      <w:r w:rsidR="00323271">
        <w:rPr>
          <w:rFonts w:ascii="Univers LT Std 55" w:eastAsia="Times New Roman" w:hAnsi="Univers LT Std 55" w:cs="Arial"/>
          <w:iCs/>
          <w:sz w:val="20"/>
          <w:szCs w:val="20"/>
          <w:lang w:val="en-GB"/>
        </w:rPr>
        <w:t>needs</w:t>
      </w:r>
      <w:r w:rsidR="007E43E8">
        <w:rPr>
          <w:rFonts w:ascii="Univers LT Std 55" w:eastAsia="Times New Roman" w:hAnsi="Univers LT Std 55" w:cs="Arial"/>
          <w:iCs/>
          <w:sz w:val="20"/>
          <w:szCs w:val="20"/>
          <w:lang w:val="en-GB"/>
        </w:rPr>
        <w:t>, and therefore r</w:t>
      </w:r>
      <w:r w:rsidR="00323271">
        <w:rPr>
          <w:rFonts w:ascii="Univers LT Std 55" w:eastAsia="Times New Roman" w:hAnsi="Univers LT Std 55" w:cs="Arial"/>
          <w:iCs/>
          <w:sz w:val="20"/>
          <w:szCs w:val="20"/>
          <w:lang w:val="en-GB"/>
        </w:rPr>
        <w:t xml:space="preserve">equire </w:t>
      </w:r>
      <w:r w:rsidR="00336580">
        <w:rPr>
          <w:rFonts w:ascii="Univers LT Std 55" w:eastAsia="Times New Roman" w:hAnsi="Univers LT Std 55" w:cs="Arial"/>
          <w:iCs/>
          <w:sz w:val="20"/>
          <w:szCs w:val="20"/>
          <w:lang w:val="en-GB"/>
        </w:rPr>
        <w:t>spe</w:t>
      </w:r>
      <w:r w:rsidR="007310C7">
        <w:rPr>
          <w:rFonts w:ascii="Univers LT Std 55" w:eastAsia="Times New Roman" w:hAnsi="Univers LT Std 55" w:cs="Arial"/>
          <w:iCs/>
          <w:sz w:val="20"/>
          <w:szCs w:val="20"/>
          <w:lang w:val="en-GB"/>
        </w:rPr>
        <w:t>cific products and services</w:t>
      </w:r>
      <w:r w:rsidR="00323271">
        <w:rPr>
          <w:rFonts w:ascii="Univers LT Std 55" w:eastAsia="Times New Roman" w:hAnsi="Univers LT Std 55" w:cs="Arial"/>
          <w:iCs/>
          <w:sz w:val="20"/>
          <w:szCs w:val="20"/>
          <w:lang w:val="en-GB"/>
        </w:rPr>
        <w:t xml:space="preserve"> </w:t>
      </w:r>
      <w:r w:rsidR="007E43E8">
        <w:rPr>
          <w:rFonts w:ascii="Univers LT Std 55" w:eastAsia="Times New Roman" w:hAnsi="Univers LT Std 55" w:cs="Arial"/>
          <w:iCs/>
          <w:sz w:val="20"/>
          <w:szCs w:val="20"/>
          <w:lang w:val="en-GB"/>
        </w:rPr>
        <w:t xml:space="preserve">in the context of a </w:t>
      </w:r>
      <w:r w:rsidR="00C832ED" w:rsidRPr="00C832ED">
        <w:rPr>
          <w:rFonts w:ascii="Univers LT Std 55" w:eastAsia="Times New Roman" w:hAnsi="Univers LT Std 55" w:cs="Arial"/>
          <w:iCs/>
          <w:sz w:val="20"/>
          <w:szCs w:val="20"/>
          <w:lang w:val="en-GB"/>
        </w:rPr>
        <w:t>gender-sensitive enabling legal, policy and regulatory environment</w:t>
      </w:r>
      <w:r w:rsidR="007E43E8">
        <w:rPr>
          <w:rFonts w:ascii="Univers LT Std 55" w:eastAsia="Times New Roman" w:hAnsi="Univers LT Std 55" w:cs="Arial"/>
          <w:iCs/>
          <w:sz w:val="20"/>
          <w:szCs w:val="20"/>
          <w:lang w:val="en-GB"/>
        </w:rPr>
        <w:t>,</w:t>
      </w:r>
      <w:r w:rsidR="00C832ED" w:rsidRPr="00C832ED">
        <w:rPr>
          <w:rFonts w:ascii="Univers LT Std 55" w:eastAsia="Times New Roman" w:hAnsi="Univers LT Std 55" w:cs="Arial"/>
          <w:iCs/>
          <w:sz w:val="20"/>
          <w:szCs w:val="20"/>
          <w:lang w:val="en-GB"/>
        </w:rPr>
        <w:t xml:space="preserve"> and </w:t>
      </w:r>
      <w:r w:rsidR="007E43E8">
        <w:rPr>
          <w:rFonts w:ascii="Univers LT Std 55" w:eastAsia="Times New Roman" w:hAnsi="Univers LT Std 55" w:cs="Arial"/>
          <w:iCs/>
          <w:sz w:val="20"/>
          <w:szCs w:val="20"/>
          <w:lang w:val="en-GB"/>
        </w:rPr>
        <w:t xml:space="preserve">that addresses </w:t>
      </w:r>
      <w:r w:rsidR="00C832ED" w:rsidRPr="00C832ED">
        <w:rPr>
          <w:rFonts w:ascii="Univers LT Std 55" w:eastAsia="Times New Roman" w:hAnsi="Univers LT Std 55" w:cs="Arial"/>
          <w:iCs/>
          <w:sz w:val="20"/>
          <w:szCs w:val="20"/>
          <w:lang w:val="en-GB"/>
        </w:rPr>
        <w:t>women’s capabilities, voice and demand for finance, and control of be</w:t>
      </w:r>
      <w:r w:rsidR="00336580">
        <w:rPr>
          <w:rFonts w:ascii="Univers LT Std 55" w:eastAsia="Times New Roman" w:hAnsi="Univers LT Std 55" w:cs="Arial"/>
          <w:iCs/>
          <w:sz w:val="20"/>
          <w:szCs w:val="20"/>
          <w:lang w:val="en-GB"/>
        </w:rPr>
        <w:t xml:space="preserve">nefits of financial service use. </w:t>
      </w:r>
    </w:p>
    <w:p w14:paraId="703B8A17" w14:textId="77777777" w:rsidR="00217CCC" w:rsidRPr="00CE7206" w:rsidRDefault="00217CCC" w:rsidP="00040DF7">
      <w:pPr>
        <w:contextualSpacing/>
        <w:jc w:val="both"/>
        <w:rPr>
          <w:rFonts w:ascii="Univers LT Std 55" w:eastAsia="Times New Roman" w:hAnsi="Univers LT Std 55" w:cs="Arial"/>
          <w:iCs/>
          <w:sz w:val="10"/>
          <w:szCs w:val="10"/>
          <w:lang w:val="en-GB"/>
        </w:rPr>
      </w:pPr>
    </w:p>
    <w:p w14:paraId="5F4F722A" w14:textId="68E0EADA" w:rsidR="00E7400E" w:rsidRPr="00BD3D31" w:rsidRDefault="00E7400E" w:rsidP="00CE7206">
      <w:pPr>
        <w:contextualSpacing/>
        <w:jc w:val="both"/>
        <w:rPr>
          <w:rFonts w:ascii="Univers LT Std 55" w:eastAsia="Times New Roman" w:hAnsi="Univers LT Std 55" w:cs="Arial"/>
          <w:iCs/>
          <w:sz w:val="20"/>
          <w:szCs w:val="20"/>
          <w:lang w:val="en-GB"/>
        </w:rPr>
      </w:pPr>
      <w:r w:rsidRPr="00CE7206">
        <w:rPr>
          <w:rFonts w:ascii="Univers LT Std 55" w:eastAsia="Times New Roman" w:hAnsi="Univers LT Std 55" w:cs="Arial"/>
          <w:iCs/>
          <w:sz w:val="20"/>
          <w:szCs w:val="20"/>
          <w:lang w:val="en-GB"/>
        </w:rPr>
        <w:t xml:space="preserve">Following the process of “Diagnose. Develop. Do,” the PoWER strategy is currently in </w:t>
      </w:r>
      <w:r w:rsidR="00BD3D31" w:rsidRPr="00CE7206">
        <w:rPr>
          <w:rFonts w:ascii="Univers LT Std 55" w:eastAsia="Times New Roman" w:hAnsi="Univers LT Std 55" w:cs="Arial"/>
          <w:iCs/>
          <w:sz w:val="20"/>
          <w:szCs w:val="20"/>
          <w:lang w:val="en-GB"/>
        </w:rPr>
        <w:t>the</w:t>
      </w:r>
      <w:r w:rsidRPr="00CE7206">
        <w:rPr>
          <w:rFonts w:ascii="Univers LT Std 55" w:eastAsia="Times New Roman" w:hAnsi="Univers LT Std 55" w:cs="Arial"/>
          <w:iCs/>
          <w:sz w:val="20"/>
          <w:szCs w:val="20"/>
          <w:lang w:val="en-GB"/>
        </w:rPr>
        <w:t xml:space="preserve"> development stage</w:t>
      </w:r>
      <w:r w:rsidR="00BD3D31" w:rsidRPr="00CE7206">
        <w:rPr>
          <w:rFonts w:ascii="Univers LT Std 55" w:eastAsia="Times New Roman" w:hAnsi="Univers LT Std 55" w:cs="Arial"/>
          <w:iCs/>
          <w:sz w:val="20"/>
          <w:szCs w:val="20"/>
          <w:lang w:val="en-GB"/>
        </w:rPr>
        <w:t xml:space="preserve">. After first diagnosing the </w:t>
      </w:r>
      <w:r w:rsidR="00CE7206" w:rsidRPr="00CE7206">
        <w:rPr>
          <w:rFonts w:ascii="Univers LT Std 55" w:eastAsia="Times New Roman" w:hAnsi="Univers LT Std 55" w:cs="Arial"/>
          <w:iCs/>
          <w:sz w:val="20"/>
          <w:szCs w:val="20"/>
          <w:lang w:val="en-GB"/>
        </w:rPr>
        <w:t>constraint</w:t>
      </w:r>
      <w:r w:rsidR="00BD3D31" w:rsidRPr="00CE7206">
        <w:rPr>
          <w:rFonts w:ascii="Univers LT Std 55" w:eastAsia="Times New Roman" w:hAnsi="Univers LT Std 55" w:cs="Arial"/>
          <w:iCs/>
          <w:sz w:val="20"/>
          <w:szCs w:val="20"/>
          <w:lang w:val="en-GB"/>
        </w:rPr>
        <w:t>s (discussed below), UNCDF is developing and honing</w:t>
      </w:r>
      <w:r w:rsidR="00CE7206" w:rsidRPr="00CE7206">
        <w:rPr>
          <w:rFonts w:ascii="Univers LT Std 55" w:eastAsia="Times New Roman" w:hAnsi="Univers LT Std 55" w:cs="Arial"/>
          <w:iCs/>
          <w:sz w:val="20"/>
          <w:szCs w:val="20"/>
          <w:lang w:val="en-GB"/>
        </w:rPr>
        <w:t xml:space="preserve"> </w:t>
      </w:r>
      <w:r w:rsidR="00BD3D31" w:rsidRPr="00CE7206">
        <w:rPr>
          <w:rFonts w:ascii="Univers LT Std 55" w:eastAsia="Times New Roman" w:hAnsi="Univers LT Std 55" w:cs="Arial"/>
          <w:iCs/>
          <w:sz w:val="20"/>
          <w:szCs w:val="20"/>
          <w:lang w:val="en-GB"/>
        </w:rPr>
        <w:t>the strategy for women’</w:t>
      </w:r>
      <w:r w:rsidR="00CE7206" w:rsidRPr="00CE7206">
        <w:rPr>
          <w:rFonts w:ascii="Univers LT Std 55" w:eastAsia="Times New Roman" w:hAnsi="Univers LT Std 55" w:cs="Arial"/>
          <w:iCs/>
          <w:sz w:val="20"/>
          <w:szCs w:val="20"/>
          <w:lang w:val="en-GB"/>
        </w:rPr>
        <w:t>s economic</w:t>
      </w:r>
      <w:r w:rsidR="00BD3D31" w:rsidRPr="00CE7206">
        <w:rPr>
          <w:rFonts w:ascii="Univers LT Std 55" w:eastAsia="Times New Roman" w:hAnsi="Univers LT Std 55" w:cs="Arial"/>
          <w:iCs/>
          <w:sz w:val="20"/>
          <w:szCs w:val="20"/>
          <w:lang w:val="en-GB"/>
        </w:rPr>
        <w:t xml:space="preserve"> empowerment, with implementation as the next and final step.</w:t>
      </w:r>
      <w:r w:rsidR="00BD3D31">
        <w:rPr>
          <w:rFonts w:ascii="Univers LT Std 55" w:eastAsia="Times New Roman" w:hAnsi="Univers LT Std 55" w:cs="Arial"/>
          <w:iCs/>
          <w:sz w:val="20"/>
          <w:szCs w:val="20"/>
          <w:lang w:val="en-GB"/>
        </w:rPr>
        <w:t xml:space="preserve"> </w:t>
      </w:r>
    </w:p>
    <w:p w14:paraId="1992909C" w14:textId="14817B17" w:rsidR="00257A77" w:rsidRDefault="00257A77" w:rsidP="00257A77">
      <w:pPr>
        <w:contextualSpacing/>
        <w:jc w:val="both"/>
        <w:rPr>
          <w:rFonts w:ascii="Univers LT Std 55" w:eastAsia="Times New Roman" w:hAnsi="Univers LT Std 55" w:cs="Arial"/>
          <w:iCs/>
          <w:sz w:val="20"/>
          <w:szCs w:val="20"/>
          <w:lang w:val="en-GB"/>
        </w:rPr>
      </w:pPr>
    </w:p>
    <w:p w14:paraId="26C27E73" w14:textId="77777777" w:rsidR="00C832ED" w:rsidRDefault="00AD5F5B" w:rsidP="00E70841">
      <w:pPr>
        <w:rPr>
          <w:rFonts w:ascii="Univers LT Std 55" w:eastAsia="Times New Roman" w:hAnsi="Univers LT Std 55" w:cs="Arial"/>
          <w:b/>
          <w:iCs/>
          <w:sz w:val="20"/>
          <w:szCs w:val="20"/>
          <w:lang w:val="en-GB"/>
        </w:rPr>
      </w:pPr>
      <w:r>
        <w:rPr>
          <w:rFonts w:ascii="Univers LT Std 55" w:eastAsia="Times New Roman" w:hAnsi="Univers LT Std 55" w:cs="Arial"/>
          <w:b/>
          <w:iCs/>
          <w:sz w:val="20"/>
          <w:szCs w:val="20"/>
          <w:lang w:val="en-GB"/>
        </w:rPr>
        <w:lastRenderedPageBreak/>
        <w:t xml:space="preserve">Presentation of </w:t>
      </w:r>
      <w:r w:rsidR="00826D92">
        <w:rPr>
          <w:rFonts w:ascii="Univers LT Std 55" w:eastAsia="Times New Roman" w:hAnsi="Univers LT Std 55" w:cs="Arial"/>
          <w:b/>
          <w:iCs/>
          <w:sz w:val="20"/>
          <w:szCs w:val="20"/>
          <w:lang w:val="en-GB"/>
        </w:rPr>
        <w:t xml:space="preserve">Country Assessment Findings </w:t>
      </w:r>
    </w:p>
    <w:p w14:paraId="03AB66F6" w14:textId="1D33C059" w:rsidR="00206EE0" w:rsidRPr="00206EE0" w:rsidRDefault="00D0230E" w:rsidP="00CE7206">
      <w:pPr>
        <w:contextualSpacing/>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Ms. Naoko Koyama</w:t>
      </w:r>
      <w:r w:rsidR="00AD5F5B" w:rsidRPr="00E70841">
        <w:rPr>
          <w:rFonts w:ascii="Univers LT Std 55" w:eastAsia="Times New Roman" w:hAnsi="Univers LT Std 55" w:cs="Arial"/>
          <w:iCs/>
          <w:sz w:val="20"/>
          <w:szCs w:val="20"/>
          <w:lang w:val="en-GB"/>
        </w:rPr>
        <w:t>, Consultant at Dalberg Global Development Advisors,</w:t>
      </w:r>
      <w:r w:rsidR="00C87985" w:rsidRPr="00E70841">
        <w:rPr>
          <w:rFonts w:ascii="Univers LT Std 55" w:eastAsia="Times New Roman" w:hAnsi="Univers LT Std 55" w:cs="Arial"/>
          <w:iCs/>
          <w:sz w:val="20"/>
          <w:szCs w:val="20"/>
          <w:lang w:val="en-GB"/>
        </w:rPr>
        <w:t xml:space="preserve"> presen</w:t>
      </w:r>
      <w:r w:rsidR="00062E2E">
        <w:rPr>
          <w:rFonts w:ascii="Univers LT Std 55" w:eastAsia="Times New Roman" w:hAnsi="Univers LT Std 55" w:cs="Arial"/>
          <w:iCs/>
          <w:sz w:val="20"/>
          <w:szCs w:val="20"/>
          <w:lang w:val="en-GB"/>
        </w:rPr>
        <w:t>ted</w:t>
      </w:r>
      <w:r w:rsidR="00C87985" w:rsidRPr="00E70841">
        <w:rPr>
          <w:rFonts w:ascii="Univers LT Std 55" w:eastAsia="Times New Roman" w:hAnsi="Univers LT Std 55" w:cs="Arial"/>
          <w:iCs/>
          <w:sz w:val="20"/>
          <w:szCs w:val="20"/>
          <w:lang w:val="en-GB"/>
        </w:rPr>
        <w:t xml:space="preserve"> the </w:t>
      </w:r>
      <w:r w:rsidR="00487BF3">
        <w:rPr>
          <w:rFonts w:ascii="Univers LT Std 55" w:eastAsia="Times New Roman" w:hAnsi="Univers LT Std 55" w:cs="Arial"/>
          <w:iCs/>
          <w:sz w:val="20"/>
          <w:szCs w:val="20"/>
          <w:lang w:val="en-GB"/>
        </w:rPr>
        <w:t>Tanzania</w:t>
      </w:r>
      <w:r w:rsidR="00AD5F5B" w:rsidRPr="00E70841">
        <w:rPr>
          <w:rFonts w:ascii="Univers LT Std 55" w:eastAsia="Times New Roman" w:hAnsi="Univers LT Std 55" w:cs="Arial"/>
          <w:iCs/>
          <w:sz w:val="20"/>
          <w:szCs w:val="20"/>
          <w:lang w:val="en-GB"/>
        </w:rPr>
        <w:t xml:space="preserve"> </w:t>
      </w:r>
      <w:r w:rsidR="00C87985" w:rsidRPr="00E70841">
        <w:rPr>
          <w:rFonts w:ascii="Univers LT Std 55" w:eastAsia="Times New Roman" w:hAnsi="Univers LT Std 55" w:cs="Arial"/>
          <w:iCs/>
          <w:sz w:val="20"/>
          <w:szCs w:val="20"/>
          <w:lang w:val="en-GB"/>
        </w:rPr>
        <w:t>Country Assessment findings</w:t>
      </w:r>
      <w:r w:rsidR="00C832ED" w:rsidRPr="00E70841">
        <w:rPr>
          <w:rFonts w:ascii="Univers LT Std 55" w:eastAsia="Times New Roman" w:hAnsi="Univers LT Std 55" w:cs="Arial"/>
          <w:iCs/>
          <w:sz w:val="20"/>
          <w:szCs w:val="20"/>
          <w:lang w:val="en-GB"/>
        </w:rPr>
        <w:t xml:space="preserve">. </w:t>
      </w:r>
      <w:r w:rsidR="00206EE0">
        <w:rPr>
          <w:rFonts w:ascii="Univers LT Std 55" w:eastAsia="Times New Roman" w:hAnsi="Univers LT Std 55" w:cs="Arial"/>
          <w:iCs/>
          <w:sz w:val="20"/>
          <w:szCs w:val="20"/>
          <w:lang w:val="en-GB"/>
        </w:rPr>
        <w:t>She noted that in Tanzania, the gender gap in financial inclusion remains at 9%, mostly due to strides in the mobile money market. While this figure is slightly behind</w:t>
      </w:r>
      <w:r w:rsidR="00CE7206">
        <w:rPr>
          <w:rFonts w:ascii="Univers LT Std 55" w:eastAsia="Times New Roman" w:hAnsi="Univers LT Std 55" w:cs="Arial"/>
          <w:iCs/>
          <w:sz w:val="20"/>
          <w:szCs w:val="20"/>
          <w:lang w:val="en-GB"/>
        </w:rPr>
        <w:t xml:space="preserve"> that of</w:t>
      </w:r>
      <w:r w:rsidR="00206EE0">
        <w:rPr>
          <w:rFonts w:ascii="Univers LT Std 55" w:eastAsia="Times New Roman" w:hAnsi="Univers LT Std 55" w:cs="Arial"/>
          <w:iCs/>
          <w:sz w:val="20"/>
          <w:szCs w:val="20"/>
          <w:lang w:val="en-GB"/>
        </w:rPr>
        <w:t xml:space="preserve"> Kenya and </w:t>
      </w:r>
      <w:r w:rsidR="00CE7206">
        <w:rPr>
          <w:rFonts w:ascii="Univers LT Std 55" w:eastAsia="Times New Roman" w:hAnsi="Univers LT Std 55" w:cs="Arial"/>
          <w:iCs/>
          <w:sz w:val="20"/>
          <w:szCs w:val="20"/>
          <w:lang w:val="en-GB"/>
        </w:rPr>
        <w:t>its other</w:t>
      </w:r>
      <w:r w:rsidR="00206EE0">
        <w:rPr>
          <w:rFonts w:ascii="Univers LT Std 55" w:eastAsia="Times New Roman" w:hAnsi="Univers LT Std 55" w:cs="Arial"/>
          <w:iCs/>
          <w:sz w:val="20"/>
          <w:szCs w:val="20"/>
          <w:lang w:val="en-GB"/>
        </w:rPr>
        <w:t xml:space="preserve"> East African neighbours, it is better than that of the other assessment countries. In Tanzania, women have a huge role in the labour force, offering an untapped market for financial service providers (FSPs). </w:t>
      </w:r>
    </w:p>
    <w:p w14:paraId="6199AE20" w14:textId="77777777" w:rsidR="00206EE0" w:rsidRPr="00D0230E" w:rsidRDefault="00206EE0" w:rsidP="005512D9">
      <w:pPr>
        <w:contextualSpacing/>
        <w:jc w:val="both"/>
        <w:rPr>
          <w:rFonts w:ascii="Univers LT Std 55" w:eastAsia="Times New Roman" w:hAnsi="Univers LT Std 55" w:cs="Arial"/>
          <w:iCs/>
          <w:sz w:val="10"/>
          <w:szCs w:val="10"/>
          <w:highlight w:val="yellow"/>
          <w:lang w:val="en-GB"/>
        </w:rPr>
      </w:pPr>
    </w:p>
    <w:p w14:paraId="399AA650" w14:textId="31F22E65" w:rsidR="0073410C" w:rsidRPr="00972ED9" w:rsidRDefault="00CE7206" w:rsidP="00CE7206">
      <w:pPr>
        <w:contextualSpacing/>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Ms. Koyama highlighted t</w:t>
      </w:r>
      <w:r w:rsidR="00F853EA" w:rsidRPr="00972ED9">
        <w:rPr>
          <w:rFonts w:ascii="Univers LT Std 55" w:eastAsia="Times New Roman" w:hAnsi="Univers LT Std 55" w:cs="Arial"/>
          <w:iCs/>
          <w:sz w:val="20"/>
          <w:szCs w:val="20"/>
          <w:lang w:val="en-GB"/>
        </w:rPr>
        <w:t xml:space="preserve">he </w:t>
      </w:r>
      <w:r w:rsidR="00E20F75" w:rsidRPr="00972ED9">
        <w:rPr>
          <w:rFonts w:ascii="Univers LT Std 55" w:eastAsia="Times New Roman" w:hAnsi="Univers LT Std 55" w:cs="Arial"/>
          <w:iCs/>
          <w:sz w:val="20"/>
          <w:szCs w:val="20"/>
          <w:lang w:val="en-GB"/>
        </w:rPr>
        <w:t xml:space="preserve">importance of considering women and girls </w:t>
      </w:r>
      <w:r w:rsidR="005512D9" w:rsidRPr="00972ED9">
        <w:rPr>
          <w:rFonts w:ascii="Univers LT Std 55" w:eastAsia="Times New Roman" w:hAnsi="Univers LT Std 55" w:cs="Arial"/>
          <w:iCs/>
          <w:sz w:val="20"/>
          <w:szCs w:val="20"/>
          <w:lang w:val="en-GB"/>
        </w:rPr>
        <w:t>not a</w:t>
      </w:r>
      <w:r w:rsidR="00E20F75" w:rsidRPr="00972ED9">
        <w:rPr>
          <w:rFonts w:ascii="Univers LT Std 55" w:eastAsia="Times New Roman" w:hAnsi="Univers LT Std 55" w:cs="Arial"/>
          <w:iCs/>
          <w:sz w:val="20"/>
          <w:szCs w:val="20"/>
          <w:lang w:val="en-GB"/>
        </w:rPr>
        <w:t>s</w:t>
      </w:r>
      <w:r w:rsidR="005512D9" w:rsidRPr="00972ED9">
        <w:rPr>
          <w:rFonts w:ascii="Univers LT Std 55" w:eastAsia="Times New Roman" w:hAnsi="Univers LT Std 55" w:cs="Arial"/>
          <w:iCs/>
          <w:sz w:val="20"/>
          <w:szCs w:val="20"/>
          <w:lang w:val="en-GB"/>
        </w:rPr>
        <w:t xml:space="preserve"> homogen</w:t>
      </w:r>
      <w:r w:rsidR="004178FF" w:rsidRPr="00972ED9">
        <w:rPr>
          <w:rFonts w:ascii="Univers LT Std 55" w:eastAsia="Times New Roman" w:hAnsi="Univers LT Std 55" w:cs="Arial"/>
          <w:iCs/>
          <w:sz w:val="20"/>
          <w:szCs w:val="20"/>
          <w:lang w:val="en-GB"/>
        </w:rPr>
        <w:t>e</w:t>
      </w:r>
      <w:r w:rsidR="005512D9" w:rsidRPr="00972ED9">
        <w:rPr>
          <w:rFonts w:ascii="Univers LT Std 55" w:eastAsia="Times New Roman" w:hAnsi="Univers LT Std 55" w:cs="Arial"/>
          <w:iCs/>
          <w:sz w:val="20"/>
          <w:szCs w:val="20"/>
          <w:lang w:val="en-GB"/>
        </w:rPr>
        <w:t>ous group</w:t>
      </w:r>
      <w:r w:rsidR="00A01573" w:rsidRPr="00972ED9">
        <w:rPr>
          <w:rFonts w:ascii="Univers LT Std 55" w:eastAsia="Times New Roman" w:hAnsi="Univers LT Std 55" w:cs="Arial"/>
          <w:iCs/>
          <w:sz w:val="20"/>
          <w:szCs w:val="20"/>
          <w:lang w:val="en-GB"/>
        </w:rPr>
        <w:t xml:space="preserve">, but recognizing their specific </w:t>
      </w:r>
      <w:r w:rsidR="005512D9" w:rsidRPr="00972ED9">
        <w:rPr>
          <w:rFonts w:ascii="Univers LT Std 55" w:eastAsia="Times New Roman" w:hAnsi="Univers LT Std 55" w:cs="Arial"/>
          <w:iCs/>
          <w:sz w:val="20"/>
          <w:szCs w:val="20"/>
          <w:lang w:val="en-GB"/>
        </w:rPr>
        <w:t xml:space="preserve">economic roles </w:t>
      </w:r>
      <w:r w:rsidR="00E20F75" w:rsidRPr="00972ED9">
        <w:rPr>
          <w:rFonts w:ascii="Univers LT Std 55" w:eastAsia="Times New Roman" w:hAnsi="Univers LT Std 55" w:cs="Arial"/>
          <w:iCs/>
          <w:sz w:val="20"/>
          <w:szCs w:val="20"/>
          <w:lang w:val="en-GB"/>
        </w:rPr>
        <w:t xml:space="preserve">and </w:t>
      </w:r>
      <w:r w:rsidR="00A01573" w:rsidRPr="00972ED9">
        <w:rPr>
          <w:rFonts w:ascii="Univers LT Std 55" w:eastAsia="Times New Roman" w:hAnsi="Univers LT Std 55" w:cs="Arial"/>
          <w:iCs/>
          <w:sz w:val="20"/>
          <w:szCs w:val="20"/>
          <w:lang w:val="en-GB"/>
        </w:rPr>
        <w:t>attendant</w:t>
      </w:r>
      <w:r w:rsidR="005512D9" w:rsidRPr="00972ED9">
        <w:rPr>
          <w:rFonts w:ascii="Univers LT Std 55" w:eastAsia="Times New Roman" w:hAnsi="Univers LT Std 55" w:cs="Arial"/>
          <w:iCs/>
          <w:sz w:val="20"/>
          <w:szCs w:val="20"/>
          <w:lang w:val="en-GB"/>
        </w:rPr>
        <w:t xml:space="preserve"> financial</w:t>
      </w:r>
      <w:r>
        <w:rPr>
          <w:rFonts w:ascii="Univers LT Std 55" w:eastAsia="Times New Roman" w:hAnsi="Univers LT Std 55" w:cs="Arial"/>
          <w:iCs/>
          <w:sz w:val="20"/>
          <w:szCs w:val="20"/>
          <w:lang w:val="en-GB"/>
        </w:rPr>
        <w:t xml:space="preserve"> needs</w:t>
      </w:r>
      <w:r w:rsidR="005512D9" w:rsidRPr="00972ED9">
        <w:rPr>
          <w:rFonts w:ascii="Univers LT Std 55" w:eastAsia="Times New Roman" w:hAnsi="Univers LT Std 55" w:cs="Arial"/>
          <w:iCs/>
          <w:sz w:val="20"/>
          <w:szCs w:val="20"/>
          <w:lang w:val="en-GB"/>
        </w:rPr>
        <w:t xml:space="preserve">. </w:t>
      </w:r>
      <w:proofErr w:type="spellStart"/>
      <w:r w:rsidR="005512D9" w:rsidRPr="00972ED9">
        <w:rPr>
          <w:rFonts w:ascii="Univers LT Std 55" w:eastAsia="Times New Roman" w:hAnsi="Univers LT Std 55" w:cs="Arial"/>
          <w:iCs/>
          <w:sz w:val="20"/>
          <w:szCs w:val="20"/>
          <w:lang w:val="en-GB"/>
        </w:rPr>
        <w:t>PoWER</w:t>
      </w:r>
      <w:proofErr w:type="spellEnd"/>
      <w:r w:rsidR="005512D9" w:rsidRPr="00972ED9">
        <w:rPr>
          <w:rFonts w:ascii="Univers LT Std 55" w:eastAsia="Times New Roman" w:hAnsi="Univers LT Std 55" w:cs="Arial"/>
          <w:iCs/>
          <w:sz w:val="20"/>
          <w:szCs w:val="20"/>
          <w:lang w:val="en-GB"/>
        </w:rPr>
        <w:t xml:space="preserve"> </w:t>
      </w:r>
      <w:r w:rsidR="00E20F75" w:rsidRPr="00972ED9">
        <w:rPr>
          <w:rFonts w:ascii="Univers LT Std 55" w:eastAsia="Times New Roman" w:hAnsi="Univers LT Std 55" w:cs="Arial"/>
          <w:iCs/>
          <w:sz w:val="20"/>
          <w:szCs w:val="20"/>
          <w:lang w:val="en-GB"/>
        </w:rPr>
        <w:t xml:space="preserve">identified five clear economic roles: </w:t>
      </w:r>
      <w:proofErr w:type="spellStart"/>
      <w:r w:rsidR="00E20F75" w:rsidRPr="00972ED9">
        <w:rPr>
          <w:rFonts w:ascii="Univers LT Std 55" w:eastAsia="Times New Roman" w:hAnsi="Univers LT Std 55" w:cs="Arial"/>
          <w:iCs/>
          <w:sz w:val="20"/>
          <w:szCs w:val="20"/>
          <w:lang w:val="en-GB"/>
        </w:rPr>
        <w:t>i</w:t>
      </w:r>
      <w:proofErr w:type="spellEnd"/>
      <w:r w:rsidR="00E20F75" w:rsidRPr="00972ED9">
        <w:rPr>
          <w:rFonts w:ascii="Univers LT Std 55" w:eastAsia="Times New Roman" w:hAnsi="Univers LT Std 55" w:cs="Arial"/>
          <w:iCs/>
          <w:sz w:val="20"/>
          <w:szCs w:val="20"/>
          <w:lang w:val="en-GB"/>
        </w:rPr>
        <w:t>)</w:t>
      </w:r>
      <w:r w:rsidR="005512D9" w:rsidRPr="00972ED9">
        <w:rPr>
          <w:rFonts w:ascii="Univers LT Std 55" w:eastAsia="Times New Roman" w:hAnsi="Univers LT Std 55" w:cs="Arial"/>
          <w:iCs/>
          <w:sz w:val="20"/>
          <w:szCs w:val="20"/>
          <w:lang w:val="en-GB"/>
        </w:rPr>
        <w:t xml:space="preserve"> in-school girls; ii) out of school girls; iii) employees; iv) MSME entrepreneurs; and v) farmers. Women and girls </w:t>
      </w:r>
      <w:r w:rsidR="00E20F75" w:rsidRPr="00972ED9">
        <w:rPr>
          <w:rFonts w:ascii="Univers LT Std 55" w:eastAsia="Times New Roman" w:hAnsi="Univers LT Std 55" w:cs="Arial"/>
          <w:iCs/>
          <w:sz w:val="20"/>
          <w:szCs w:val="20"/>
          <w:lang w:val="en-GB"/>
        </w:rPr>
        <w:t xml:space="preserve">in each of these roles </w:t>
      </w:r>
      <w:r w:rsidR="005512D9" w:rsidRPr="00972ED9">
        <w:rPr>
          <w:rFonts w:ascii="Univers LT Std 55" w:eastAsia="Times New Roman" w:hAnsi="Univers LT Std 55" w:cs="Arial"/>
          <w:iCs/>
          <w:sz w:val="20"/>
          <w:szCs w:val="20"/>
          <w:lang w:val="en-GB"/>
        </w:rPr>
        <w:t xml:space="preserve">face </w:t>
      </w:r>
      <w:r w:rsidR="00245047" w:rsidRPr="00972ED9">
        <w:rPr>
          <w:rFonts w:ascii="Univers LT Std 55" w:eastAsia="Times New Roman" w:hAnsi="Univers LT Std 55" w:cs="Arial"/>
          <w:iCs/>
          <w:sz w:val="20"/>
          <w:szCs w:val="20"/>
          <w:lang w:val="en-GB"/>
        </w:rPr>
        <w:t>simultaneously</w:t>
      </w:r>
      <w:r w:rsidR="00E20F75" w:rsidRPr="00972ED9">
        <w:rPr>
          <w:rFonts w:ascii="Univers LT Std 55" w:eastAsia="Times New Roman" w:hAnsi="Univers LT Std 55" w:cs="Arial"/>
          <w:iCs/>
          <w:sz w:val="20"/>
          <w:szCs w:val="20"/>
          <w:lang w:val="en-GB"/>
        </w:rPr>
        <w:t xml:space="preserve"> face</w:t>
      </w:r>
      <w:r w:rsidR="00F853EA" w:rsidRPr="00972ED9">
        <w:rPr>
          <w:rFonts w:ascii="Univers LT Std 55" w:eastAsia="Times New Roman" w:hAnsi="Univers LT Std 55" w:cs="Arial"/>
          <w:iCs/>
          <w:sz w:val="20"/>
          <w:szCs w:val="20"/>
          <w:lang w:val="en-GB"/>
        </w:rPr>
        <w:t xml:space="preserve"> </w:t>
      </w:r>
      <w:r w:rsidR="00A01573" w:rsidRPr="00972ED9">
        <w:rPr>
          <w:rFonts w:ascii="Univers LT Std 55" w:eastAsia="Times New Roman" w:hAnsi="Univers LT Std 55" w:cs="Arial"/>
          <w:iCs/>
          <w:sz w:val="20"/>
          <w:szCs w:val="20"/>
          <w:lang w:val="en-GB"/>
        </w:rPr>
        <w:t xml:space="preserve">different </w:t>
      </w:r>
      <w:r w:rsidR="00F853EA" w:rsidRPr="00972ED9">
        <w:rPr>
          <w:rFonts w:ascii="Univers LT Std 55" w:eastAsia="Times New Roman" w:hAnsi="Univers LT Std 55" w:cs="Arial"/>
          <w:iCs/>
          <w:sz w:val="20"/>
          <w:szCs w:val="20"/>
          <w:lang w:val="en-GB"/>
        </w:rPr>
        <w:t>fin</w:t>
      </w:r>
      <w:r w:rsidR="00E20F75" w:rsidRPr="00972ED9">
        <w:rPr>
          <w:rFonts w:ascii="Univers LT Std 55" w:eastAsia="Times New Roman" w:hAnsi="Univers LT Std 55" w:cs="Arial"/>
          <w:iCs/>
          <w:sz w:val="20"/>
          <w:szCs w:val="20"/>
          <w:lang w:val="en-GB"/>
        </w:rPr>
        <w:t xml:space="preserve">ancial challenges at </w:t>
      </w:r>
      <w:r w:rsidR="00A01573" w:rsidRPr="00972ED9">
        <w:rPr>
          <w:rFonts w:ascii="Univers LT Std 55" w:eastAsia="Times New Roman" w:hAnsi="Univers LT Std 55" w:cs="Arial"/>
          <w:iCs/>
          <w:sz w:val="20"/>
          <w:szCs w:val="20"/>
          <w:lang w:val="en-GB"/>
        </w:rPr>
        <w:t>various stages in their</w:t>
      </w:r>
      <w:r w:rsidR="00E20F75" w:rsidRPr="00972ED9">
        <w:rPr>
          <w:rFonts w:ascii="Univers LT Std 55" w:eastAsia="Times New Roman" w:hAnsi="Univers LT Std 55" w:cs="Arial"/>
          <w:iCs/>
          <w:sz w:val="20"/>
          <w:szCs w:val="20"/>
          <w:lang w:val="en-GB"/>
        </w:rPr>
        <w:t xml:space="preserve"> </w:t>
      </w:r>
      <w:r w:rsidR="0065732C" w:rsidRPr="00972ED9">
        <w:rPr>
          <w:rFonts w:ascii="Univers LT Std 55" w:eastAsia="Times New Roman" w:hAnsi="Univers LT Std 55" w:cs="Arial"/>
          <w:iCs/>
          <w:sz w:val="20"/>
          <w:szCs w:val="20"/>
          <w:lang w:val="en-GB"/>
        </w:rPr>
        <w:t>lifecycle</w:t>
      </w:r>
      <w:r w:rsidR="00A01573" w:rsidRPr="00972ED9">
        <w:rPr>
          <w:rFonts w:ascii="Univers LT Std 55" w:eastAsia="Times New Roman" w:hAnsi="Univers LT Std 55" w:cs="Arial"/>
          <w:iCs/>
          <w:sz w:val="20"/>
          <w:szCs w:val="20"/>
          <w:lang w:val="en-GB"/>
        </w:rPr>
        <w:t xml:space="preserve">. In </w:t>
      </w:r>
      <w:r w:rsidR="00206EE0" w:rsidRPr="00972ED9">
        <w:rPr>
          <w:rFonts w:ascii="Univers LT Std 55" w:eastAsia="Times New Roman" w:hAnsi="Univers LT Std 55" w:cs="Arial"/>
          <w:iCs/>
          <w:sz w:val="20"/>
          <w:szCs w:val="20"/>
          <w:lang w:val="en-GB"/>
        </w:rPr>
        <w:t>Tanzania</w:t>
      </w:r>
      <w:r w:rsidR="00A01573" w:rsidRPr="00972ED9">
        <w:rPr>
          <w:rFonts w:ascii="Univers LT Std 55" w:eastAsia="Times New Roman" w:hAnsi="Univers LT Std 55" w:cs="Arial"/>
          <w:iCs/>
          <w:sz w:val="20"/>
          <w:szCs w:val="20"/>
          <w:lang w:val="en-GB"/>
        </w:rPr>
        <w:t>, the key stages and/or transitions identified were</w:t>
      </w:r>
      <w:r w:rsidR="00E20F75" w:rsidRPr="00972ED9">
        <w:rPr>
          <w:rFonts w:ascii="Univers LT Std 55" w:eastAsia="Times New Roman" w:hAnsi="Univers LT Std 55" w:cs="Arial"/>
          <w:iCs/>
          <w:sz w:val="20"/>
          <w:szCs w:val="20"/>
          <w:lang w:val="en-GB"/>
        </w:rPr>
        <w:t xml:space="preserve">: </w:t>
      </w:r>
      <w:proofErr w:type="spellStart"/>
      <w:r w:rsidR="0065732C" w:rsidRPr="00972ED9">
        <w:rPr>
          <w:rFonts w:ascii="Univers LT Std 55" w:eastAsia="Times New Roman" w:hAnsi="Univers LT Std 55" w:cs="Arial"/>
          <w:iCs/>
          <w:sz w:val="20"/>
          <w:szCs w:val="20"/>
          <w:lang w:val="en-GB"/>
        </w:rPr>
        <w:t>i</w:t>
      </w:r>
      <w:proofErr w:type="spellEnd"/>
      <w:r w:rsidR="0065732C" w:rsidRPr="00972ED9">
        <w:rPr>
          <w:rFonts w:ascii="Univers LT Std 55" w:eastAsia="Times New Roman" w:hAnsi="Univers LT Std 55" w:cs="Arial"/>
          <w:iCs/>
          <w:sz w:val="20"/>
          <w:szCs w:val="20"/>
          <w:lang w:val="en-GB"/>
        </w:rPr>
        <w:t xml:space="preserve">) </w:t>
      </w:r>
      <w:r w:rsidR="00206EE0" w:rsidRPr="00972ED9">
        <w:rPr>
          <w:rFonts w:ascii="Univers LT Std 55" w:eastAsia="Times New Roman" w:hAnsi="Univers LT Std 55" w:cs="Arial"/>
          <w:iCs/>
          <w:sz w:val="20"/>
          <w:szCs w:val="20"/>
          <w:lang w:val="en-GB"/>
        </w:rPr>
        <w:t>school transitions</w:t>
      </w:r>
      <w:r w:rsidR="0065732C" w:rsidRPr="00972ED9">
        <w:rPr>
          <w:rFonts w:ascii="Univers LT Std 55" w:eastAsia="Times New Roman" w:hAnsi="Univers LT Std 55" w:cs="Arial"/>
          <w:iCs/>
          <w:sz w:val="20"/>
          <w:szCs w:val="20"/>
          <w:lang w:val="en-GB"/>
        </w:rPr>
        <w:t>; ii)</w:t>
      </w:r>
      <w:r w:rsidR="00206EE0" w:rsidRPr="00972ED9">
        <w:rPr>
          <w:rFonts w:ascii="Univers LT Std 55" w:eastAsia="Times New Roman" w:hAnsi="Univers LT Std 55" w:cs="Arial"/>
          <w:iCs/>
          <w:sz w:val="20"/>
          <w:szCs w:val="20"/>
          <w:lang w:val="en-GB"/>
        </w:rPr>
        <w:t xml:space="preserve"> employment</w:t>
      </w:r>
      <w:r w:rsidR="0065732C" w:rsidRPr="00972ED9">
        <w:rPr>
          <w:rFonts w:ascii="Univers LT Std 55" w:eastAsia="Times New Roman" w:hAnsi="Univers LT Std 55" w:cs="Arial"/>
          <w:iCs/>
          <w:sz w:val="20"/>
          <w:szCs w:val="20"/>
          <w:lang w:val="en-GB"/>
        </w:rPr>
        <w:t xml:space="preserve">; iii) </w:t>
      </w:r>
      <w:r w:rsidR="00206EE0" w:rsidRPr="00972ED9">
        <w:rPr>
          <w:rFonts w:ascii="Univers LT Std 55" w:eastAsia="Times New Roman" w:hAnsi="Univers LT Std 55" w:cs="Arial"/>
          <w:iCs/>
          <w:sz w:val="20"/>
          <w:szCs w:val="20"/>
          <w:lang w:val="en-GB"/>
        </w:rPr>
        <w:t>childbirth</w:t>
      </w:r>
      <w:r w:rsidR="00972ED9">
        <w:rPr>
          <w:rFonts w:ascii="Univers LT Std 55" w:eastAsia="Times New Roman" w:hAnsi="Univers LT Std 55" w:cs="Arial"/>
          <w:iCs/>
          <w:sz w:val="20"/>
          <w:szCs w:val="20"/>
          <w:lang w:val="en-GB"/>
        </w:rPr>
        <w:t xml:space="preserve">; and iv) </w:t>
      </w:r>
      <w:r w:rsidR="0077107D" w:rsidRPr="00972ED9">
        <w:rPr>
          <w:rFonts w:ascii="Univers LT Std 55" w:eastAsia="Times New Roman" w:hAnsi="Univers LT Std 55" w:cs="Arial"/>
          <w:iCs/>
          <w:sz w:val="20"/>
          <w:szCs w:val="20"/>
          <w:lang w:val="en-GB"/>
        </w:rPr>
        <w:t>building</w:t>
      </w:r>
      <w:r w:rsidR="0065732C" w:rsidRPr="00972ED9">
        <w:rPr>
          <w:rFonts w:ascii="Univers LT Std 55" w:eastAsia="Times New Roman" w:hAnsi="Univers LT Std 55" w:cs="Arial"/>
          <w:iCs/>
          <w:sz w:val="20"/>
          <w:szCs w:val="20"/>
          <w:lang w:val="en-GB"/>
        </w:rPr>
        <w:t xml:space="preserve"> a fa</w:t>
      </w:r>
      <w:r w:rsidR="00F853EA" w:rsidRPr="00972ED9">
        <w:rPr>
          <w:rFonts w:ascii="Univers LT Std 55" w:eastAsia="Times New Roman" w:hAnsi="Univers LT Std 55" w:cs="Arial"/>
          <w:iCs/>
          <w:sz w:val="20"/>
          <w:szCs w:val="20"/>
          <w:lang w:val="en-GB"/>
        </w:rPr>
        <w:t>m</w:t>
      </w:r>
      <w:r w:rsidR="00E20F75" w:rsidRPr="00972ED9">
        <w:rPr>
          <w:rFonts w:ascii="Univers LT Std 55" w:eastAsia="Times New Roman" w:hAnsi="Univers LT Std 55" w:cs="Arial"/>
          <w:iCs/>
          <w:sz w:val="20"/>
          <w:szCs w:val="20"/>
          <w:lang w:val="en-GB"/>
        </w:rPr>
        <w:t xml:space="preserve">ily. </w:t>
      </w:r>
      <w:r w:rsidR="00C62575" w:rsidRPr="00972ED9">
        <w:rPr>
          <w:rFonts w:ascii="Univers LT Std 55" w:eastAsia="Times New Roman" w:hAnsi="Univers LT Std 55" w:cs="Arial"/>
          <w:iCs/>
          <w:sz w:val="20"/>
          <w:szCs w:val="20"/>
          <w:lang w:val="en-GB"/>
        </w:rPr>
        <w:t>Consequently,</w:t>
      </w:r>
      <w:r w:rsidR="005512D9" w:rsidRPr="00972ED9">
        <w:rPr>
          <w:rFonts w:ascii="Univers LT Std 55" w:eastAsia="Times New Roman" w:hAnsi="Univers LT Std 55" w:cs="Arial"/>
          <w:iCs/>
          <w:sz w:val="20"/>
          <w:szCs w:val="20"/>
          <w:lang w:val="en-GB"/>
        </w:rPr>
        <w:t xml:space="preserve"> </w:t>
      </w:r>
      <w:r w:rsidR="00E20F75" w:rsidRPr="00972ED9">
        <w:rPr>
          <w:rFonts w:ascii="Univers LT Std 55" w:eastAsia="Times New Roman" w:hAnsi="Univers LT Std 55" w:cs="Arial"/>
          <w:iCs/>
          <w:sz w:val="20"/>
          <w:szCs w:val="20"/>
          <w:lang w:val="en-GB"/>
        </w:rPr>
        <w:t>adaptive financial services are needed</w:t>
      </w:r>
      <w:r w:rsidR="00A01573" w:rsidRPr="00972ED9">
        <w:rPr>
          <w:rFonts w:ascii="Univers LT Std 55" w:eastAsia="Times New Roman" w:hAnsi="Univers LT Std 55" w:cs="Arial"/>
          <w:iCs/>
          <w:sz w:val="20"/>
          <w:szCs w:val="20"/>
          <w:lang w:val="en-GB"/>
        </w:rPr>
        <w:t xml:space="preserve"> to ensure that the needs of women and girls in their different economic roles and at their different stages in their lifecycle are addressed</w:t>
      </w:r>
      <w:r w:rsidR="00E20F75" w:rsidRPr="00972ED9">
        <w:rPr>
          <w:rFonts w:ascii="Univers LT Std 55" w:eastAsia="Times New Roman" w:hAnsi="Univers LT Std 55" w:cs="Arial"/>
          <w:iCs/>
          <w:sz w:val="20"/>
          <w:szCs w:val="20"/>
          <w:lang w:val="en-GB"/>
        </w:rPr>
        <w:t>.</w:t>
      </w:r>
    </w:p>
    <w:p w14:paraId="7CEB3036" w14:textId="77777777" w:rsidR="009F0350" w:rsidRPr="00D0230E" w:rsidRDefault="009F0350" w:rsidP="0073410C">
      <w:pPr>
        <w:contextualSpacing/>
        <w:jc w:val="both"/>
        <w:rPr>
          <w:rFonts w:ascii="Univers LT Std 55" w:eastAsia="Times New Roman" w:hAnsi="Univers LT Std 55" w:cs="Arial"/>
          <w:iCs/>
          <w:sz w:val="10"/>
          <w:szCs w:val="10"/>
          <w:highlight w:val="yellow"/>
          <w:lang w:val="en-GB"/>
        </w:rPr>
      </w:pPr>
    </w:p>
    <w:p w14:paraId="2C049A9A" w14:textId="6396844E" w:rsidR="009F0350" w:rsidRPr="00217CCC" w:rsidRDefault="00A01573" w:rsidP="00D424B6">
      <w:pPr>
        <w:contextualSpacing/>
        <w:jc w:val="both"/>
        <w:rPr>
          <w:rFonts w:ascii="Univers LT Std 55" w:eastAsia="Times New Roman" w:hAnsi="Univers LT Std 55" w:cs="Arial"/>
          <w:iCs/>
          <w:sz w:val="20"/>
          <w:szCs w:val="20"/>
          <w:lang w:val="en-GB"/>
        </w:rPr>
      </w:pPr>
      <w:r w:rsidRPr="006276B5">
        <w:rPr>
          <w:rFonts w:ascii="Univers LT Std 55" w:eastAsia="Times New Roman" w:hAnsi="Univers LT Std 55" w:cs="Arial"/>
          <w:iCs/>
          <w:sz w:val="20"/>
          <w:szCs w:val="20"/>
          <w:lang w:val="en-GB"/>
        </w:rPr>
        <w:t>The</w:t>
      </w:r>
      <w:r w:rsidR="0073410C" w:rsidRPr="006276B5">
        <w:rPr>
          <w:rFonts w:ascii="Univers LT Std 55" w:eastAsia="Times New Roman" w:hAnsi="Univers LT Std 55" w:cs="Arial"/>
          <w:iCs/>
          <w:sz w:val="20"/>
          <w:szCs w:val="20"/>
          <w:lang w:val="en-GB"/>
        </w:rPr>
        <w:t xml:space="preserve"> two </w:t>
      </w:r>
      <w:r w:rsidR="00653CA0" w:rsidRPr="006276B5">
        <w:rPr>
          <w:rFonts w:ascii="Univers LT Std 55" w:eastAsia="Times New Roman" w:hAnsi="Univers LT Std 55" w:cs="Arial"/>
          <w:iCs/>
          <w:sz w:val="20"/>
          <w:szCs w:val="20"/>
          <w:lang w:val="en-GB"/>
        </w:rPr>
        <w:t xml:space="preserve">main barriers that prevent women and girls from being included </w:t>
      </w:r>
      <w:r w:rsidR="0073410C" w:rsidRPr="006276B5">
        <w:rPr>
          <w:rFonts w:ascii="Univers LT Std 55" w:eastAsia="Times New Roman" w:hAnsi="Univers LT Std 55" w:cs="Arial"/>
          <w:iCs/>
          <w:sz w:val="20"/>
          <w:szCs w:val="20"/>
          <w:lang w:val="en-GB"/>
        </w:rPr>
        <w:t>in the formal financial sector</w:t>
      </w:r>
      <w:r w:rsidRPr="006276B5">
        <w:rPr>
          <w:rFonts w:ascii="Univers LT Std 55" w:eastAsia="Times New Roman" w:hAnsi="Univers LT Std 55" w:cs="Arial"/>
          <w:iCs/>
          <w:sz w:val="20"/>
          <w:szCs w:val="20"/>
          <w:lang w:val="en-GB"/>
        </w:rPr>
        <w:t xml:space="preserve"> were discussed</w:t>
      </w:r>
      <w:r w:rsidR="0073410C" w:rsidRPr="006276B5">
        <w:rPr>
          <w:rFonts w:ascii="Univers LT Std 55" w:eastAsia="Times New Roman" w:hAnsi="Univers LT Std 55" w:cs="Arial"/>
          <w:iCs/>
          <w:sz w:val="20"/>
          <w:szCs w:val="20"/>
          <w:lang w:val="en-GB"/>
        </w:rPr>
        <w:t xml:space="preserve">. First, the </w:t>
      </w:r>
      <w:r w:rsidR="00653CA0" w:rsidRPr="006276B5">
        <w:rPr>
          <w:rFonts w:ascii="Univers LT Std 55" w:eastAsia="Times New Roman" w:hAnsi="Univers LT Std 55" w:cs="Arial"/>
          <w:iCs/>
          <w:sz w:val="20"/>
          <w:szCs w:val="20"/>
          <w:lang w:val="en-GB"/>
        </w:rPr>
        <w:t xml:space="preserve">lack of access points </w:t>
      </w:r>
      <w:r w:rsidR="0073410C" w:rsidRPr="006276B5">
        <w:rPr>
          <w:rFonts w:ascii="Univers LT Std 55" w:eastAsia="Times New Roman" w:hAnsi="Univers LT Std 55" w:cs="Arial"/>
          <w:iCs/>
          <w:sz w:val="20"/>
          <w:szCs w:val="20"/>
          <w:lang w:val="en-GB"/>
        </w:rPr>
        <w:t>represent</w:t>
      </w:r>
      <w:r w:rsidR="006C6AFC" w:rsidRPr="006276B5">
        <w:rPr>
          <w:rFonts w:ascii="Univers LT Std 55" w:eastAsia="Times New Roman" w:hAnsi="Univers LT Std 55" w:cs="Arial"/>
          <w:iCs/>
          <w:sz w:val="20"/>
          <w:szCs w:val="20"/>
          <w:lang w:val="en-GB"/>
        </w:rPr>
        <w:t>s a significant</w:t>
      </w:r>
      <w:r w:rsidR="0073410C" w:rsidRPr="006276B5">
        <w:rPr>
          <w:rFonts w:ascii="Univers LT Std 55" w:eastAsia="Times New Roman" w:hAnsi="Univers LT Std 55" w:cs="Arial"/>
          <w:iCs/>
          <w:sz w:val="20"/>
          <w:szCs w:val="20"/>
          <w:lang w:val="en-GB"/>
        </w:rPr>
        <w:t xml:space="preserve"> obstacle for women </w:t>
      </w:r>
      <w:r w:rsidR="006C6AFC" w:rsidRPr="006276B5">
        <w:rPr>
          <w:rFonts w:ascii="Univers LT Std 55" w:eastAsia="Times New Roman" w:hAnsi="Univers LT Std 55" w:cs="Arial"/>
          <w:iCs/>
          <w:sz w:val="20"/>
          <w:szCs w:val="20"/>
          <w:lang w:val="en-GB"/>
        </w:rPr>
        <w:t xml:space="preserve">- densities of </w:t>
      </w:r>
      <w:r w:rsidR="0073410C" w:rsidRPr="006276B5">
        <w:rPr>
          <w:rFonts w:ascii="Univers LT Std 55" w:eastAsia="Times New Roman" w:hAnsi="Univers LT Std 55" w:cs="Arial"/>
          <w:iCs/>
          <w:sz w:val="20"/>
          <w:szCs w:val="20"/>
          <w:lang w:val="en-GB"/>
        </w:rPr>
        <w:t>MFI branches, ATMs, bank branches and mobile money agents</w:t>
      </w:r>
      <w:r w:rsidR="006276B5" w:rsidRPr="006276B5">
        <w:rPr>
          <w:rFonts w:ascii="Univers LT Std 55" w:eastAsia="Times New Roman" w:hAnsi="Univers LT Std 55" w:cs="Arial"/>
          <w:iCs/>
          <w:sz w:val="20"/>
          <w:szCs w:val="20"/>
          <w:lang w:val="en-GB"/>
        </w:rPr>
        <w:t xml:space="preserve"> remain loan</w:t>
      </w:r>
      <w:r w:rsidR="0073410C" w:rsidRPr="006276B5">
        <w:rPr>
          <w:rFonts w:ascii="Univers LT Std 55" w:eastAsia="Times New Roman" w:hAnsi="Univers LT Std 55" w:cs="Arial"/>
          <w:iCs/>
          <w:sz w:val="20"/>
          <w:szCs w:val="20"/>
          <w:lang w:val="en-GB"/>
        </w:rPr>
        <w:t>.</w:t>
      </w:r>
      <w:r w:rsidR="00ED5071" w:rsidRPr="006276B5">
        <w:rPr>
          <w:rFonts w:ascii="Univers LT Std 55" w:eastAsia="Times New Roman" w:hAnsi="Univers LT Std 55" w:cs="Arial"/>
          <w:iCs/>
          <w:sz w:val="20"/>
          <w:szCs w:val="20"/>
          <w:lang w:val="en-GB"/>
        </w:rPr>
        <w:t xml:space="preserve"> Moreover, </w:t>
      </w:r>
      <w:r w:rsidR="006276B5" w:rsidRPr="006276B5">
        <w:rPr>
          <w:rFonts w:ascii="Univers LT Std 55" w:eastAsia="Times New Roman" w:hAnsi="Univers LT Std 55" w:cs="Arial"/>
          <w:iCs/>
          <w:sz w:val="20"/>
          <w:szCs w:val="20"/>
          <w:lang w:val="en-GB"/>
        </w:rPr>
        <w:t xml:space="preserve">digital literacy and financial awareness remain a key barrier. In Tanzania, there is a strong perception that banks are for the “wealthy”, and many women do not have the skills or confidence to open a bank account. </w:t>
      </w:r>
      <w:r w:rsidR="0073410C" w:rsidRPr="0024198B">
        <w:rPr>
          <w:rFonts w:ascii="Univers LT Std 55" w:eastAsia="Times New Roman" w:hAnsi="Univers LT Std 55" w:cs="Arial"/>
          <w:iCs/>
          <w:sz w:val="20"/>
          <w:szCs w:val="20"/>
          <w:lang w:val="en-GB"/>
        </w:rPr>
        <w:t>Mobile money cou</w:t>
      </w:r>
      <w:r w:rsidR="00ED5071" w:rsidRPr="0024198B">
        <w:rPr>
          <w:rFonts w:ascii="Univers LT Std 55" w:eastAsia="Times New Roman" w:hAnsi="Univers LT Std 55" w:cs="Arial"/>
          <w:iCs/>
          <w:sz w:val="20"/>
          <w:szCs w:val="20"/>
          <w:lang w:val="en-GB"/>
        </w:rPr>
        <w:t>ld</w:t>
      </w:r>
      <w:r w:rsidR="0073410C" w:rsidRPr="0024198B">
        <w:rPr>
          <w:rFonts w:ascii="Univers LT Std 55" w:eastAsia="Times New Roman" w:hAnsi="Univers LT Std 55" w:cs="Arial"/>
          <w:iCs/>
          <w:sz w:val="20"/>
          <w:szCs w:val="20"/>
          <w:lang w:val="en-GB"/>
        </w:rPr>
        <w:t xml:space="preserve"> address </w:t>
      </w:r>
      <w:r w:rsidR="00E74DF4" w:rsidRPr="0024198B">
        <w:rPr>
          <w:rFonts w:ascii="Univers LT Std 55" w:eastAsia="Times New Roman" w:hAnsi="Univers LT Std 55" w:cs="Arial"/>
          <w:iCs/>
          <w:sz w:val="20"/>
          <w:szCs w:val="20"/>
          <w:lang w:val="en-GB"/>
        </w:rPr>
        <w:t xml:space="preserve">some of </w:t>
      </w:r>
      <w:r w:rsidR="0073410C" w:rsidRPr="0024198B">
        <w:rPr>
          <w:rFonts w:ascii="Univers LT Std 55" w:eastAsia="Times New Roman" w:hAnsi="Univers LT Std 55" w:cs="Arial"/>
          <w:iCs/>
          <w:sz w:val="20"/>
          <w:szCs w:val="20"/>
          <w:lang w:val="en-GB"/>
        </w:rPr>
        <w:t>these constraints</w:t>
      </w:r>
      <w:r w:rsidR="00E74DF4" w:rsidRPr="0024198B">
        <w:rPr>
          <w:rFonts w:ascii="Univers LT Std 55" w:eastAsia="Times New Roman" w:hAnsi="Univers LT Std 55" w:cs="Arial"/>
          <w:iCs/>
          <w:sz w:val="20"/>
          <w:szCs w:val="20"/>
          <w:lang w:val="en-GB"/>
        </w:rPr>
        <w:t xml:space="preserve">.  While mobile </w:t>
      </w:r>
      <w:r w:rsidR="0073410C" w:rsidRPr="0024198B">
        <w:rPr>
          <w:rFonts w:ascii="Univers LT Std 55" w:eastAsia="Times New Roman" w:hAnsi="Univers LT Std 55" w:cs="Arial"/>
          <w:iCs/>
          <w:sz w:val="20"/>
          <w:szCs w:val="20"/>
          <w:lang w:val="en-GB"/>
        </w:rPr>
        <w:t>phone penetration is increasing rapidly</w:t>
      </w:r>
      <w:r w:rsidR="00DE2018" w:rsidRPr="0024198B">
        <w:rPr>
          <w:rFonts w:ascii="Univers LT Std 55" w:eastAsia="Times New Roman" w:hAnsi="Univers LT Std 55" w:cs="Arial"/>
          <w:iCs/>
          <w:sz w:val="20"/>
          <w:szCs w:val="20"/>
          <w:lang w:val="en-GB"/>
        </w:rPr>
        <w:t>—including smart</w:t>
      </w:r>
      <w:r w:rsidR="00E74DF4" w:rsidRPr="0024198B">
        <w:rPr>
          <w:rFonts w:ascii="Univers LT Std 55" w:eastAsia="Times New Roman" w:hAnsi="Univers LT Std 55" w:cs="Arial"/>
          <w:iCs/>
          <w:sz w:val="20"/>
          <w:szCs w:val="20"/>
          <w:lang w:val="en-GB"/>
        </w:rPr>
        <w:t>phones—</w:t>
      </w:r>
      <w:r w:rsidR="00ED5071" w:rsidRPr="0024198B">
        <w:rPr>
          <w:rFonts w:ascii="Univers LT Std 55" w:eastAsia="Times New Roman" w:hAnsi="Univers LT Std 55" w:cs="Arial"/>
          <w:iCs/>
          <w:sz w:val="20"/>
          <w:szCs w:val="20"/>
          <w:lang w:val="en-GB"/>
        </w:rPr>
        <w:t>there is a growing</w:t>
      </w:r>
      <w:r w:rsidR="0073410C" w:rsidRPr="0024198B">
        <w:rPr>
          <w:rFonts w:ascii="Univers LT Std 55" w:eastAsia="Times New Roman" w:hAnsi="Univers LT Std 55" w:cs="Arial"/>
          <w:iCs/>
          <w:sz w:val="20"/>
          <w:szCs w:val="20"/>
          <w:lang w:val="en-GB"/>
        </w:rPr>
        <w:t xml:space="preserve"> gender gap in phone ownership and digital literacy is a</w:t>
      </w:r>
      <w:r w:rsidR="00E74DF4" w:rsidRPr="0024198B">
        <w:rPr>
          <w:rFonts w:ascii="Univers LT Std 55" w:eastAsia="Times New Roman" w:hAnsi="Univers LT Std 55" w:cs="Arial"/>
          <w:iCs/>
          <w:sz w:val="20"/>
          <w:szCs w:val="20"/>
          <w:lang w:val="en-GB"/>
        </w:rPr>
        <w:t>n issue</w:t>
      </w:r>
      <w:r w:rsidR="0073410C" w:rsidRPr="0024198B">
        <w:rPr>
          <w:rFonts w:ascii="Univers LT Std 55" w:eastAsia="Times New Roman" w:hAnsi="Univers LT Std 55" w:cs="Arial"/>
          <w:iCs/>
          <w:sz w:val="20"/>
          <w:szCs w:val="20"/>
          <w:lang w:val="en-GB"/>
        </w:rPr>
        <w:t xml:space="preserve">, especially for women. Second, the </w:t>
      </w:r>
      <w:r w:rsidR="00230C44" w:rsidRPr="0024198B">
        <w:rPr>
          <w:rFonts w:ascii="Univers LT Std 55" w:eastAsia="Times New Roman" w:hAnsi="Univers LT Std 55" w:cs="Arial"/>
          <w:iCs/>
          <w:sz w:val="20"/>
          <w:szCs w:val="20"/>
          <w:lang w:val="en-GB"/>
        </w:rPr>
        <w:t xml:space="preserve">stringent </w:t>
      </w:r>
      <w:r w:rsidR="0073410C" w:rsidRPr="0024198B">
        <w:rPr>
          <w:rFonts w:ascii="Univers LT Std 55" w:eastAsia="Times New Roman" w:hAnsi="Univers LT Std 55" w:cs="Arial"/>
          <w:iCs/>
          <w:sz w:val="20"/>
          <w:szCs w:val="20"/>
          <w:lang w:val="en-GB"/>
        </w:rPr>
        <w:t xml:space="preserve">requirements </w:t>
      </w:r>
      <w:r w:rsidR="00230C44" w:rsidRPr="0024198B">
        <w:rPr>
          <w:rFonts w:ascii="Univers LT Std 55" w:eastAsia="Times New Roman" w:hAnsi="Univers LT Std 55" w:cs="Arial"/>
          <w:iCs/>
          <w:sz w:val="20"/>
          <w:szCs w:val="20"/>
          <w:lang w:val="en-GB"/>
        </w:rPr>
        <w:t xml:space="preserve">of formal FSPs </w:t>
      </w:r>
      <w:r w:rsidR="0073410C" w:rsidRPr="0024198B">
        <w:rPr>
          <w:rFonts w:ascii="Univers LT Std 55" w:eastAsia="Times New Roman" w:hAnsi="Univers LT Std 55" w:cs="Arial"/>
          <w:iCs/>
          <w:sz w:val="20"/>
          <w:szCs w:val="20"/>
          <w:lang w:val="en-GB"/>
        </w:rPr>
        <w:t>constitute a serious barrier</w:t>
      </w:r>
      <w:r w:rsidR="00E74DF4" w:rsidRPr="0024198B">
        <w:rPr>
          <w:rFonts w:ascii="Univers LT Std 55" w:eastAsia="Times New Roman" w:hAnsi="Univers LT Std 55" w:cs="Arial"/>
          <w:iCs/>
          <w:sz w:val="20"/>
          <w:szCs w:val="20"/>
          <w:lang w:val="en-GB"/>
        </w:rPr>
        <w:t>, particularly for access to credit</w:t>
      </w:r>
      <w:r w:rsidR="0073410C" w:rsidRPr="0024198B">
        <w:rPr>
          <w:rFonts w:ascii="Univers LT Std 55" w:eastAsia="Times New Roman" w:hAnsi="Univers LT Std 55" w:cs="Arial"/>
          <w:iCs/>
          <w:sz w:val="20"/>
          <w:szCs w:val="20"/>
          <w:lang w:val="en-GB"/>
        </w:rPr>
        <w:t>.</w:t>
      </w:r>
      <w:r w:rsidR="00E74DF4" w:rsidRPr="0024198B">
        <w:rPr>
          <w:rFonts w:ascii="Univers LT Std 55" w:eastAsia="Times New Roman" w:hAnsi="Univers LT Std 55" w:cs="Arial"/>
          <w:iCs/>
          <w:sz w:val="20"/>
          <w:szCs w:val="20"/>
          <w:lang w:val="en-GB"/>
        </w:rPr>
        <w:t xml:space="preserve"> </w:t>
      </w:r>
      <w:r w:rsidR="0073410C" w:rsidRPr="0024198B">
        <w:rPr>
          <w:rFonts w:ascii="Univers LT Std 55" w:eastAsia="Times New Roman" w:hAnsi="Univers LT Std 55" w:cs="Arial"/>
          <w:iCs/>
          <w:sz w:val="20"/>
          <w:szCs w:val="20"/>
          <w:lang w:val="en-GB"/>
        </w:rPr>
        <w:t xml:space="preserve">Banks, for example, require applicants to show </w:t>
      </w:r>
      <w:r w:rsidR="00217CCC" w:rsidRPr="0024198B">
        <w:rPr>
          <w:rFonts w:ascii="Univers LT Std 55" w:eastAsia="Times New Roman" w:hAnsi="Univers LT Std 55" w:cs="Arial"/>
          <w:iCs/>
          <w:sz w:val="20"/>
          <w:szCs w:val="20"/>
          <w:lang w:val="en-GB"/>
        </w:rPr>
        <w:t xml:space="preserve">one or more forms of identification. </w:t>
      </w:r>
      <w:r w:rsidR="00E2733B" w:rsidRPr="0024198B">
        <w:rPr>
          <w:rFonts w:ascii="Univers LT Std 55" w:eastAsia="Times New Roman" w:hAnsi="Univers LT Std 55" w:cs="Arial"/>
          <w:iCs/>
          <w:sz w:val="20"/>
          <w:szCs w:val="20"/>
          <w:lang w:val="en-GB"/>
        </w:rPr>
        <w:t>In</w:t>
      </w:r>
      <w:r w:rsidR="009F0350" w:rsidRPr="0024198B">
        <w:rPr>
          <w:rFonts w:ascii="Univers LT Std 55" w:eastAsia="Times New Roman" w:hAnsi="Univers LT Std 55" w:cs="Arial"/>
          <w:iCs/>
          <w:sz w:val="20"/>
          <w:szCs w:val="20"/>
          <w:lang w:val="en-GB"/>
        </w:rPr>
        <w:t xml:space="preserve"> addition, ban</w:t>
      </w:r>
      <w:r w:rsidR="00E2733B" w:rsidRPr="0024198B">
        <w:rPr>
          <w:rFonts w:ascii="Univers LT Std 55" w:eastAsia="Times New Roman" w:hAnsi="Univers LT Std 55" w:cs="Arial"/>
          <w:iCs/>
          <w:sz w:val="20"/>
          <w:szCs w:val="20"/>
          <w:lang w:val="en-GB"/>
        </w:rPr>
        <w:t xml:space="preserve">ks </w:t>
      </w:r>
      <w:r w:rsidR="00217CCC" w:rsidRPr="0024198B">
        <w:rPr>
          <w:rFonts w:ascii="Univers LT Std 55" w:eastAsia="Times New Roman" w:hAnsi="Univers LT Std 55" w:cs="Arial"/>
          <w:iCs/>
          <w:sz w:val="20"/>
          <w:szCs w:val="20"/>
          <w:lang w:val="en-GB"/>
        </w:rPr>
        <w:t xml:space="preserve">often </w:t>
      </w:r>
      <w:r w:rsidR="00E2733B" w:rsidRPr="0024198B">
        <w:rPr>
          <w:rFonts w:ascii="Univers LT Std 55" w:eastAsia="Times New Roman" w:hAnsi="Univers LT Std 55" w:cs="Arial"/>
          <w:iCs/>
          <w:sz w:val="20"/>
          <w:szCs w:val="20"/>
          <w:lang w:val="en-GB"/>
        </w:rPr>
        <w:t xml:space="preserve">provide loans only if backed by </w:t>
      </w:r>
      <w:r w:rsidR="00257A77" w:rsidRPr="0024198B">
        <w:rPr>
          <w:rFonts w:ascii="Univers LT Std 55" w:eastAsia="Times New Roman" w:hAnsi="Univers LT Std 55" w:cs="Arial"/>
          <w:iCs/>
          <w:sz w:val="20"/>
          <w:szCs w:val="20"/>
          <w:lang w:val="en-GB"/>
        </w:rPr>
        <w:t>collateral</w:t>
      </w:r>
      <w:r w:rsidR="00217CCC" w:rsidRPr="0024198B">
        <w:rPr>
          <w:rFonts w:ascii="Univers LT Std 55" w:eastAsia="Times New Roman" w:hAnsi="Univers LT Std 55" w:cs="Arial"/>
          <w:iCs/>
          <w:sz w:val="20"/>
          <w:szCs w:val="20"/>
          <w:lang w:val="en-GB"/>
        </w:rPr>
        <w:t>, since unback</w:t>
      </w:r>
      <w:r w:rsidR="0024198B" w:rsidRPr="0024198B">
        <w:rPr>
          <w:rFonts w:ascii="Univers LT Std 55" w:eastAsia="Times New Roman" w:hAnsi="Univers LT Std 55" w:cs="Arial"/>
          <w:iCs/>
          <w:sz w:val="20"/>
          <w:szCs w:val="20"/>
          <w:lang w:val="en-GB"/>
        </w:rPr>
        <w:t>ed</w:t>
      </w:r>
      <w:r w:rsidR="00217CCC" w:rsidRPr="0024198B">
        <w:rPr>
          <w:rFonts w:ascii="Univers LT Std 55" w:eastAsia="Times New Roman" w:hAnsi="Univers LT Std 55" w:cs="Arial"/>
          <w:iCs/>
          <w:sz w:val="20"/>
          <w:szCs w:val="20"/>
          <w:lang w:val="en-GB"/>
        </w:rPr>
        <w:t xml:space="preserve"> loans can be ineffective and </w:t>
      </w:r>
      <w:r w:rsidR="0024198B" w:rsidRPr="0024198B">
        <w:rPr>
          <w:rFonts w:ascii="Univers LT Std 55" w:eastAsia="Times New Roman" w:hAnsi="Univers LT Std 55" w:cs="Arial"/>
          <w:iCs/>
          <w:sz w:val="20"/>
          <w:szCs w:val="20"/>
          <w:lang w:val="en-GB"/>
        </w:rPr>
        <w:t>riskier</w:t>
      </w:r>
      <w:r w:rsidR="00217CCC" w:rsidRPr="0024198B">
        <w:rPr>
          <w:rFonts w:ascii="Univers LT Std 55" w:eastAsia="Times New Roman" w:hAnsi="Univers LT Std 55" w:cs="Arial"/>
          <w:iCs/>
          <w:sz w:val="20"/>
          <w:szCs w:val="20"/>
          <w:lang w:val="en-GB"/>
        </w:rPr>
        <w:t xml:space="preserve"> because they lack verifiable identity. This i</w:t>
      </w:r>
      <w:r w:rsidR="0024198B" w:rsidRPr="0024198B">
        <w:rPr>
          <w:rFonts w:ascii="Univers LT Std 55" w:eastAsia="Times New Roman" w:hAnsi="Univers LT Std 55" w:cs="Arial"/>
          <w:iCs/>
          <w:sz w:val="20"/>
          <w:szCs w:val="20"/>
          <w:lang w:val="en-GB"/>
        </w:rPr>
        <w:t>s</w:t>
      </w:r>
      <w:r w:rsidR="00E2733B" w:rsidRPr="0024198B">
        <w:rPr>
          <w:rFonts w:ascii="Univers LT Std 55" w:eastAsia="Times New Roman" w:hAnsi="Univers LT Std 55" w:cs="Arial"/>
          <w:iCs/>
          <w:sz w:val="20"/>
          <w:szCs w:val="20"/>
          <w:lang w:val="en-GB"/>
        </w:rPr>
        <w:t xml:space="preserve"> a</w:t>
      </w:r>
      <w:r w:rsidR="009F0350" w:rsidRPr="0024198B">
        <w:rPr>
          <w:rFonts w:ascii="Univers LT Std 55" w:eastAsia="Times New Roman" w:hAnsi="Univers LT Std 55" w:cs="Arial"/>
          <w:iCs/>
          <w:sz w:val="20"/>
          <w:szCs w:val="20"/>
          <w:lang w:val="en-GB"/>
        </w:rPr>
        <w:t xml:space="preserve"> major access barrier sin</w:t>
      </w:r>
      <w:r w:rsidR="00257A77" w:rsidRPr="0024198B">
        <w:rPr>
          <w:rFonts w:ascii="Univers LT Std 55" w:eastAsia="Times New Roman" w:hAnsi="Univers LT Std 55" w:cs="Arial"/>
          <w:iCs/>
          <w:sz w:val="20"/>
          <w:szCs w:val="20"/>
          <w:lang w:val="en-GB"/>
        </w:rPr>
        <w:t>ce women are less likely to hold</w:t>
      </w:r>
      <w:r w:rsidR="009F0350" w:rsidRPr="0024198B">
        <w:rPr>
          <w:rFonts w:ascii="Univers LT Std 55" w:eastAsia="Times New Roman" w:hAnsi="Univers LT Std 55" w:cs="Arial"/>
          <w:iCs/>
          <w:sz w:val="20"/>
          <w:szCs w:val="20"/>
          <w:lang w:val="en-GB"/>
        </w:rPr>
        <w:t xml:space="preserve"> land titles under their name</w:t>
      </w:r>
      <w:r w:rsidR="0024198B" w:rsidRPr="0024198B">
        <w:rPr>
          <w:rFonts w:ascii="Univers LT Std 55" w:eastAsia="Times New Roman" w:hAnsi="Univers LT Std 55" w:cs="Arial"/>
          <w:iCs/>
          <w:sz w:val="20"/>
          <w:szCs w:val="20"/>
          <w:lang w:val="en-GB"/>
        </w:rPr>
        <w:t xml:space="preserve"> than men</w:t>
      </w:r>
      <w:r w:rsidR="009F0350" w:rsidRPr="0024198B">
        <w:rPr>
          <w:rFonts w:ascii="Univers LT Std 55" w:eastAsia="Times New Roman" w:hAnsi="Univers LT Std 55" w:cs="Arial"/>
          <w:iCs/>
          <w:sz w:val="20"/>
          <w:szCs w:val="20"/>
          <w:lang w:val="en-GB"/>
        </w:rPr>
        <w:t xml:space="preserve">. </w:t>
      </w:r>
      <w:r w:rsidR="00D424B6">
        <w:rPr>
          <w:rFonts w:ascii="Univers LT Std 55" w:eastAsia="Times New Roman" w:hAnsi="Univers LT Std 55" w:cs="Arial"/>
          <w:iCs/>
          <w:sz w:val="20"/>
          <w:szCs w:val="20"/>
          <w:lang w:val="en-GB"/>
        </w:rPr>
        <w:t xml:space="preserve">Women have also reported harassment, with men requiring bribes or sexual favours as payment for authorization. </w:t>
      </w:r>
    </w:p>
    <w:p w14:paraId="47ABD2E6" w14:textId="77777777" w:rsidR="00257A77" w:rsidRPr="00D0230E" w:rsidRDefault="00257A77" w:rsidP="009F0350">
      <w:pPr>
        <w:contextualSpacing/>
        <w:jc w:val="both"/>
        <w:rPr>
          <w:rFonts w:ascii="Univers LT Std 55" w:eastAsia="Times New Roman" w:hAnsi="Univers LT Std 55" w:cs="Arial"/>
          <w:iCs/>
          <w:sz w:val="10"/>
          <w:szCs w:val="10"/>
          <w:highlight w:val="yellow"/>
          <w:lang w:val="en-GB"/>
        </w:rPr>
      </w:pPr>
    </w:p>
    <w:p w14:paraId="25C689F0" w14:textId="1EDE636C" w:rsidR="00C87985" w:rsidRPr="00972ED9" w:rsidRDefault="007507CC" w:rsidP="0083540B">
      <w:pPr>
        <w:contextualSpacing/>
        <w:jc w:val="both"/>
        <w:rPr>
          <w:rFonts w:ascii="Univers LT Std 55" w:eastAsia="Times New Roman" w:hAnsi="Univers LT Std 55" w:cs="Arial"/>
          <w:iCs/>
          <w:sz w:val="20"/>
          <w:szCs w:val="20"/>
          <w:lang w:val="en-GB"/>
        </w:rPr>
      </w:pPr>
      <w:r w:rsidRPr="00972ED9">
        <w:rPr>
          <w:rFonts w:ascii="Univers LT Std 55" w:eastAsia="Times New Roman" w:hAnsi="Univers LT Std 55" w:cs="Arial"/>
          <w:iCs/>
          <w:sz w:val="20"/>
          <w:szCs w:val="20"/>
          <w:lang w:val="en-GB"/>
        </w:rPr>
        <w:t>In terms of product usage</w:t>
      </w:r>
      <w:r w:rsidR="00257A77" w:rsidRPr="00972ED9">
        <w:rPr>
          <w:rFonts w:ascii="Univers LT Std 55" w:eastAsia="Times New Roman" w:hAnsi="Univers LT Std 55" w:cs="Arial"/>
          <w:iCs/>
          <w:sz w:val="20"/>
          <w:szCs w:val="20"/>
          <w:lang w:val="en-GB"/>
        </w:rPr>
        <w:t xml:space="preserve"> (see below charts)</w:t>
      </w:r>
      <w:r w:rsidRPr="00972ED9">
        <w:rPr>
          <w:rFonts w:ascii="Univers LT Std 55" w:eastAsia="Times New Roman" w:hAnsi="Univers LT Std 55" w:cs="Arial"/>
          <w:iCs/>
          <w:sz w:val="20"/>
          <w:szCs w:val="20"/>
          <w:lang w:val="en-GB"/>
        </w:rPr>
        <w:t>, a</w:t>
      </w:r>
      <w:r w:rsidR="00080A23" w:rsidRPr="00972ED9">
        <w:rPr>
          <w:rFonts w:ascii="Univers LT Std 55" w:eastAsia="Times New Roman" w:hAnsi="Univers LT Std 55" w:cs="Arial"/>
          <w:iCs/>
          <w:sz w:val="20"/>
          <w:szCs w:val="20"/>
          <w:lang w:val="en-GB"/>
        </w:rPr>
        <w:t xml:space="preserve"> majority of women utilise informal savings channels and/or </w:t>
      </w:r>
      <w:r w:rsidR="0083540B" w:rsidRPr="00972ED9">
        <w:rPr>
          <w:rFonts w:ascii="Univers LT Std 55" w:eastAsia="Times New Roman" w:hAnsi="Univers LT Std 55" w:cs="Arial"/>
          <w:iCs/>
          <w:sz w:val="20"/>
          <w:szCs w:val="20"/>
          <w:lang w:val="en-GB"/>
        </w:rPr>
        <w:t>mobile money. Particularly in rural areas, women continue to stash money under their mattresses.</w:t>
      </w:r>
      <w:r w:rsidRPr="00972ED9">
        <w:rPr>
          <w:rFonts w:ascii="Univers LT Std 55" w:eastAsia="Times New Roman" w:hAnsi="Univers LT Std 55" w:cs="Arial"/>
          <w:iCs/>
          <w:sz w:val="20"/>
          <w:szCs w:val="20"/>
          <w:lang w:val="en-GB"/>
        </w:rPr>
        <w:t xml:space="preserve"> </w:t>
      </w:r>
      <w:r w:rsidR="0083540B" w:rsidRPr="00972ED9">
        <w:rPr>
          <w:rFonts w:ascii="Univers LT Std 55" w:eastAsia="Times New Roman" w:hAnsi="Univers LT Std 55" w:cs="Arial"/>
          <w:iCs/>
          <w:sz w:val="20"/>
          <w:szCs w:val="20"/>
          <w:lang w:val="en-GB"/>
        </w:rPr>
        <w:t xml:space="preserve">Women primarily use loans for domestic expenses and productive assets, but turn to their friends and neighbours rather than formal financial institutions or mobile money lenders. </w:t>
      </w:r>
      <w:r w:rsidR="00CC0648" w:rsidRPr="00972ED9">
        <w:rPr>
          <w:rFonts w:ascii="Univers LT Std 55" w:eastAsia="Times New Roman" w:hAnsi="Univers LT Std 55" w:cs="Arial"/>
          <w:iCs/>
          <w:sz w:val="20"/>
          <w:szCs w:val="20"/>
          <w:lang w:val="en-GB"/>
        </w:rPr>
        <w:t xml:space="preserve">Low uptake of insurance is also a central risk, since death of family members or drought and harvest failures can be devastating for rural women. </w:t>
      </w:r>
    </w:p>
    <w:p w14:paraId="4CA6817F" w14:textId="77777777" w:rsidR="00257A77" w:rsidRPr="00972ED9" w:rsidRDefault="00257A77" w:rsidP="00257A77">
      <w:pPr>
        <w:contextualSpacing/>
        <w:jc w:val="both"/>
        <w:rPr>
          <w:rFonts w:ascii="Univers LT Std 55" w:eastAsia="Times New Roman" w:hAnsi="Univers LT Std 55" w:cs="Arial"/>
          <w:iCs/>
          <w:sz w:val="10"/>
          <w:szCs w:val="10"/>
          <w:lang w:val="en-GB"/>
        </w:rPr>
      </w:pPr>
    </w:p>
    <w:p w14:paraId="3E516808" w14:textId="7E4A857E" w:rsidR="00522284" w:rsidRDefault="00E74DF4" w:rsidP="003955FD">
      <w:pPr>
        <w:contextualSpacing/>
        <w:jc w:val="both"/>
        <w:rPr>
          <w:rFonts w:ascii="Univers LT Std 55" w:eastAsia="Times New Roman" w:hAnsi="Univers LT Std 55" w:cs="Arial"/>
          <w:iCs/>
          <w:sz w:val="20"/>
          <w:szCs w:val="20"/>
          <w:lang w:val="en-GB"/>
        </w:rPr>
      </w:pPr>
      <w:r w:rsidRPr="00972ED9">
        <w:rPr>
          <w:rFonts w:ascii="Univers LT Std 55" w:eastAsia="Times New Roman" w:hAnsi="Univers LT Std 55" w:cs="Arial"/>
          <w:iCs/>
          <w:sz w:val="20"/>
          <w:szCs w:val="20"/>
          <w:lang w:val="en-GB"/>
        </w:rPr>
        <w:t xml:space="preserve">In regard to agency issues, the assessment found that while women may retain control over smaller, predictable expenses, larger expenses were made exclusively or in tandem with </w:t>
      </w:r>
      <w:r w:rsidR="00305CF1" w:rsidRPr="00972ED9">
        <w:rPr>
          <w:rFonts w:ascii="Univers LT Std 55" w:eastAsia="Times New Roman" w:hAnsi="Univers LT Std 55" w:cs="Arial"/>
          <w:iCs/>
          <w:sz w:val="20"/>
          <w:szCs w:val="20"/>
          <w:lang w:val="en-GB"/>
        </w:rPr>
        <w:t>men</w:t>
      </w:r>
      <w:r w:rsidR="005259CB" w:rsidRPr="00972ED9">
        <w:rPr>
          <w:rFonts w:ascii="Univers LT Std 55" w:eastAsia="Times New Roman" w:hAnsi="Univers LT Std 55" w:cs="Arial"/>
          <w:iCs/>
          <w:sz w:val="20"/>
          <w:szCs w:val="20"/>
          <w:lang w:val="en-GB"/>
        </w:rPr>
        <w:t>.</w:t>
      </w:r>
    </w:p>
    <w:p w14:paraId="3000BED2" w14:textId="79282F45" w:rsidR="00B9406C" w:rsidRPr="00B9406C" w:rsidRDefault="00B9406C" w:rsidP="00AD5F5B">
      <w:pPr>
        <w:contextualSpacing/>
        <w:rPr>
          <w:rFonts w:ascii="Univers LT Std 55" w:eastAsia="Times New Roman" w:hAnsi="Univers LT Std 55" w:cs="Arial"/>
          <w:iCs/>
          <w:sz w:val="24"/>
          <w:szCs w:val="24"/>
          <w:lang w:val="en-GB"/>
        </w:rPr>
      </w:pPr>
    </w:p>
    <w:p w14:paraId="6EBACA2D" w14:textId="77777777" w:rsidR="00284F73" w:rsidRDefault="00284F73" w:rsidP="00AD5F5B">
      <w:pPr>
        <w:rPr>
          <w:rFonts w:ascii="Univers LT Std 55" w:eastAsia="Times New Roman" w:hAnsi="Univers LT Std 55" w:cs="Arial"/>
          <w:b/>
          <w:iCs/>
          <w:sz w:val="20"/>
          <w:szCs w:val="20"/>
          <w:lang w:val="en-GB"/>
        </w:rPr>
      </w:pPr>
      <w:r>
        <w:rPr>
          <w:rFonts w:ascii="Univers LT Std 55" w:eastAsia="Times New Roman" w:hAnsi="Univers LT Std 55" w:cs="Arial"/>
          <w:b/>
          <w:iCs/>
          <w:sz w:val="20"/>
          <w:szCs w:val="20"/>
          <w:lang w:val="en-GB"/>
        </w:rPr>
        <w:t xml:space="preserve">Question and Answer </w:t>
      </w:r>
      <w:r w:rsidR="00C13CCE">
        <w:rPr>
          <w:rFonts w:ascii="Univers LT Std 55" w:eastAsia="Times New Roman" w:hAnsi="Univers LT Std 55" w:cs="Arial"/>
          <w:b/>
          <w:iCs/>
          <w:sz w:val="20"/>
          <w:szCs w:val="20"/>
          <w:lang w:val="en-GB"/>
        </w:rPr>
        <w:t xml:space="preserve">Discussion </w:t>
      </w:r>
      <w:r>
        <w:rPr>
          <w:rFonts w:ascii="Univers LT Std 55" w:eastAsia="Times New Roman" w:hAnsi="Univers LT Std 55" w:cs="Arial"/>
          <w:b/>
          <w:iCs/>
          <w:sz w:val="20"/>
          <w:szCs w:val="20"/>
          <w:lang w:val="en-GB"/>
        </w:rPr>
        <w:t>Session</w:t>
      </w:r>
    </w:p>
    <w:p w14:paraId="3B2DCA8D" w14:textId="77777777" w:rsidR="00FB20ED" w:rsidRDefault="00E74DF4" w:rsidP="00CE7206">
      <w:pPr>
        <w:contextualSpacing/>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 xml:space="preserve">A number of </w:t>
      </w:r>
      <w:r w:rsidR="00827327">
        <w:rPr>
          <w:rFonts w:ascii="Univers LT Std 55" w:eastAsia="Times New Roman" w:hAnsi="Univers LT Std 55" w:cs="Arial"/>
          <w:iCs/>
          <w:sz w:val="20"/>
          <w:szCs w:val="20"/>
          <w:lang w:val="en-GB"/>
        </w:rPr>
        <w:t>ideas</w:t>
      </w:r>
      <w:r w:rsidR="00794EFC">
        <w:rPr>
          <w:rFonts w:ascii="Univers LT Std 55" w:eastAsia="Times New Roman" w:hAnsi="Univers LT Std 55" w:cs="Arial"/>
          <w:iCs/>
          <w:sz w:val="20"/>
          <w:szCs w:val="20"/>
          <w:lang w:val="en-GB"/>
        </w:rPr>
        <w:t xml:space="preserve"> </w:t>
      </w:r>
      <w:r>
        <w:rPr>
          <w:rFonts w:ascii="Univers LT Std 55" w:eastAsia="Times New Roman" w:hAnsi="Univers LT Std 55" w:cs="Arial"/>
          <w:iCs/>
          <w:sz w:val="20"/>
          <w:szCs w:val="20"/>
          <w:lang w:val="en-GB"/>
        </w:rPr>
        <w:t xml:space="preserve">and questions </w:t>
      </w:r>
      <w:r w:rsidR="00794EFC">
        <w:rPr>
          <w:rFonts w:ascii="Univers LT Std 55" w:eastAsia="Times New Roman" w:hAnsi="Univers LT Std 55" w:cs="Arial"/>
          <w:iCs/>
          <w:sz w:val="20"/>
          <w:szCs w:val="20"/>
          <w:lang w:val="en-GB"/>
        </w:rPr>
        <w:t xml:space="preserve">were </w:t>
      </w:r>
      <w:r w:rsidR="00827327">
        <w:rPr>
          <w:rFonts w:ascii="Univers LT Std 55" w:eastAsia="Times New Roman" w:hAnsi="Univers LT Std 55" w:cs="Arial"/>
          <w:iCs/>
          <w:sz w:val="20"/>
          <w:szCs w:val="20"/>
          <w:lang w:val="en-GB"/>
        </w:rPr>
        <w:t xml:space="preserve">raised </w:t>
      </w:r>
      <w:r>
        <w:rPr>
          <w:rFonts w:ascii="Univers LT Std 55" w:eastAsia="Times New Roman" w:hAnsi="Univers LT Std 55" w:cs="Arial"/>
          <w:iCs/>
          <w:sz w:val="20"/>
          <w:szCs w:val="20"/>
          <w:lang w:val="en-GB"/>
        </w:rPr>
        <w:t>following the presentation</w:t>
      </w:r>
      <w:r w:rsidR="00FB20ED">
        <w:rPr>
          <w:rFonts w:ascii="Univers LT Std 55" w:eastAsia="Times New Roman" w:hAnsi="Univers LT Std 55" w:cs="Arial"/>
          <w:iCs/>
          <w:sz w:val="20"/>
          <w:szCs w:val="20"/>
          <w:lang w:val="en-GB"/>
        </w:rPr>
        <w:t>, which can be considered moving forward in planning:</w:t>
      </w:r>
    </w:p>
    <w:p w14:paraId="3D2E5EC7" w14:textId="6D8740D7" w:rsidR="00FB20ED" w:rsidRPr="00FB20ED" w:rsidRDefault="00487BF3" w:rsidP="00FB20ED">
      <w:pPr>
        <w:pStyle w:val="ListParagraph"/>
        <w:numPr>
          <w:ilvl w:val="0"/>
          <w:numId w:val="9"/>
        </w:numPr>
        <w:jc w:val="both"/>
        <w:rPr>
          <w:rFonts w:ascii="Univers LT Std 55" w:eastAsia="Times New Roman" w:hAnsi="Univers LT Std 55" w:cs="Arial"/>
          <w:iCs/>
          <w:sz w:val="20"/>
          <w:szCs w:val="20"/>
          <w:lang w:val="en-GB"/>
        </w:rPr>
      </w:pPr>
      <w:r w:rsidRPr="00FB20ED">
        <w:rPr>
          <w:rFonts w:ascii="Univers LT Std 55" w:eastAsia="Times New Roman" w:hAnsi="Univers LT Std 55" w:cs="Arial"/>
          <w:iCs/>
          <w:sz w:val="20"/>
          <w:szCs w:val="20"/>
          <w:lang w:val="en-GB"/>
        </w:rPr>
        <w:t xml:space="preserve">A participant from UN Women asked how </w:t>
      </w:r>
      <w:r w:rsidR="00D85D78" w:rsidRPr="00FB20ED">
        <w:rPr>
          <w:rFonts w:ascii="Univers LT Std 55" w:eastAsia="Times New Roman" w:hAnsi="Univers LT Std 55" w:cs="Arial"/>
          <w:iCs/>
          <w:sz w:val="20"/>
          <w:szCs w:val="20"/>
          <w:lang w:val="en-GB"/>
        </w:rPr>
        <w:t xml:space="preserve">the strategy defines </w:t>
      </w:r>
      <w:r w:rsidRPr="00FB20ED">
        <w:rPr>
          <w:rFonts w:ascii="Univers LT Std 55" w:eastAsia="Times New Roman" w:hAnsi="Univers LT Std 55" w:cs="Arial"/>
          <w:iCs/>
          <w:sz w:val="20"/>
          <w:szCs w:val="20"/>
          <w:lang w:val="en-GB"/>
        </w:rPr>
        <w:t xml:space="preserve">labour force </w:t>
      </w:r>
      <w:r w:rsidR="00D85D78" w:rsidRPr="00FB20ED">
        <w:rPr>
          <w:rFonts w:ascii="Univers LT Std 55" w:eastAsia="Times New Roman" w:hAnsi="Univers LT Std 55" w:cs="Arial"/>
          <w:iCs/>
          <w:sz w:val="20"/>
          <w:szCs w:val="20"/>
          <w:lang w:val="en-GB"/>
        </w:rPr>
        <w:t xml:space="preserve">participation. </w:t>
      </w:r>
    </w:p>
    <w:p w14:paraId="6E5BABE3" w14:textId="77777777" w:rsidR="00FB20ED" w:rsidRDefault="00AD7586" w:rsidP="00FB20ED">
      <w:pPr>
        <w:pStyle w:val="ListParagraph"/>
        <w:numPr>
          <w:ilvl w:val="0"/>
          <w:numId w:val="9"/>
        </w:numPr>
        <w:jc w:val="both"/>
        <w:rPr>
          <w:rFonts w:ascii="Univers LT Std 55" w:eastAsia="Times New Roman" w:hAnsi="Univers LT Std 55" w:cs="Arial"/>
          <w:iCs/>
          <w:sz w:val="20"/>
          <w:szCs w:val="20"/>
          <w:lang w:val="en-GB"/>
        </w:rPr>
      </w:pPr>
      <w:r w:rsidRPr="00FB20ED">
        <w:rPr>
          <w:rFonts w:ascii="Univers LT Std 55" w:eastAsia="Times New Roman" w:hAnsi="Univers LT Std 55" w:cs="Arial"/>
          <w:iCs/>
          <w:sz w:val="20"/>
          <w:szCs w:val="20"/>
          <w:lang w:val="en-GB"/>
        </w:rPr>
        <w:t xml:space="preserve">Another participant inquired about how representative the survey sample was of the general population. Dalberg responded that the financial inclusion data was from Intermedia and the World Bank, who made the sample representative of the population, particularly regarding the urban/rural divide. </w:t>
      </w:r>
    </w:p>
    <w:p w14:paraId="1E8F5C0B" w14:textId="77777777" w:rsidR="00FB20ED" w:rsidRDefault="0028734B" w:rsidP="00FB20ED">
      <w:pPr>
        <w:pStyle w:val="ListParagraph"/>
        <w:numPr>
          <w:ilvl w:val="0"/>
          <w:numId w:val="9"/>
        </w:numPr>
        <w:jc w:val="both"/>
        <w:rPr>
          <w:rFonts w:ascii="Univers LT Std 55" w:eastAsia="Times New Roman" w:hAnsi="Univers LT Std 55" w:cs="Arial"/>
          <w:iCs/>
          <w:sz w:val="20"/>
          <w:szCs w:val="20"/>
          <w:lang w:val="en-GB"/>
        </w:rPr>
      </w:pPr>
      <w:r w:rsidRPr="00FB20ED">
        <w:rPr>
          <w:rFonts w:ascii="Univers LT Std 55" w:eastAsia="Times New Roman" w:hAnsi="Univers LT Std 55" w:cs="Arial"/>
          <w:iCs/>
          <w:sz w:val="20"/>
          <w:szCs w:val="20"/>
          <w:lang w:val="en-GB"/>
        </w:rPr>
        <w:t xml:space="preserve">The group also discussed population segmentation on the </w:t>
      </w:r>
      <w:r w:rsidR="00AD7586" w:rsidRPr="00FB20ED">
        <w:rPr>
          <w:rFonts w:ascii="Univers LT Std 55" w:eastAsia="Times New Roman" w:hAnsi="Univers LT Std 55" w:cs="Arial"/>
          <w:iCs/>
          <w:sz w:val="20"/>
          <w:szCs w:val="20"/>
          <w:lang w:val="en-GB"/>
        </w:rPr>
        <w:t xml:space="preserve">supply </w:t>
      </w:r>
      <w:r w:rsidRPr="00FB20ED">
        <w:rPr>
          <w:rFonts w:ascii="Univers LT Std 55" w:eastAsia="Times New Roman" w:hAnsi="Univers LT Std 55" w:cs="Arial"/>
          <w:iCs/>
          <w:sz w:val="20"/>
          <w:szCs w:val="20"/>
          <w:lang w:val="en-GB"/>
        </w:rPr>
        <w:t xml:space="preserve">side. </w:t>
      </w:r>
      <w:r w:rsidR="00AD7586" w:rsidRPr="00FB20ED">
        <w:rPr>
          <w:rFonts w:ascii="Univers LT Std 55" w:eastAsia="Times New Roman" w:hAnsi="Univers LT Std 55" w:cs="Arial"/>
          <w:iCs/>
          <w:sz w:val="20"/>
          <w:szCs w:val="20"/>
          <w:lang w:val="en-GB"/>
        </w:rPr>
        <w:t xml:space="preserve">Whereas out of school girls want mobile loans, others would not. </w:t>
      </w:r>
    </w:p>
    <w:p w14:paraId="20B57A31" w14:textId="0658FA84" w:rsidR="00AD7586" w:rsidRPr="00FB20ED" w:rsidRDefault="00AD7586" w:rsidP="00FB20ED">
      <w:pPr>
        <w:pStyle w:val="ListParagraph"/>
        <w:numPr>
          <w:ilvl w:val="0"/>
          <w:numId w:val="9"/>
        </w:numPr>
        <w:jc w:val="both"/>
        <w:rPr>
          <w:rFonts w:ascii="Univers LT Std 55" w:eastAsia="Times New Roman" w:hAnsi="Univers LT Std 55" w:cs="Arial"/>
          <w:iCs/>
          <w:sz w:val="20"/>
          <w:szCs w:val="20"/>
          <w:lang w:val="en-GB"/>
        </w:rPr>
      </w:pPr>
      <w:r w:rsidRPr="00FB20ED">
        <w:rPr>
          <w:rFonts w:ascii="Univers LT Std 55" w:eastAsia="Times New Roman" w:hAnsi="Univers LT Std 55" w:cs="Arial"/>
          <w:iCs/>
          <w:sz w:val="20"/>
          <w:szCs w:val="20"/>
          <w:lang w:val="en-GB"/>
        </w:rPr>
        <w:t>Additionally, women with children need bigger loans, and are more likely to want to go to the bank than their younger counterparts.</w:t>
      </w:r>
    </w:p>
    <w:p w14:paraId="2660B336" w14:textId="77777777" w:rsidR="00B9406C" w:rsidRPr="00B9406C" w:rsidRDefault="00B9406C" w:rsidP="000204F4">
      <w:pPr>
        <w:rPr>
          <w:rFonts w:ascii="Univers LT Std 55" w:eastAsia="Times New Roman" w:hAnsi="Univers LT Std 55" w:cs="Arial"/>
          <w:b/>
          <w:iCs/>
          <w:sz w:val="16"/>
          <w:szCs w:val="16"/>
          <w:lang w:val="en-GB"/>
        </w:rPr>
      </w:pPr>
    </w:p>
    <w:p w14:paraId="53EDE082" w14:textId="7989A3AB" w:rsidR="000204F4" w:rsidRDefault="000204F4" w:rsidP="000204F4">
      <w:pPr>
        <w:rPr>
          <w:rFonts w:ascii="Univers LT Std 55" w:eastAsia="Times New Roman" w:hAnsi="Univers LT Std 55" w:cs="Arial"/>
          <w:b/>
          <w:iCs/>
          <w:sz w:val="20"/>
          <w:szCs w:val="20"/>
          <w:lang w:val="en-GB"/>
        </w:rPr>
      </w:pPr>
      <w:r>
        <w:rPr>
          <w:rFonts w:ascii="Univers LT Std 55" w:eastAsia="Times New Roman" w:hAnsi="Univers LT Std 55" w:cs="Arial"/>
          <w:b/>
          <w:iCs/>
          <w:sz w:val="20"/>
          <w:szCs w:val="20"/>
          <w:lang w:val="en-GB"/>
        </w:rPr>
        <w:t>Interactive Activity #1: Prioritisation of Constraints</w:t>
      </w:r>
    </w:p>
    <w:p w14:paraId="3C93B0CF" w14:textId="203DCB13" w:rsidR="0043350A" w:rsidRDefault="000204F4" w:rsidP="000D7453">
      <w:pPr>
        <w:contextualSpacing/>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In order to prioritized the importance of the constraints identified in the country assessment report, w</w:t>
      </w:r>
      <w:r w:rsidRPr="00E513E1">
        <w:rPr>
          <w:rFonts w:ascii="Univers LT Std 55" w:eastAsia="Times New Roman" w:hAnsi="Univers LT Std 55" w:cs="Arial"/>
          <w:iCs/>
          <w:sz w:val="20"/>
          <w:szCs w:val="20"/>
          <w:lang w:val="en-GB"/>
        </w:rPr>
        <w:t xml:space="preserve">orkshop </w:t>
      </w:r>
      <w:r>
        <w:rPr>
          <w:rFonts w:ascii="Univers LT Std 55" w:eastAsia="Times New Roman" w:hAnsi="Univers LT Std 55" w:cs="Arial"/>
          <w:iCs/>
          <w:sz w:val="20"/>
          <w:szCs w:val="20"/>
          <w:lang w:val="en-GB"/>
        </w:rPr>
        <w:t xml:space="preserve">participants were given nine stickers (‘votes’) and asked to identify the three top constraints to women’s financial </w:t>
      </w:r>
      <w:r>
        <w:rPr>
          <w:rFonts w:ascii="Univers LT Std 55" w:eastAsia="Times New Roman" w:hAnsi="Univers LT Std 55" w:cs="Arial"/>
          <w:iCs/>
          <w:sz w:val="20"/>
          <w:szCs w:val="20"/>
          <w:lang w:val="en-GB"/>
        </w:rPr>
        <w:lastRenderedPageBreak/>
        <w:t>access they thought were most severe across the three spheres</w:t>
      </w:r>
      <w:r w:rsidR="00805DEF">
        <w:rPr>
          <w:rFonts w:ascii="Univers LT Std 55" w:eastAsia="Times New Roman" w:hAnsi="Univers LT Std 55" w:cs="Arial"/>
          <w:iCs/>
          <w:sz w:val="20"/>
          <w:szCs w:val="20"/>
          <w:lang w:val="en-GB"/>
        </w:rPr>
        <w:t xml:space="preserve"> of enabling environment, supply, and demand</w:t>
      </w:r>
      <w:r>
        <w:rPr>
          <w:rFonts w:ascii="Univers LT Std 55" w:eastAsia="Times New Roman" w:hAnsi="Univers LT Std 55" w:cs="Arial"/>
          <w:iCs/>
          <w:sz w:val="20"/>
          <w:szCs w:val="20"/>
          <w:lang w:val="en-GB"/>
        </w:rPr>
        <w:t xml:space="preserve">. The most severe constraints for each sphere are presented in the following chart.  </w:t>
      </w:r>
    </w:p>
    <w:p w14:paraId="45E5F9F1" w14:textId="77A9C7E0" w:rsidR="00257A77" w:rsidRDefault="0061114C" w:rsidP="00AB46E7">
      <w:pPr>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 xml:space="preserve"> </w:t>
      </w:r>
    </w:p>
    <w:p w14:paraId="7609D62C" w14:textId="77777777" w:rsidR="00854969" w:rsidRDefault="00854969" w:rsidP="00AB46E7">
      <w:pPr>
        <w:jc w:val="both"/>
        <w:rPr>
          <w:rFonts w:ascii="Univers LT Std 55" w:eastAsia="Times New Roman" w:hAnsi="Univers LT Std 55" w:cs="Arial"/>
          <w:iCs/>
          <w:sz w:val="20"/>
          <w:szCs w:val="20"/>
          <w:lang w:val="en-GB"/>
        </w:rPr>
      </w:pPr>
    </w:p>
    <w:tbl>
      <w:tblPr>
        <w:tblStyle w:val="TableGrid"/>
        <w:tblW w:w="9810" w:type="dxa"/>
        <w:tblInd w:w="-72" w:type="dxa"/>
        <w:tblLook w:val="04A0" w:firstRow="1" w:lastRow="0" w:firstColumn="1" w:lastColumn="0" w:noHBand="0" w:noVBand="1"/>
      </w:tblPr>
      <w:tblGrid>
        <w:gridCol w:w="3220"/>
        <w:gridCol w:w="6590"/>
      </w:tblGrid>
      <w:tr w:rsidR="00964BC0" w14:paraId="3076BB34" w14:textId="77777777" w:rsidTr="00564DE9">
        <w:trPr>
          <w:trHeight w:val="275"/>
        </w:trPr>
        <w:tc>
          <w:tcPr>
            <w:tcW w:w="9810" w:type="dxa"/>
            <w:gridSpan w:val="2"/>
            <w:shd w:val="clear" w:color="auto" w:fill="2A3990"/>
          </w:tcPr>
          <w:p w14:paraId="22B2626D" w14:textId="77777777" w:rsidR="00964BC0" w:rsidRPr="00A17688" w:rsidRDefault="00964BC0" w:rsidP="005E00D8">
            <w:pPr>
              <w:rPr>
                <w:rFonts w:ascii="Univers LT Std 55" w:eastAsia="Times New Roman" w:hAnsi="Univers LT Std 55" w:cs="Arial"/>
                <w:b/>
                <w:iCs/>
                <w:lang w:val="en-GB"/>
              </w:rPr>
            </w:pPr>
            <w:r w:rsidRPr="00A17688">
              <w:rPr>
                <w:rFonts w:ascii="Univers LT Std 55" w:eastAsia="Times New Roman" w:hAnsi="Univers LT Std 55" w:cs="Arial"/>
                <w:b/>
                <w:iCs/>
                <w:color w:val="FFFFFF" w:themeColor="background1"/>
                <w:lang w:val="en-GB"/>
              </w:rPr>
              <w:t>DEMAND</w:t>
            </w:r>
          </w:p>
        </w:tc>
      </w:tr>
      <w:tr w:rsidR="00385E80" w14:paraId="6A8B2442" w14:textId="77777777" w:rsidTr="00564DE9">
        <w:trPr>
          <w:trHeight w:val="1057"/>
        </w:trPr>
        <w:tc>
          <w:tcPr>
            <w:tcW w:w="3220" w:type="dxa"/>
            <w:shd w:val="clear" w:color="auto" w:fill="D9E2F3" w:themeFill="accent5" w:themeFillTint="33"/>
            <w:vAlign w:val="center"/>
          </w:tcPr>
          <w:p w14:paraId="55F877EE" w14:textId="09B2BCB4" w:rsidR="00385E80" w:rsidRPr="00857A63" w:rsidRDefault="00385E80" w:rsidP="000D7453">
            <w:pPr>
              <w:rPr>
                <w:rFonts w:ascii="Univers LT Std 57 Cn" w:eastAsia="Times New Roman" w:hAnsi="Univers LT Std 57 Cn" w:cs="Arial"/>
                <w:b/>
                <w:iCs/>
                <w:sz w:val="20"/>
                <w:szCs w:val="20"/>
                <w:lang w:val="en-GB"/>
              </w:rPr>
            </w:pPr>
            <w:r w:rsidRPr="00857A63">
              <w:rPr>
                <w:rFonts w:ascii="Univers LT Std 57 Cn" w:eastAsia="Times New Roman" w:hAnsi="Univers LT Std 57 Cn" w:cs="Arial"/>
                <w:b/>
                <w:iCs/>
                <w:sz w:val="20"/>
                <w:szCs w:val="20"/>
                <w:lang w:val="en-GB"/>
              </w:rPr>
              <w:t xml:space="preserve">Financial and digital literacy </w:t>
            </w:r>
          </w:p>
        </w:tc>
        <w:tc>
          <w:tcPr>
            <w:tcW w:w="6590" w:type="dxa"/>
            <w:shd w:val="clear" w:color="auto" w:fill="D9E2F3" w:themeFill="accent5" w:themeFillTint="33"/>
            <w:vAlign w:val="center"/>
          </w:tcPr>
          <w:p w14:paraId="0394D8F8" w14:textId="588A5520" w:rsidR="00385E80" w:rsidRPr="00FB20ED" w:rsidRDefault="00385E80" w:rsidP="000D7453">
            <w:pPr>
              <w:rPr>
                <w:rFonts w:ascii="Univers LT Std 47 Cn Lt" w:eastAsia="Times New Roman" w:hAnsi="Univers LT Std 47 Cn Lt" w:cs="Arial"/>
                <w:iCs/>
                <w:sz w:val="20"/>
                <w:szCs w:val="20"/>
                <w:lang w:val="en-GB"/>
              </w:rPr>
            </w:pPr>
            <w:r w:rsidRPr="00FB20ED">
              <w:rPr>
                <w:rFonts w:ascii="Univers LT Std 47 Cn Lt" w:eastAsia="Times New Roman" w:hAnsi="Univers LT Std 47 Cn Lt" w:cs="Arial"/>
                <w:iCs/>
                <w:sz w:val="20"/>
                <w:szCs w:val="20"/>
                <w:lang w:val="en-GB"/>
              </w:rPr>
              <w:t>Financial literacy of women is low</w:t>
            </w:r>
            <w:r w:rsidR="000D7453" w:rsidRPr="00FB20ED">
              <w:rPr>
                <w:rFonts w:ascii="Univers LT Std 47 Cn Lt" w:eastAsia="Times New Roman" w:hAnsi="Univers LT Std 47 Cn Lt" w:cs="Arial"/>
                <w:iCs/>
                <w:sz w:val="20"/>
                <w:szCs w:val="20"/>
                <w:lang w:val="en-GB"/>
              </w:rPr>
              <w:t xml:space="preserve">. </w:t>
            </w:r>
            <w:r w:rsidRPr="00FB20ED">
              <w:rPr>
                <w:rFonts w:ascii="Univers LT Std 47 Cn Lt" w:eastAsia="Times New Roman" w:hAnsi="Univers LT Std 47 Cn Lt" w:cs="Arial"/>
                <w:iCs/>
                <w:sz w:val="20"/>
                <w:szCs w:val="20"/>
                <w:lang w:val="en-GB"/>
              </w:rPr>
              <w:t>Digital literacy is a challenge for women with many women unaware on processes required for downloading and using new applications on smart phones</w:t>
            </w:r>
            <w:r w:rsidR="00857A63" w:rsidRPr="00FB20ED">
              <w:rPr>
                <w:rFonts w:ascii="Univers LT Std 47 Cn Lt" w:eastAsia="Times New Roman" w:hAnsi="Univers LT Std 47 Cn Lt" w:cs="Arial"/>
                <w:iCs/>
                <w:sz w:val="20"/>
                <w:szCs w:val="20"/>
                <w:lang w:val="en-GB"/>
              </w:rPr>
              <w:t>.</w:t>
            </w:r>
          </w:p>
          <w:p w14:paraId="381DCE96" w14:textId="5AFBA925" w:rsidR="00805DEF" w:rsidRPr="00FB20ED" w:rsidRDefault="00805DEF" w:rsidP="00857A63">
            <w:pPr>
              <w:rPr>
                <w:rFonts w:ascii="Univers LT Std 47 Cn Lt" w:eastAsia="Times New Roman" w:hAnsi="Univers LT Std 47 Cn Lt" w:cs="Arial"/>
                <w:iCs/>
                <w:sz w:val="20"/>
                <w:szCs w:val="20"/>
                <w:lang w:val="en-GB"/>
              </w:rPr>
            </w:pPr>
          </w:p>
        </w:tc>
      </w:tr>
      <w:tr w:rsidR="00385E80" w14:paraId="78E116D5" w14:textId="77777777" w:rsidTr="00564DE9">
        <w:trPr>
          <w:trHeight w:val="792"/>
        </w:trPr>
        <w:tc>
          <w:tcPr>
            <w:tcW w:w="3220" w:type="dxa"/>
            <w:shd w:val="clear" w:color="auto" w:fill="FFFFFF" w:themeFill="background1"/>
            <w:vAlign w:val="center"/>
          </w:tcPr>
          <w:p w14:paraId="76FAFB06" w14:textId="42021FA0" w:rsidR="00385E80" w:rsidRPr="00857A63" w:rsidRDefault="000D7453" w:rsidP="00640781">
            <w:pPr>
              <w:rPr>
                <w:rFonts w:ascii="Univers LT Std 57 Cn" w:eastAsia="Times New Roman" w:hAnsi="Univers LT Std 57 Cn" w:cs="Arial"/>
                <w:b/>
                <w:iCs/>
                <w:sz w:val="20"/>
                <w:szCs w:val="20"/>
                <w:lang w:val="en-GB"/>
              </w:rPr>
            </w:pPr>
            <w:r>
              <w:rPr>
                <w:rFonts w:ascii="Univers LT Std 57 Cn" w:eastAsia="Times New Roman" w:hAnsi="Univers LT Std 57 Cn" w:cs="Arial"/>
                <w:b/>
                <w:iCs/>
                <w:sz w:val="20"/>
                <w:szCs w:val="20"/>
                <w:lang w:val="en-GB"/>
              </w:rPr>
              <w:t>Family responsibilities</w:t>
            </w:r>
          </w:p>
        </w:tc>
        <w:tc>
          <w:tcPr>
            <w:tcW w:w="6590" w:type="dxa"/>
            <w:shd w:val="clear" w:color="auto" w:fill="FFFFFF" w:themeFill="background1"/>
            <w:vAlign w:val="center"/>
          </w:tcPr>
          <w:p w14:paraId="5F61F48B" w14:textId="43C18268" w:rsidR="00385E80" w:rsidRPr="00FB20ED" w:rsidRDefault="00385E80" w:rsidP="000D7453">
            <w:pPr>
              <w:rPr>
                <w:rFonts w:ascii="Univers LT Std 47 Cn Lt" w:eastAsia="Times New Roman" w:hAnsi="Univers LT Std 47 Cn Lt" w:cs="Arial"/>
                <w:iCs/>
                <w:sz w:val="20"/>
                <w:szCs w:val="20"/>
                <w:lang w:val="en-GB"/>
              </w:rPr>
            </w:pPr>
            <w:r w:rsidRPr="00FB20ED">
              <w:rPr>
                <w:rFonts w:ascii="Univers LT Std 47 Cn Lt" w:eastAsia="Times New Roman" w:hAnsi="Univers LT Std 47 Cn Lt" w:cs="Arial"/>
                <w:iCs/>
                <w:sz w:val="20"/>
                <w:szCs w:val="20"/>
                <w:lang w:val="en-GB"/>
              </w:rPr>
              <w:t xml:space="preserve">Evidence of limited mobility for women, especially in rural areas. </w:t>
            </w:r>
            <w:r w:rsidR="000D7453" w:rsidRPr="00FB20ED">
              <w:rPr>
                <w:rFonts w:ascii="Univers LT Std 47 Cn Lt" w:eastAsia="Times New Roman" w:hAnsi="Univers LT Std 47 Cn Lt" w:cs="Arial"/>
                <w:iCs/>
                <w:sz w:val="20"/>
                <w:szCs w:val="20"/>
                <w:lang w:val="en-GB"/>
              </w:rPr>
              <w:t>Familial obligation and a lack of affordable childcare contribute to time poverty.</w:t>
            </w:r>
          </w:p>
          <w:p w14:paraId="157D0979" w14:textId="453A0F18" w:rsidR="00805DEF" w:rsidRPr="00FB20ED" w:rsidRDefault="00805DEF" w:rsidP="00857A63">
            <w:pPr>
              <w:rPr>
                <w:rFonts w:ascii="Univers LT Std 47 Cn Lt" w:eastAsia="Times New Roman" w:hAnsi="Univers LT Std 47 Cn Lt" w:cs="Arial"/>
                <w:iCs/>
                <w:sz w:val="20"/>
                <w:szCs w:val="20"/>
                <w:lang w:val="en-GB"/>
              </w:rPr>
            </w:pPr>
          </w:p>
        </w:tc>
      </w:tr>
      <w:tr w:rsidR="00385E80" w14:paraId="6E6D2DD9" w14:textId="77777777" w:rsidTr="00854969">
        <w:trPr>
          <w:trHeight w:val="706"/>
        </w:trPr>
        <w:tc>
          <w:tcPr>
            <w:tcW w:w="3220" w:type="dxa"/>
            <w:shd w:val="clear" w:color="auto" w:fill="FFFFFF" w:themeFill="background1"/>
            <w:vAlign w:val="center"/>
          </w:tcPr>
          <w:p w14:paraId="6E35EC34" w14:textId="28FE0801" w:rsidR="00385E80" w:rsidRPr="00857A63" w:rsidRDefault="00385E80" w:rsidP="000D7453">
            <w:pPr>
              <w:rPr>
                <w:rFonts w:ascii="Univers LT Std 57 Cn" w:eastAsia="Times New Roman" w:hAnsi="Univers LT Std 57 Cn" w:cs="Arial"/>
                <w:b/>
                <w:iCs/>
                <w:sz w:val="20"/>
                <w:szCs w:val="20"/>
                <w:lang w:val="en-GB"/>
              </w:rPr>
            </w:pPr>
            <w:r w:rsidRPr="00857A63">
              <w:rPr>
                <w:rFonts w:ascii="Univers LT Std 57 Cn" w:eastAsia="Times New Roman" w:hAnsi="Univers LT Std 57 Cn" w:cs="Arial"/>
                <w:b/>
                <w:iCs/>
                <w:sz w:val="20"/>
                <w:szCs w:val="20"/>
                <w:lang w:val="en-GB"/>
              </w:rPr>
              <w:t>Land ownership, and control/usage of land</w:t>
            </w:r>
          </w:p>
        </w:tc>
        <w:tc>
          <w:tcPr>
            <w:tcW w:w="6590" w:type="dxa"/>
            <w:shd w:val="clear" w:color="auto" w:fill="FFFFFF" w:themeFill="background1"/>
            <w:vAlign w:val="center"/>
          </w:tcPr>
          <w:p w14:paraId="42C4C958" w14:textId="5C77BE7A" w:rsidR="00385E80" w:rsidRPr="00FB20ED" w:rsidRDefault="000D7453" w:rsidP="00564DE9">
            <w:pPr>
              <w:rPr>
                <w:rFonts w:ascii="Univers LT Std 47 Cn Lt" w:eastAsia="Times New Roman" w:hAnsi="Univers LT Std 47 Cn Lt" w:cs="Arial"/>
                <w:iCs/>
                <w:sz w:val="20"/>
                <w:szCs w:val="20"/>
                <w:lang w:val="en-GB"/>
              </w:rPr>
            </w:pPr>
            <w:r w:rsidRPr="00FB20ED">
              <w:rPr>
                <w:rFonts w:ascii="Univers LT Std 47 Cn Lt" w:eastAsia="Times New Roman" w:hAnsi="Univers LT Std 47 Cn Lt" w:cs="Arial"/>
                <w:iCs/>
                <w:sz w:val="20"/>
                <w:szCs w:val="20"/>
                <w:lang w:val="en-GB"/>
              </w:rPr>
              <w:t xml:space="preserve">Even in matrilineal systems, control over and usage of land is limited. Only 15% of Tanzanian women own land. </w:t>
            </w:r>
          </w:p>
          <w:p w14:paraId="25B3666D" w14:textId="21372DA7" w:rsidR="00805DEF" w:rsidRPr="00FB20ED" w:rsidRDefault="00805DEF" w:rsidP="00564DE9">
            <w:pPr>
              <w:rPr>
                <w:rFonts w:ascii="Univers LT Std 47 Cn Lt" w:eastAsia="Times New Roman" w:hAnsi="Univers LT Std 47 Cn Lt" w:cs="Arial"/>
                <w:iCs/>
                <w:sz w:val="20"/>
                <w:szCs w:val="20"/>
                <w:lang w:val="en-GB"/>
              </w:rPr>
            </w:pPr>
          </w:p>
        </w:tc>
      </w:tr>
    </w:tbl>
    <w:p w14:paraId="5BA0D2A5" w14:textId="4DF08C28" w:rsidR="00805DEF" w:rsidRDefault="00805DEF"/>
    <w:tbl>
      <w:tblPr>
        <w:tblStyle w:val="TableGrid"/>
        <w:tblW w:w="9810" w:type="dxa"/>
        <w:tblInd w:w="-72" w:type="dxa"/>
        <w:tblLook w:val="04A0" w:firstRow="1" w:lastRow="0" w:firstColumn="1" w:lastColumn="0" w:noHBand="0" w:noVBand="1"/>
      </w:tblPr>
      <w:tblGrid>
        <w:gridCol w:w="3220"/>
        <w:gridCol w:w="6590"/>
      </w:tblGrid>
      <w:tr w:rsidR="00964BC0" w14:paraId="1D4F70B5" w14:textId="77777777" w:rsidTr="00564DE9">
        <w:trPr>
          <w:trHeight w:val="264"/>
        </w:trPr>
        <w:tc>
          <w:tcPr>
            <w:tcW w:w="9810" w:type="dxa"/>
            <w:gridSpan w:val="2"/>
            <w:shd w:val="clear" w:color="auto" w:fill="2A3990"/>
            <w:vAlign w:val="center"/>
          </w:tcPr>
          <w:p w14:paraId="6D84DE42" w14:textId="04CD862B" w:rsidR="00964BC0" w:rsidRPr="00A17688" w:rsidRDefault="005E00D8" w:rsidP="00640781">
            <w:pPr>
              <w:rPr>
                <w:rFonts w:ascii="Univers LT Std 47 Cn Lt" w:eastAsia="Times New Roman" w:hAnsi="Univers LT Std 47 Cn Lt" w:cs="Arial"/>
                <w:b/>
                <w:iCs/>
                <w:lang w:val="en-GB"/>
              </w:rPr>
            </w:pPr>
            <w:r w:rsidRPr="00A17688">
              <w:rPr>
                <w:rFonts w:ascii="Univers LT Std 55" w:eastAsia="Times New Roman" w:hAnsi="Univers LT Std 55" w:cs="Arial"/>
                <w:b/>
                <w:iCs/>
                <w:color w:val="FFFFFF" w:themeColor="background1"/>
                <w:lang w:val="en-GB"/>
              </w:rPr>
              <w:t>SUPPLY</w:t>
            </w:r>
          </w:p>
        </w:tc>
      </w:tr>
      <w:tr w:rsidR="00385E80" w14:paraId="2584C373" w14:textId="77777777" w:rsidTr="00564DE9">
        <w:trPr>
          <w:trHeight w:val="1365"/>
        </w:trPr>
        <w:tc>
          <w:tcPr>
            <w:tcW w:w="3220" w:type="dxa"/>
            <w:shd w:val="clear" w:color="auto" w:fill="D9E2F3" w:themeFill="accent5" w:themeFillTint="33"/>
            <w:vAlign w:val="center"/>
          </w:tcPr>
          <w:p w14:paraId="0BA3846F" w14:textId="77777777" w:rsidR="00385E80" w:rsidRPr="00857A63" w:rsidRDefault="00385E80" w:rsidP="00640781">
            <w:pPr>
              <w:rPr>
                <w:rFonts w:ascii="Univers LT Std 57 Cn" w:hAnsi="Univers LT Std 57 Cn"/>
                <w:b/>
                <w:sz w:val="20"/>
                <w:szCs w:val="20"/>
              </w:rPr>
            </w:pPr>
            <w:r w:rsidRPr="00857A63">
              <w:rPr>
                <w:rFonts w:ascii="Univers LT Std 57 Cn" w:hAnsi="Univers LT Std 57 Cn"/>
                <w:b/>
                <w:sz w:val="20"/>
                <w:szCs w:val="20"/>
              </w:rPr>
              <w:t>Physical financial service access points and agent network are limited/ inappropriate and do not cater to time and mobility constraints</w:t>
            </w:r>
          </w:p>
        </w:tc>
        <w:tc>
          <w:tcPr>
            <w:tcW w:w="6590" w:type="dxa"/>
            <w:shd w:val="clear" w:color="auto" w:fill="D9E2F3" w:themeFill="accent5" w:themeFillTint="33"/>
            <w:vAlign w:val="center"/>
          </w:tcPr>
          <w:p w14:paraId="1B1C3E0A" w14:textId="7AB7CD86" w:rsidR="00385E80" w:rsidRPr="00FB20ED" w:rsidRDefault="00385E80" w:rsidP="000D7453">
            <w:pPr>
              <w:rPr>
                <w:rFonts w:ascii="Univers LT Std 47 Cn Lt" w:hAnsi="Univers LT Std 47 Cn Lt"/>
                <w:sz w:val="20"/>
                <w:szCs w:val="20"/>
              </w:rPr>
            </w:pPr>
            <w:r w:rsidRPr="00FB20ED">
              <w:rPr>
                <w:rFonts w:ascii="Univers LT Std 47 Cn Lt" w:hAnsi="Univers LT Std 47 Cn Lt"/>
                <w:sz w:val="20"/>
                <w:szCs w:val="20"/>
              </w:rPr>
              <w:t>Access points across delivery channels ar</w:t>
            </w:r>
            <w:r w:rsidR="00E513E1" w:rsidRPr="00FB20ED">
              <w:rPr>
                <w:rFonts w:ascii="Univers LT Std 47 Cn Lt" w:hAnsi="Univers LT Std 47 Cn Lt"/>
                <w:sz w:val="20"/>
                <w:szCs w:val="20"/>
              </w:rPr>
              <w:t xml:space="preserve">e extremely limited in </w:t>
            </w:r>
            <w:r w:rsidR="000D7453" w:rsidRPr="00FB20ED">
              <w:rPr>
                <w:rFonts w:ascii="Univers LT Std 47 Cn Lt" w:hAnsi="Univers LT Std 47 Cn Lt"/>
                <w:sz w:val="20"/>
                <w:szCs w:val="20"/>
              </w:rPr>
              <w:t xml:space="preserve">Tanzania. </w:t>
            </w:r>
          </w:p>
        </w:tc>
      </w:tr>
      <w:tr w:rsidR="00385E80" w14:paraId="6B99F534" w14:textId="77777777" w:rsidTr="00564DE9">
        <w:trPr>
          <w:trHeight w:val="1090"/>
        </w:trPr>
        <w:tc>
          <w:tcPr>
            <w:tcW w:w="3220" w:type="dxa"/>
            <w:shd w:val="clear" w:color="auto" w:fill="FFFFFF" w:themeFill="background1"/>
            <w:vAlign w:val="center"/>
          </w:tcPr>
          <w:p w14:paraId="714AE6FE" w14:textId="27A9A356" w:rsidR="00385E80" w:rsidRPr="00857A63" w:rsidRDefault="000D7453" w:rsidP="00640781">
            <w:pPr>
              <w:rPr>
                <w:rFonts w:ascii="Univers LT Std 57 Cn" w:hAnsi="Univers LT Std 57 Cn"/>
                <w:b/>
                <w:sz w:val="20"/>
                <w:szCs w:val="20"/>
              </w:rPr>
            </w:pPr>
            <w:r>
              <w:rPr>
                <w:rFonts w:ascii="Univers LT Std 57 Cn" w:hAnsi="Univers LT Std 57 Cn"/>
                <w:b/>
                <w:sz w:val="20"/>
                <w:szCs w:val="20"/>
              </w:rPr>
              <w:t>Lack of coordinated effort to scale VSLA of SG network</w:t>
            </w:r>
          </w:p>
        </w:tc>
        <w:tc>
          <w:tcPr>
            <w:tcW w:w="6590" w:type="dxa"/>
            <w:shd w:val="clear" w:color="auto" w:fill="FFFFFF" w:themeFill="background1"/>
            <w:vAlign w:val="center"/>
          </w:tcPr>
          <w:p w14:paraId="618CA4C5" w14:textId="799D6D46" w:rsidR="00385E80" w:rsidRPr="00FB20ED" w:rsidRDefault="000D7453" w:rsidP="000D7453">
            <w:pPr>
              <w:rPr>
                <w:rFonts w:ascii="Univers LT Std 47 Cn Lt" w:hAnsi="Univers LT Std 47 Cn Lt"/>
                <w:sz w:val="20"/>
                <w:szCs w:val="20"/>
              </w:rPr>
            </w:pPr>
            <w:r w:rsidRPr="00FB20ED">
              <w:rPr>
                <w:rFonts w:ascii="Univers LT Std 47 Cn Lt" w:hAnsi="Univers LT Std 47 Cn Lt"/>
                <w:sz w:val="20"/>
                <w:szCs w:val="20"/>
              </w:rPr>
              <w:t xml:space="preserve">While few women are included in the formal financial sector, savings groups networks are thriving. However, there has yet to be a coordinate effort for these networks to effectively reach scale.  </w:t>
            </w:r>
          </w:p>
        </w:tc>
      </w:tr>
      <w:tr w:rsidR="00385E80" w14:paraId="043D813E" w14:textId="77777777" w:rsidTr="00564DE9">
        <w:trPr>
          <w:trHeight w:val="1090"/>
        </w:trPr>
        <w:tc>
          <w:tcPr>
            <w:tcW w:w="3220" w:type="dxa"/>
            <w:shd w:val="clear" w:color="auto" w:fill="FFFFFF" w:themeFill="background1"/>
            <w:vAlign w:val="center"/>
          </w:tcPr>
          <w:p w14:paraId="0C60AB5A" w14:textId="0D1EDD19" w:rsidR="00385E80" w:rsidRPr="00857A63" w:rsidRDefault="000D7453" w:rsidP="000D7453">
            <w:pPr>
              <w:rPr>
                <w:rFonts w:ascii="Univers LT Std 57 Cn" w:hAnsi="Univers LT Std 57 Cn"/>
                <w:b/>
                <w:sz w:val="20"/>
                <w:szCs w:val="20"/>
              </w:rPr>
            </w:pPr>
            <w:r>
              <w:rPr>
                <w:rFonts w:ascii="Univers LT Std 57 Cn" w:hAnsi="Univers LT Std 57 Cn"/>
                <w:b/>
                <w:sz w:val="20"/>
                <w:szCs w:val="20"/>
              </w:rPr>
              <w:t xml:space="preserve">Credit scoring processes not </w:t>
            </w:r>
            <w:r w:rsidR="00D26A7B">
              <w:rPr>
                <w:rFonts w:ascii="Univers LT Std 57 Cn" w:hAnsi="Univers LT Std 57 Cn"/>
                <w:b/>
                <w:sz w:val="20"/>
                <w:szCs w:val="20"/>
              </w:rPr>
              <w:t xml:space="preserve">properly </w:t>
            </w:r>
            <w:r>
              <w:rPr>
                <w:rFonts w:ascii="Univers LT Std 57 Cn" w:hAnsi="Univers LT Std 57 Cn"/>
                <w:b/>
                <w:sz w:val="20"/>
                <w:szCs w:val="20"/>
              </w:rPr>
              <w:t>adapted</w:t>
            </w:r>
          </w:p>
        </w:tc>
        <w:tc>
          <w:tcPr>
            <w:tcW w:w="6590" w:type="dxa"/>
            <w:shd w:val="clear" w:color="auto" w:fill="FFFFFF" w:themeFill="background1"/>
            <w:vAlign w:val="center"/>
          </w:tcPr>
          <w:p w14:paraId="739A5F0E" w14:textId="0E2F72EC" w:rsidR="00385E80" w:rsidRPr="00FB20ED" w:rsidRDefault="00D26A7B" w:rsidP="007E6E6C">
            <w:pPr>
              <w:rPr>
                <w:rFonts w:ascii="Univers LT Std 47 Cn Lt" w:hAnsi="Univers LT Std 47 Cn Lt"/>
                <w:sz w:val="20"/>
                <w:szCs w:val="20"/>
              </w:rPr>
            </w:pPr>
            <w:r w:rsidRPr="00FB20ED">
              <w:rPr>
                <w:rFonts w:ascii="Univers LT Std 47 Cn Lt" w:hAnsi="Univers LT Std 47 Cn Lt"/>
                <w:sz w:val="20"/>
                <w:szCs w:val="20"/>
              </w:rPr>
              <w:t xml:space="preserve">Because women and girls often have limited credit histories due to their </w:t>
            </w:r>
            <w:r w:rsidR="007E6E6C" w:rsidRPr="00FB20ED">
              <w:rPr>
                <w:rFonts w:ascii="Univers LT Std 47 Cn Lt" w:hAnsi="Univers LT Std 47 Cn Lt"/>
                <w:sz w:val="20"/>
                <w:szCs w:val="20"/>
              </w:rPr>
              <w:t xml:space="preserve">lack of access to collateral, credit scoring processes are not properly adapted to them. </w:t>
            </w:r>
          </w:p>
        </w:tc>
      </w:tr>
      <w:tr w:rsidR="00964BC0" w14:paraId="32875230" w14:textId="77777777" w:rsidTr="00564DE9">
        <w:trPr>
          <w:trHeight w:val="264"/>
        </w:trPr>
        <w:tc>
          <w:tcPr>
            <w:tcW w:w="9810" w:type="dxa"/>
            <w:gridSpan w:val="2"/>
            <w:shd w:val="clear" w:color="auto" w:fill="2A3990"/>
            <w:vAlign w:val="center"/>
          </w:tcPr>
          <w:p w14:paraId="4693E364" w14:textId="77777777" w:rsidR="00964BC0" w:rsidRPr="00A17688" w:rsidRDefault="005E00D8" w:rsidP="00640781">
            <w:pPr>
              <w:rPr>
                <w:rFonts w:ascii="Univers LT Std 47 Cn Lt" w:eastAsia="Times New Roman" w:hAnsi="Univers LT Std 47 Cn Lt" w:cs="Arial"/>
                <w:b/>
                <w:iCs/>
                <w:color w:val="FFFFFF" w:themeColor="background1"/>
                <w:lang w:val="en-GB"/>
              </w:rPr>
            </w:pPr>
            <w:r w:rsidRPr="00A17688">
              <w:rPr>
                <w:rFonts w:ascii="Univers LT Std 55" w:eastAsia="Times New Roman" w:hAnsi="Univers LT Std 55" w:cs="Arial"/>
                <w:b/>
                <w:iCs/>
                <w:color w:val="FFFFFF" w:themeColor="background1"/>
                <w:lang w:val="en-GB"/>
              </w:rPr>
              <w:t>ENABLING ENVIRONMENT</w:t>
            </w:r>
          </w:p>
        </w:tc>
      </w:tr>
      <w:tr w:rsidR="00385E80" w14:paraId="02855308" w14:textId="77777777" w:rsidTr="00564DE9">
        <w:trPr>
          <w:trHeight w:val="1101"/>
        </w:trPr>
        <w:tc>
          <w:tcPr>
            <w:tcW w:w="3220" w:type="dxa"/>
            <w:shd w:val="clear" w:color="auto" w:fill="D9E2F3" w:themeFill="accent5" w:themeFillTint="33"/>
            <w:vAlign w:val="center"/>
          </w:tcPr>
          <w:p w14:paraId="0C68D3A2" w14:textId="7D55DC0C" w:rsidR="00385E80" w:rsidRPr="00857A63" w:rsidRDefault="00F05B7D" w:rsidP="00640781">
            <w:pPr>
              <w:rPr>
                <w:rFonts w:ascii="Univers LT Std 57 Cn" w:hAnsi="Univers LT Std 57 Cn"/>
                <w:b/>
                <w:sz w:val="20"/>
                <w:szCs w:val="20"/>
              </w:rPr>
            </w:pPr>
            <w:r>
              <w:rPr>
                <w:rFonts w:ascii="Univers LT Std 57 Cn" w:hAnsi="Univers LT Std 57 Cn"/>
                <w:b/>
                <w:sz w:val="20"/>
                <w:szCs w:val="20"/>
              </w:rPr>
              <w:t>KYC regulations</w:t>
            </w:r>
          </w:p>
        </w:tc>
        <w:tc>
          <w:tcPr>
            <w:tcW w:w="6590" w:type="dxa"/>
            <w:shd w:val="clear" w:color="auto" w:fill="D9E2F3" w:themeFill="accent5" w:themeFillTint="33"/>
            <w:vAlign w:val="center"/>
          </w:tcPr>
          <w:p w14:paraId="2C8B9950" w14:textId="5C5FA9B8" w:rsidR="00385E80" w:rsidRPr="00FB20ED" w:rsidRDefault="00F05B7D" w:rsidP="00857A63">
            <w:pPr>
              <w:rPr>
                <w:rFonts w:ascii="Univers LT Std 47 Cn Lt" w:hAnsi="Univers LT Std 47 Cn Lt"/>
                <w:sz w:val="20"/>
                <w:szCs w:val="20"/>
              </w:rPr>
            </w:pPr>
            <w:r w:rsidRPr="00FB20ED">
              <w:rPr>
                <w:rFonts w:ascii="Univers LT Std 47 Cn Lt" w:hAnsi="Univers LT Std 47 Cn Lt"/>
                <w:sz w:val="20"/>
                <w:szCs w:val="20"/>
              </w:rPr>
              <w:t xml:space="preserve">Know Your Customer (KYC) regulations place a heavy burden on opening and managing accounts for women and girls in particular. Potentially exposing them to extortion or harassment. </w:t>
            </w:r>
          </w:p>
        </w:tc>
      </w:tr>
      <w:tr w:rsidR="00385E80" w14:paraId="1B81E2CD" w14:textId="77777777" w:rsidTr="00564DE9">
        <w:trPr>
          <w:trHeight w:val="1090"/>
        </w:trPr>
        <w:tc>
          <w:tcPr>
            <w:tcW w:w="3220" w:type="dxa"/>
            <w:shd w:val="clear" w:color="auto" w:fill="FFFFFF" w:themeFill="background1"/>
            <w:vAlign w:val="center"/>
          </w:tcPr>
          <w:p w14:paraId="4FCEF986" w14:textId="473C7DEC" w:rsidR="00385E80" w:rsidRPr="00857A63" w:rsidRDefault="00F05B7D" w:rsidP="00640781">
            <w:pPr>
              <w:rPr>
                <w:rFonts w:ascii="Univers LT Std 57 Cn" w:hAnsi="Univers LT Std 57 Cn"/>
                <w:b/>
                <w:sz w:val="20"/>
                <w:szCs w:val="20"/>
              </w:rPr>
            </w:pPr>
            <w:r>
              <w:rPr>
                <w:rFonts w:ascii="Univers LT Std 57 Cn" w:hAnsi="Univers LT Std 57 Cn"/>
                <w:b/>
                <w:sz w:val="20"/>
                <w:szCs w:val="20"/>
              </w:rPr>
              <w:t>Consumer production regulations</w:t>
            </w:r>
          </w:p>
        </w:tc>
        <w:tc>
          <w:tcPr>
            <w:tcW w:w="6590" w:type="dxa"/>
            <w:shd w:val="clear" w:color="auto" w:fill="FFFFFF" w:themeFill="background1"/>
            <w:vAlign w:val="center"/>
          </w:tcPr>
          <w:p w14:paraId="52477C8C" w14:textId="481056E2" w:rsidR="00385E80" w:rsidRPr="00FB20ED" w:rsidRDefault="00914459" w:rsidP="00857A63">
            <w:pPr>
              <w:rPr>
                <w:rFonts w:ascii="Univers LT Std 47 Cn Lt" w:hAnsi="Univers LT Std 47 Cn Lt"/>
                <w:sz w:val="20"/>
                <w:szCs w:val="20"/>
              </w:rPr>
            </w:pPr>
            <w:r w:rsidRPr="00FB20ED">
              <w:rPr>
                <w:rFonts w:ascii="Univers LT Std 47 Cn Lt" w:hAnsi="Univers LT Std 47 Cn Lt"/>
                <w:sz w:val="20"/>
                <w:szCs w:val="20"/>
              </w:rPr>
              <w:t xml:space="preserve">Consumer protection regulations are underdeveloped. </w:t>
            </w:r>
          </w:p>
        </w:tc>
      </w:tr>
      <w:tr w:rsidR="00385E80" w14:paraId="4B243CC6" w14:textId="77777777" w:rsidTr="00564DE9">
        <w:trPr>
          <w:trHeight w:val="1849"/>
        </w:trPr>
        <w:tc>
          <w:tcPr>
            <w:tcW w:w="3220" w:type="dxa"/>
            <w:shd w:val="clear" w:color="auto" w:fill="FFFFFF" w:themeFill="background1"/>
            <w:vAlign w:val="center"/>
          </w:tcPr>
          <w:p w14:paraId="60E68114" w14:textId="4AC4F764" w:rsidR="00385E80" w:rsidRPr="00857A63" w:rsidRDefault="00F05B7D" w:rsidP="00640781">
            <w:pPr>
              <w:rPr>
                <w:rFonts w:ascii="Univers LT Std 57 Cn" w:hAnsi="Univers LT Std 57 Cn"/>
                <w:b/>
                <w:sz w:val="20"/>
                <w:szCs w:val="20"/>
              </w:rPr>
            </w:pPr>
            <w:r>
              <w:rPr>
                <w:rFonts w:ascii="Univers LT Std 57 Cn" w:hAnsi="Univers LT Std 57 Cn"/>
                <w:b/>
                <w:sz w:val="20"/>
                <w:szCs w:val="20"/>
              </w:rPr>
              <w:t>Restrictive laws</w:t>
            </w:r>
            <w:r w:rsidR="00914459">
              <w:rPr>
                <w:rFonts w:ascii="Univers LT Std 57 Cn" w:hAnsi="Univers LT Std 57 Cn"/>
                <w:b/>
                <w:sz w:val="20"/>
                <w:szCs w:val="20"/>
              </w:rPr>
              <w:t xml:space="preserve"> and customs</w:t>
            </w:r>
          </w:p>
        </w:tc>
        <w:tc>
          <w:tcPr>
            <w:tcW w:w="6590" w:type="dxa"/>
            <w:shd w:val="clear" w:color="auto" w:fill="FFFFFF" w:themeFill="background1"/>
            <w:vAlign w:val="center"/>
          </w:tcPr>
          <w:p w14:paraId="05F2B55C" w14:textId="2834FB9A" w:rsidR="00385E80" w:rsidRPr="00FB20ED" w:rsidRDefault="00914459" w:rsidP="00914459">
            <w:pPr>
              <w:rPr>
                <w:rFonts w:ascii="Univers LT Std 47 Cn Lt" w:hAnsi="Univers LT Std 47 Cn Lt"/>
                <w:sz w:val="20"/>
                <w:szCs w:val="20"/>
                <w:lang w:val="en-GB"/>
              </w:rPr>
            </w:pPr>
            <w:r w:rsidRPr="00FB20ED">
              <w:rPr>
                <w:rFonts w:ascii="Univers LT Std 47 Cn Lt" w:hAnsi="Univers LT Std 47 Cn Lt"/>
                <w:sz w:val="20"/>
                <w:szCs w:val="20"/>
                <w:lang w:val="en-GB"/>
              </w:rPr>
              <w:t xml:space="preserve">Laws hinder (married) women’s ability to: travel outside the home, obtain a national ID card, sign a contract, open and/or a bank account. </w:t>
            </w:r>
          </w:p>
        </w:tc>
      </w:tr>
    </w:tbl>
    <w:p w14:paraId="2A0A42A7" w14:textId="77777777" w:rsidR="003955FD" w:rsidRDefault="003955FD" w:rsidP="00AD5F5B">
      <w:pPr>
        <w:rPr>
          <w:rFonts w:ascii="Univers LT Std 55" w:eastAsia="Times New Roman" w:hAnsi="Univers LT Std 55" w:cs="Arial"/>
          <w:b/>
          <w:iCs/>
          <w:sz w:val="20"/>
          <w:szCs w:val="20"/>
          <w:lang w:val="en-GB"/>
        </w:rPr>
      </w:pPr>
    </w:p>
    <w:p w14:paraId="4D75C019" w14:textId="757BD0E8" w:rsidR="00826D92" w:rsidRDefault="00E513E1" w:rsidP="00AD5F5B">
      <w:pPr>
        <w:rPr>
          <w:rFonts w:ascii="Univers LT Std 55" w:eastAsia="Times New Roman" w:hAnsi="Univers LT Std 55" w:cs="Arial"/>
          <w:b/>
          <w:iCs/>
          <w:sz w:val="20"/>
          <w:szCs w:val="20"/>
          <w:lang w:val="en-GB"/>
        </w:rPr>
      </w:pPr>
      <w:r w:rsidRPr="00E513E1">
        <w:rPr>
          <w:rFonts w:ascii="Univers LT Std 55" w:eastAsia="Times New Roman" w:hAnsi="Univers LT Std 55" w:cs="Arial"/>
          <w:b/>
          <w:iCs/>
          <w:sz w:val="20"/>
          <w:szCs w:val="20"/>
          <w:lang w:val="en-GB"/>
        </w:rPr>
        <w:t>Interactive Activity</w:t>
      </w:r>
      <w:r>
        <w:rPr>
          <w:rFonts w:ascii="Univers LT Std 55" w:eastAsia="Times New Roman" w:hAnsi="Univers LT Std 55" w:cs="Arial"/>
          <w:b/>
          <w:iCs/>
          <w:sz w:val="20"/>
          <w:szCs w:val="20"/>
          <w:lang w:val="en-GB"/>
        </w:rPr>
        <w:t xml:space="preserve"> #2</w:t>
      </w:r>
      <w:r w:rsidRPr="00E513E1">
        <w:rPr>
          <w:rFonts w:ascii="Univers LT Std 55" w:eastAsia="Times New Roman" w:hAnsi="Univers LT Std 55" w:cs="Arial"/>
          <w:b/>
          <w:iCs/>
          <w:sz w:val="20"/>
          <w:szCs w:val="20"/>
          <w:lang w:val="en-GB"/>
        </w:rPr>
        <w:t xml:space="preserve">: Prioritisation </w:t>
      </w:r>
      <w:r w:rsidR="00AB46E7">
        <w:rPr>
          <w:rFonts w:ascii="Univers LT Std 55" w:eastAsia="Times New Roman" w:hAnsi="Univers LT Std 55" w:cs="Arial"/>
          <w:b/>
          <w:iCs/>
          <w:sz w:val="20"/>
          <w:szCs w:val="20"/>
          <w:lang w:val="en-GB"/>
        </w:rPr>
        <w:t xml:space="preserve">and Discussion of Identified </w:t>
      </w:r>
      <w:r w:rsidR="00826D92">
        <w:rPr>
          <w:rFonts w:ascii="Univers LT Std 55" w:eastAsia="Times New Roman" w:hAnsi="Univers LT Std 55" w:cs="Arial"/>
          <w:b/>
          <w:iCs/>
          <w:sz w:val="20"/>
          <w:szCs w:val="20"/>
          <w:lang w:val="en-GB"/>
        </w:rPr>
        <w:t xml:space="preserve">Recommendations </w:t>
      </w:r>
    </w:p>
    <w:p w14:paraId="28F4B30B" w14:textId="5B12ADA0" w:rsidR="006A138A" w:rsidRPr="003955FD" w:rsidRDefault="006A138A" w:rsidP="00362436">
      <w:pPr>
        <w:contextualSpacing/>
        <w:jc w:val="both"/>
        <w:rPr>
          <w:rFonts w:ascii="Univers LT Std 55" w:eastAsia="Times New Roman" w:hAnsi="Univers LT Std 55" w:cs="Arial"/>
          <w:iCs/>
          <w:sz w:val="20"/>
          <w:szCs w:val="20"/>
          <w:lang w:val="en-GB"/>
        </w:rPr>
      </w:pPr>
      <w:r w:rsidRPr="003955FD">
        <w:rPr>
          <w:rFonts w:ascii="Univers LT Std 55" w:eastAsia="Times New Roman" w:hAnsi="Univers LT Std 55" w:cs="Arial"/>
          <w:iCs/>
          <w:sz w:val="20"/>
          <w:szCs w:val="20"/>
          <w:lang w:val="en-GB"/>
        </w:rPr>
        <w:lastRenderedPageBreak/>
        <w:t xml:space="preserve">Building on the key </w:t>
      </w:r>
      <w:r w:rsidR="00AC43CA" w:rsidRPr="003955FD">
        <w:rPr>
          <w:rFonts w:ascii="Univers LT Std 55" w:eastAsia="Times New Roman" w:hAnsi="Univers LT Std 55" w:cs="Arial"/>
          <w:iCs/>
          <w:sz w:val="20"/>
          <w:szCs w:val="20"/>
          <w:lang w:val="en-GB"/>
        </w:rPr>
        <w:t>constraints</w:t>
      </w:r>
      <w:r w:rsidRPr="003955FD">
        <w:rPr>
          <w:rFonts w:ascii="Univers LT Std 55" w:eastAsia="Times New Roman" w:hAnsi="Univers LT Std 55" w:cs="Arial"/>
          <w:iCs/>
          <w:sz w:val="20"/>
          <w:szCs w:val="20"/>
          <w:lang w:val="en-GB"/>
        </w:rPr>
        <w:t xml:space="preserve"> identified for each of the three spheres</w:t>
      </w:r>
      <w:r w:rsidR="00C26E93" w:rsidRPr="003955FD">
        <w:rPr>
          <w:rFonts w:ascii="Univers LT Std 55" w:eastAsia="Times New Roman" w:hAnsi="Univers LT Std 55" w:cs="Arial"/>
          <w:iCs/>
          <w:sz w:val="20"/>
          <w:szCs w:val="20"/>
          <w:lang w:val="en-GB"/>
        </w:rPr>
        <w:t xml:space="preserve">, Ms. </w:t>
      </w:r>
      <w:r w:rsidR="00AC43CA" w:rsidRPr="003955FD">
        <w:rPr>
          <w:rFonts w:ascii="Univers LT Std 55" w:eastAsia="Times New Roman" w:hAnsi="Univers LT Std 55" w:cs="Arial"/>
          <w:iCs/>
          <w:sz w:val="20"/>
          <w:szCs w:val="20"/>
          <w:lang w:val="en-GB"/>
        </w:rPr>
        <w:t xml:space="preserve">Porter explained that UNCDF developed a number of </w:t>
      </w:r>
      <w:r w:rsidRPr="003955FD">
        <w:rPr>
          <w:rFonts w:ascii="Univers LT Std 55" w:eastAsia="Times New Roman" w:hAnsi="Univers LT Std 55" w:cs="Arial"/>
          <w:iCs/>
          <w:sz w:val="20"/>
          <w:szCs w:val="20"/>
          <w:lang w:val="en-GB"/>
        </w:rPr>
        <w:t xml:space="preserve">recommendations to address each of these constraints. </w:t>
      </w:r>
      <w:r w:rsidR="00805DEF" w:rsidRPr="003955FD">
        <w:rPr>
          <w:rFonts w:ascii="Univers LT Std 55" w:eastAsia="Times New Roman" w:hAnsi="Univers LT Std 55" w:cs="Arial"/>
          <w:iCs/>
          <w:sz w:val="20"/>
          <w:szCs w:val="20"/>
          <w:lang w:val="en-GB"/>
        </w:rPr>
        <w:t>P</w:t>
      </w:r>
      <w:r w:rsidRPr="003955FD">
        <w:rPr>
          <w:rFonts w:ascii="Univers LT Std 55" w:eastAsia="Times New Roman" w:hAnsi="Univers LT Std 55" w:cs="Arial"/>
          <w:iCs/>
          <w:sz w:val="20"/>
          <w:szCs w:val="20"/>
          <w:lang w:val="en-GB"/>
        </w:rPr>
        <w:t xml:space="preserve">articipants </w:t>
      </w:r>
      <w:r w:rsidR="00AC43CA" w:rsidRPr="003955FD">
        <w:rPr>
          <w:rFonts w:ascii="Univers LT Std 55" w:eastAsia="Times New Roman" w:hAnsi="Univers LT Std 55" w:cs="Arial"/>
          <w:iCs/>
          <w:sz w:val="20"/>
          <w:szCs w:val="20"/>
          <w:lang w:val="en-GB"/>
        </w:rPr>
        <w:t xml:space="preserve">were divided </w:t>
      </w:r>
      <w:r w:rsidR="00AC43CA" w:rsidRPr="00FB20ED">
        <w:rPr>
          <w:rFonts w:ascii="Univers LT Std 55" w:eastAsia="Times New Roman" w:hAnsi="Univers LT Std 55" w:cs="Arial"/>
          <w:iCs/>
          <w:sz w:val="20"/>
          <w:szCs w:val="20"/>
          <w:lang w:val="en-GB"/>
        </w:rPr>
        <w:t>in seven (7) groups</w:t>
      </w:r>
      <w:r w:rsidR="00AC43CA" w:rsidRPr="003955FD">
        <w:rPr>
          <w:rFonts w:ascii="Univers LT Std 55" w:eastAsia="Times New Roman" w:hAnsi="Univers LT Std 55" w:cs="Arial"/>
          <w:iCs/>
          <w:sz w:val="20"/>
          <w:szCs w:val="20"/>
          <w:lang w:val="en-GB"/>
        </w:rPr>
        <w:t xml:space="preserve"> and </w:t>
      </w:r>
      <w:r w:rsidRPr="003955FD">
        <w:rPr>
          <w:rFonts w:ascii="Univers LT Std 55" w:eastAsia="Times New Roman" w:hAnsi="Univers LT Std 55" w:cs="Arial"/>
          <w:iCs/>
          <w:sz w:val="20"/>
          <w:szCs w:val="20"/>
          <w:lang w:val="en-GB"/>
        </w:rPr>
        <w:t xml:space="preserve">asked to reflect on the recommended </w:t>
      </w:r>
      <w:r w:rsidR="00AC43CA" w:rsidRPr="003955FD">
        <w:rPr>
          <w:rFonts w:ascii="Univers LT Std 55" w:eastAsia="Times New Roman" w:hAnsi="Univers LT Std 55" w:cs="Arial"/>
          <w:iCs/>
          <w:sz w:val="20"/>
          <w:szCs w:val="20"/>
          <w:lang w:val="en-GB"/>
        </w:rPr>
        <w:t>action</w:t>
      </w:r>
      <w:r w:rsidR="00805DEF" w:rsidRPr="003955FD">
        <w:rPr>
          <w:rFonts w:ascii="Univers LT Std 55" w:eastAsia="Times New Roman" w:hAnsi="Univers LT Std 55" w:cs="Arial"/>
          <w:iCs/>
          <w:sz w:val="20"/>
          <w:szCs w:val="20"/>
          <w:lang w:val="en-GB"/>
        </w:rPr>
        <w:t>s—and complement or add to them as needed</w:t>
      </w:r>
      <w:r w:rsidR="00AC43CA" w:rsidRPr="003955FD">
        <w:rPr>
          <w:rFonts w:ascii="Univers LT Std 55" w:eastAsia="Times New Roman" w:hAnsi="Univers LT Std 55" w:cs="Arial"/>
          <w:iCs/>
          <w:sz w:val="20"/>
          <w:szCs w:val="20"/>
          <w:lang w:val="en-GB"/>
        </w:rPr>
        <w:t>,</w:t>
      </w:r>
      <w:r w:rsidR="00805DEF" w:rsidRPr="003955FD">
        <w:rPr>
          <w:rFonts w:ascii="Univers LT Std 55" w:eastAsia="Times New Roman" w:hAnsi="Univers LT Std 55" w:cs="Arial"/>
          <w:iCs/>
          <w:sz w:val="20"/>
          <w:szCs w:val="20"/>
          <w:lang w:val="en-GB"/>
        </w:rPr>
        <w:t xml:space="preserve"> and </w:t>
      </w:r>
      <w:r w:rsidRPr="003955FD">
        <w:rPr>
          <w:rFonts w:ascii="Univers LT Std 55" w:eastAsia="Times New Roman" w:hAnsi="Univers LT Std 55" w:cs="Arial"/>
          <w:iCs/>
          <w:sz w:val="20"/>
          <w:szCs w:val="20"/>
          <w:lang w:val="en-GB"/>
        </w:rPr>
        <w:t xml:space="preserve">prioritize the </w:t>
      </w:r>
      <w:r w:rsidR="00AC43CA" w:rsidRPr="003955FD">
        <w:rPr>
          <w:rFonts w:ascii="Univers LT Std 55" w:eastAsia="Times New Roman" w:hAnsi="Univers LT Std 55" w:cs="Arial"/>
          <w:iCs/>
          <w:sz w:val="20"/>
          <w:szCs w:val="20"/>
          <w:lang w:val="en-GB"/>
        </w:rPr>
        <w:t>proposed recommendations.</w:t>
      </w:r>
      <w:r w:rsidR="00805DEF" w:rsidRPr="003955FD">
        <w:rPr>
          <w:rFonts w:ascii="Univers LT Std 55" w:eastAsia="Times New Roman" w:hAnsi="Univers LT Std 55" w:cs="Arial"/>
          <w:iCs/>
          <w:sz w:val="20"/>
          <w:szCs w:val="20"/>
          <w:lang w:val="en-GB"/>
        </w:rPr>
        <w:t xml:space="preserve"> </w:t>
      </w:r>
      <w:r w:rsidR="00AB46E7" w:rsidRPr="003955FD">
        <w:rPr>
          <w:rFonts w:ascii="Univers LT Std 55" w:eastAsia="Times New Roman" w:hAnsi="Univers LT Std 55" w:cs="Arial"/>
          <w:iCs/>
          <w:sz w:val="20"/>
          <w:szCs w:val="20"/>
          <w:lang w:val="en-GB"/>
        </w:rPr>
        <w:t>One participant from each group was then invited to present the results of the discussions to the audience. The main findings of the plenary discussion are listed below.</w:t>
      </w:r>
    </w:p>
    <w:p w14:paraId="1C787EDF" w14:textId="77777777" w:rsidR="006A138A" w:rsidRPr="00362436" w:rsidRDefault="006A138A" w:rsidP="00AD5F5B">
      <w:pPr>
        <w:rPr>
          <w:rFonts w:ascii="Univers LT Std 55" w:eastAsia="Times New Roman" w:hAnsi="Univers LT Std 55" w:cs="Arial"/>
          <w:b/>
          <w:iCs/>
          <w:sz w:val="8"/>
          <w:szCs w:val="20"/>
          <w:lang w:val="en-GB"/>
        </w:rPr>
      </w:pPr>
    </w:p>
    <w:p w14:paraId="39576E0D" w14:textId="77777777" w:rsidR="00826D92" w:rsidRPr="00D02EDA" w:rsidRDefault="00222662" w:rsidP="00D02EDA">
      <w:pPr>
        <w:shd w:val="clear" w:color="auto" w:fill="2A3990"/>
        <w:rPr>
          <w:rFonts w:ascii="Univers LT Std 55" w:eastAsia="Times New Roman" w:hAnsi="Univers LT Std 55" w:cs="Arial"/>
          <w:iCs/>
          <w:color w:val="FFFFFF" w:themeColor="background1"/>
          <w:sz w:val="20"/>
          <w:szCs w:val="20"/>
          <w:lang w:val="en-GB"/>
        </w:rPr>
      </w:pPr>
      <w:r w:rsidRPr="00D02EDA">
        <w:rPr>
          <w:rFonts w:ascii="Univers LT Std 55" w:eastAsia="Times New Roman" w:hAnsi="Univers LT Std 55" w:cs="Arial"/>
          <w:b/>
          <w:iCs/>
          <w:color w:val="FFFFFF" w:themeColor="background1"/>
          <w:sz w:val="20"/>
          <w:szCs w:val="20"/>
          <w:lang w:val="en-GB"/>
        </w:rPr>
        <w:t>DEMAND</w:t>
      </w:r>
      <w:r w:rsidR="00EF7EC8" w:rsidRPr="00D02EDA">
        <w:rPr>
          <w:rFonts w:ascii="Univers LT Std 55" w:eastAsia="Times New Roman" w:hAnsi="Univers LT Std 55" w:cs="Arial"/>
          <w:b/>
          <w:iCs/>
          <w:color w:val="FFFFFF" w:themeColor="background1"/>
          <w:sz w:val="20"/>
          <w:szCs w:val="20"/>
          <w:lang w:val="en-GB"/>
        </w:rPr>
        <w:t xml:space="preserve"> SIDE</w:t>
      </w:r>
    </w:p>
    <w:p w14:paraId="2EEFF3DB" w14:textId="5707D643" w:rsidR="00E77FD9" w:rsidRPr="00E77FD9" w:rsidRDefault="00E77FD9" w:rsidP="00E77FD9">
      <w:pPr>
        <w:pStyle w:val="ListParagraph"/>
        <w:numPr>
          <w:ilvl w:val="0"/>
          <w:numId w:val="4"/>
        </w:numPr>
        <w:jc w:val="both"/>
        <w:rPr>
          <w:rFonts w:ascii="Univers LT Std 55" w:eastAsia="Times New Roman" w:hAnsi="Univers LT Std 55" w:cs="Arial"/>
          <w:i/>
          <w:iCs/>
          <w:sz w:val="20"/>
          <w:szCs w:val="20"/>
          <w:lang w:val="en-GB"/>
        </w:rPr>
      </w:pPr>
      <w:r>
        <w:rPr>
          <w:rFonts w:ascii="Univers LT Std 55" w:eastAsia="Times New Roman" w:hAnsi="Univers LT Std 55" w:cs="Arial"/>
          <w:sz w:val="20"/>
          <w:szCs w:val="20"/>
          <w:lang w:val="en-GB"/>
        </w:rPr>
        <w:t xml:space="preserve">Focus on </w:t>
      </w:r>
      <w:r w:rsidRPr="00E77FD9">
        <w:rPr>
          <w:rFonts w:ascii="Univers LT Std 55" w:eastAsia="Times New Roman" w:hAnsi="Univers LT Std 55" w:cs="Arial"/>
          <w:sz w:val="20"/>
          <w:szCs w:val="20"/>
          <w:lang w:val="en-GB"/>
        </w:rPr>
        <w:t>land ownerships and control, create aw</w:t>
      </w:r>
      <w:r>
        <w:rPr>
          <w:rFonts w:ascii="Univers LT Std 55" w:eastAsia="Times New Roman" w:hAnsi="Univers LT Std 55" w:cs="Arial"/>
          <w:sz w:val="20"/>
          <w:szCs w:val="20"/>
          <w:lang w:val="en-GB"/>
        </w:rPr>
        <w:t>areness for both women and men; conduct behavioural research</w:t>
      </w:r>
      <w:r w:rsidRPr="00E77FD9">
        <w:rPr>
          <w:rFonts w:ascii="Univers LT Std 55" w:eastAsia="Times New Roman" w:hAnsi="Univers LT Std 55" w:cs="Arial"/>
          <w:sz w:val="20"/>
          <w:szCs w:val="20"/>
          <w:lang w:val="en-GB"/>
        </w:rPr>
        <w:t xml:space="preserve"> to understand and then change men’s behaviours, to see what incentives will drive them to co-own these resources with women</w:t>
      </w:r>
      <w:r w:rsidR="0029772F">
        <w:rPr>
          <w:rFonts w:ascii="Univers LT Std 55" w:eastAsia="Times New Roman" w:hAnsi="Univers LT Std 55" w:cs="Arial"/>
          <w:sz w:val="20"/>
          <w:szCs w:val="20"/>
          <w:lang w:val="en-GB"/>
        </w:rPr>
        <w:t>.</w:t>
      </w:r>
    </w:p>
    <w:p w14:paraId="67F19D93" w14:textId="77777777" w:rsidR="00E77FD9" w:rsidRDefault="00E77FD9" w:rsidP="00E77FD9">
      <w:pPr>
        <w:pStyle w:val="ListParagraph"/>
        <w:numPr>
          <w:ilvl w:val="0"/>
          <w:numId w:val="4"/>
        </w:numPr>
        <w:jc w:val="both"/>
        <w:rPr>
          <w:rFonts w:ascii="Univers LT Std 55" w:eastAsia="Times New Roman" w:hAnsi="Univers LT Std 55" w:cs="Arial"/>
          <w:sz w:val="20"/>
          <w:szCs w:val="20"/>
          <w:lang w:val="en-GB"/>
        </w:rPr>
      </w:pPr>
      <w:r w:rsidRPr="00E77FD9">
        <w:rPr>
          <w:rFonts w:ascii="Univers LT Std 55" w:eastAsia="Times New Roman" w:hAnsi="Univers LT Std 55" w:cs="Arial"/>
          <w:sz w:val="20"/>
          <w:szCs w:val="20"/>
          <w:lang w:val="en-GB"/>
        </w:rPr>
        <w:t>Responsibilities and lack of confidence, risk averse: complex because change of norms.</w:t>
      </w:r>
      <w:r>
        <w:rPr>
          <w:rFonts w:ascii="Univers LT Std 55" w:eastAsia="Times New Roman" w:hAnsi="Univers LT Std 55" w:cs="Arial"/>
          <w:sz w:val="20"/>
          <w:szCs w:val="20"/>
          <w:lang w:val="en-GB"/>
        </w:rPr>
        <w:t xml:space="preserve"> I</w:t>
      </w:r>
      <w:r w:rsidRPr="00E77FD9">
        <w:rPr>
          <w:rFonts w:ascii="Univers LT Std 55" w:eastAsia="Times New Roman" w:hAnsi="Univers LT Std 55" w:cs="Arial"/>
          <w:sz w:val="20"/>
          <w:szCs w:val="20"/>
          <w:lang w:val="en-GB"/>
        </w:rPr>
        <w:t xml:space="preserve">mportant to incentive women to use their mobile financial services as well as </w:t>
      </w:r>
      <w:r>
        <w:rPr>
          <w:rFonts w:ascii="Univers LT Std 55" w:eastAsia="Times New Roman" w:hAnsi="Univers LT Std 55" w:cs="Arial"/>
          <w:sz w:val="20"/>
          <w:szCs w:val="20"/>
          <w:lang w:val="en-GB"/>
        </w:rPr>
        <w:t xml:space="preserve">savings groups as </w:t>
      </w:r>
      <w:r w:rsidRPr="00E77FD9">
        <w:rPr>
          <w:rFonts w:ascii="Univers LT Std 55" w:eastAsia="Times New Roman" w:hAnsi="Univers LT Std 55" w:cs="Arial"/>
          <w:sz w:val="20"/>
          <w:szCs w:val="20"/>
          <w:lang w:val="en-GB"/>
        </w:rPr>
        <w:t>short-term solution</w:t>
      </w:r>
      <w:r>
        <w:rPr>
          <w:rFonts w:ascii="Univers LT Std 55" w:eastAsia="Times New Roman" w:hAnsi="Univers LT Std 55" w:cs="Arial"/>
          <w:sz w:val="20"/>
          <w:szCs w:val="20"/>
          <w:lang w:val="en-GB"/>
        </w:rPr>
        <w:t>s</w:t>
      </w:r>
      <w:r w:rsidRPr="00E77FD9">
        <w:rPr>
          <w:rFonts w:ascii="Univers LT Std 55" w:eastAsia="Times New Roman" w:hAnsi="Univers LT Std 55" w:cs="Arial"/>
          <w:sz w:val="20"/>
          <w:szCs w:val="20"/>
          <w:lang w:val="en-GB"/>
        </w:rPr>
        <w:t xml:space="preserve"> rather than focusing on banks.</w:t>
      </w:r>
      <w:r>
        <w:rPr>
          <w:rFonts w:ascii="Univers LT Std 55" w:eastAsia="Times New Roman" w:hAnsi="Univers LT Std 55" w:cs="Arial"/>
          <w:sz w:val="20"/>
          <w:szCs w:val="20"/>
          <w:lang w:val="en-GB"/>
        </w:rPr>
        <w:t xml:space="preserve"> </w:t>
      </w:r>
    </w:p>
    <w:p w14:paraId="5C33C868" w14:textId="29958BE8" w:rsidR="00E77FD9" w:rsidRPr="00E77FD9" w:rsidRDefault="00E77FD9" w:rsidP="00E77FD9">
      <w:pPr>
        <w:pStyle w:val="ListParagraph"/>
        <w:numPr>
          <w:ilvl w:val="0"/>
          <w:numId w:val="4"/>
        </w:numPr>
        <w:jc w:val="both"/>
        <w:rPr>
          <w:rFonts w:ascii="Univers LT Std 55" w:eastAsia="Times New Roman" w:hAnsi="Univers LT Std 55" w:cs="Arial"/>
          <w:sz w:val="20"/>
          <w:szCs w:val="20"/>
          <w:lang w:val="en-GB"/>
        </w:rPr>
      </w:pPr>
      <w:r w:rsidRPr="00E77FD9">
        <w:rPr>
          <w:rFonts w:ascii="Univers LT Std 55" w:eastAsia="Times New Roman" w:hAnsi="Univers LT Std 55" w:cs="Arial"/>
          <w:sz w:val="20"/>
          <w:szCs w:val="20"/>
          <w:lang w:val="en-GB"/>
        </w:rPr>
        <w:t>Engage with government and civil society education actors on incorporating a specific financial literacy and small business management component into secondary school curricula. Important to target young girls and boys to make the gap as small as possible from a young age, moreover, youth is more resilient to digital products and services.</w:t>
      </w:r>
      <w:r>
        <w:rPr>
          <w:rFonts w:ascii="Univers LT Std 55" w:eastAsia="Times New Roman" w:hAnsi="Univers LT Std 55" w:cs="Arial"/>
          <w:sz w:val="20"/>
          <w:szCs w:val="20"/>
          <w:lang w:val="en-GB"/>
        </w:rPr>
        <w:t xml:space="preserve"> Also target out-of-school boys and girls.</w:t>
      </w:r>
      <w:r w:rsidRPr="00E77FD9">
        <w:rPr>
          <w:rFonts w:ascii="Univers LT Std 55" w:eastAsia="Times New Roman" w:hAnsi="Univers LT Std 55" w:cs="Arial"/>
          <w:sz w:val="20"/>
          <w:szCs w:val="20"/>
          <w:lang w:val="en-GB"/>
        </w:rPr>
        <w:t xml:space="preserve"> </w:t>
      </w:r>
    </w:p>
    <w:p w14:paraId="151222DA" w14:textId="77777777" w:rsidR="005546BB" w:rsidRPr="00D02EDA" w:rsidRDefault="00D92C96" w:rsidP="00D02EDA">
      <w:pPr>
        <w:shd w:val="clear" w:color="auto" w:fill="2A3990"/>
        <w:rPr>
          <w:rFonts w:ascii="Univers LT Std 55" w:eastAsia="Times New Roman" w:hAnsi="Univers LT Std 55" w:cs="Arial"/>
          <w:iCs/>
          <w:color w:val="FFFFFF" w:themeColor="background1"/>
          <w:sz w:val="20"/>
          <w:szCs w:val="20"/>
          <w:lang w:val="en-GB"/>
        </w:rPr>
      </w:pPr>
      <w:r w:rsidRPr="00D02EDA">
        <w:rPr>
          <w:rFonts w:ascii="Univers LT Std 55" w:eastAsia="Times New Roman" w:hAnsi="Univers LT Std 55" w:cs="Arial"/>
          <w:b/>
          <w:iCs/>
          <w:color w:val="FFFFFF" w:themeColor="background1"/>
          <w:sz w:val="20"/>
          <w:szCs w:val="20"/>
          <w:lang w:val="en-GB"/>
        </w:rPr>
        <w:t xml:space="preserve">SUPPLY </w:t>
      </w:r>
      <w:r w:rsidR="005546BB" w:rsidRPr="00D02EDA">
        <w:rPr>
          <w:rFonts w:ascii="Univers LT Std 55" w:eastAsia="Times New Roman" w:hAnsi="Univers LT Std 55" w:cs="Arial"/>
          <w:b/>
          <w:iCs/>
          <w:color w:val="FFFFFF" w:themeColor="background1"/>
          <w:sz w:val="20"/>
          <w:szCs w:val="20"/>
          <w:lang w:val="en-GB"/>
        </w:rPr>
        <w:t>SIDE</w:t>
      </w:r>
    </w:p>
    <w:p w14:paraId="27F69CF1" w14:textId="2602DDE8" w:rsidR="0029772F" w:rsidRPr="0029772F" w:rsidRDefault="0029772F" w:rsidP="0029772F">
      <w:pPr>
        <w:pStyle w:val="ListParagraph"/>
        <w:numPr>
          <w:ilvl w:val="0"/>
          <w:numId w:val="1"/>
        </w:numPr>
        <w:rPr>
          <w:rFonts w:ascii="Univers LT Std 55" w:eastAsia="Times New Roman" w:hAnsi="Univers LT Std 55" w:cs="Arial"/>
          <w:iCs/>
          <w:sz w:val="20"/>
          <w:szCs w:val="20"/>
          <w:lang w:val="en-GB"/>
        </w:rPr>
      </w:pPr>
      <w:r w:rsidRPr="0029772F">
        <w:rPr>
          <w:rFonts w:ascii="Univers LT Std 55" w:eastAsia="Times New Roman" w:hAnsi="Univers LT Std 55" w:cs="Arial"/>
          <w:iCs/>
          <w:sz w:val="20"/>
          <w:szCs w:val="20"/>
          <w:lang w:val="en-GB"/>
        </w:rPr>
        <w:t xml:space="preserve">Lands and women: </w:t>
      </w:r>
      <w:r>
        <w:rPr>
          <w:rFonts w:ascii="Univers LT Std 55" w:eastAsia="Times New Roman" w:hAnsi="Univers LT Std 55" w:cs="Arial"/>
          <w:iCs/>
          <w:sz w:val="20"/>
          <w:szCs w:val="20"/>
          <w:lang w:val="en-GB"/>
        </w:rPr>
        <w:t xml:space="preserve">establish </w:t>
      </w:r>
      <w:r w:rsidRPr="0029772F">
        <w:rPr>
          <w:rFonts w:ascii="Univers LT Std 55" w:eastAsia="Times New Roman" w:hAnsi="Univers LT Std 55" w:cs="Arial"/>
          <w:iCs/>
          <w:sz w:val="20"/>
          <w:szCs w:val="20"/>
          <w:lang w:val="en-GB"/>
        </w:rPr>
        <w:t xml:space="preserve">FI committees, gender responsive, comprehensive program to deliver financial and non-financial services. </w:t>
      </w:r>
      <w:r>
        <w:rPr>
          <w:rFonts w:ascii="Univers LT Std 55" w:eastAsia="Times New Roman" w:hAnsi="Univers LT Std 55" w:cs="Arial"/>
          <w:iCs/>
          <w:sz w:val="20"/>
          <w:szCs w:val="20"/>
          <w:lang w:val="en-GB"/>
        </w:rPr>
        <w:t>Address title</w:t>
      </w:r>
      <w:r w:rsidRPr="0029772F">
        <w:rPr>
          <w:rFonts w:ascii="Univers LT Std 55" w:eastAsia="Times New Roman" w:hAnsi="Univers LT Std 55" w:cs="Arial"/>
          <w:iCs/>
          <w:sz w:val="20"/>
          <w:szCs w:val="20"/>
          <w:lang w:val="en-GB"/>
        </w:rPr>
        <w:t xml:space="preserve">, inheritance issues: enable women to have access to land. </w:t>
      </w:r>
    </w:p>
    <w:p w14:paraId="3A33D367" w14:textId="77777777" w:rsidR="0029772F" w:rsidRDefault="0029772F" w:rsidP="0029772F">
      <w:pPr>
        <w:pStyle w:val="ListParagraph"/>
        <w:numPr>
          <w:ilvl w:val="0"/>
          <w:numId w:val="1"/>
        </w:numPr>
        <w:rPr>
          <w:rFonts w:ascii="Univers LT Std 55" w:eastAsia="Times New Roman" w:hAnsi="Univers LT Std 55" w:cs="Arial"/>
          <w:iCs/>
          <w:sz w:val="20"/>
          <w:szCs w:val="20"/>
          <w:lang w:val="en-GB"/>
        </w:rPr>
      </w:pPr>
      <w:r w:rsidRPr="0029772F">
        <w:rPr>
          <w:rFonts w:ascii="Univers LT Std 55" w:eastAsia="Times New Roman" w:hAnsi="Univers LT Std 55" w:cs="Arial"/>
          <w:iCs/>
          <w:sz w:val="20"/>
          <w:szCs w:val="20"/>
          <w:lang w:val="en-GB"/>
        </w:rPr>
        <w:t>Focus on lack of coordinated effort</w:t>
      </w:r>
      <w:r>
        <w:rPr>
          <w:rFonts w:ascii="Univers LT Std 55" w:eastAsia="Times New Roman" w:hAnsi="Univers LT Std 55" w:cs="Arial"/>
          <w:iCs/>
          <w:sz w:val="20"/>
          <w:szCs w:val="20"/>
          <w:lang w:val="en-GB"/>
        </w:rPr>
        <w:t xml:space="preserve"> to scale VSLA and S</w:t>
      </w:r>
      <w:r w:rsidRPr="0029772F">
        <w:rPr>
          <w:rFonts w:ascii="Univers LT Std 55" w:eastAsia="Times New Roman" w:hAnsi="Univers LT Std 55" w:cs="Arial"/>
          <w:iCs/>
          <w:sz w:val="20"/>
          <w:szCs w:val="20"/>
          <w:lang w:val="en-GB"/>
        </w:rPr>
        <w:t>G networks</w:t>
      </w:r>
      <w:r>
        <w:rPr>
          <w:rFonts w:ascii="Univers LT Std 55" w:eastAsia="Times New Roman" w:hAnsi="Univers LT Std 55" w:cs="Arial"/>
          <w:iCs/>
          <w:sz w:val="20"/>
          <w:szCs w:val="20"/>
          <w:lang w:val="en-GB"/>
        </w:rPr>
        <w:t>—T</w:t>
      </w:r>
      <w:r w:rsidRPr="0029772F">
        <w:rPr>
          <w:rFonts w:ascii="Univers LT Std 55" w:eastAsia="Times New Roman" w:hAnsi="Univers LT Std 55" w:cs="Arial"/>
          <w:iCs/>
          <w:sz w:val="20"/>
          <w:szCs w:val="20"/>
          <w:lang w:val="en-GB"/>
        </w:rPr>
        <w:t>he Ministry of Health support</w:t>
      </w:r>
      <w:r>
        <w:rPr>
          <w:rFonts w:ascii="Univers LT Std 55" w:eastAsia="Times New Roman" w:hAnsi="Univers LT Std 55" w:cs="Arial"/>
          <w:iCs/>
          <w:sz w:val="20"/>
          <w:szCs w:val="20"/>
          <w:lang w:val="en-GB"/>
        </w:rPr>
        <w:t>s</w:t>
      </w:r>
      <w:r w:rsidRPr="0029772F">
        <w:rPr>
          <w:rFonts w:ascii="Univers LT Std 55" w:eastAsia="Times New Roman" w:hAnsi="Univers LT Std 55" w:cs="Arial"/>
          <w:iCs/>
          <w:sz w:val="20"/>
          <w:szCs w:val="20"/>
          <w:lang w:val="en-GB"/>
        </w:rPr>
        <w:t xml:space="preserve"> these groups and understand</w:t>
      </w:r>
      <w:r>
        <w:rPr>
          <w:rFonts w:ascii="Univers LT Std 55" w:eastAsia="Times New Roman" w:hAnsi="Univers LT Std 55" w:cs="Arial"/>
          <w:iCs/>
          <w:sz w:val="20"/>
          <w:szCs w:val="20"/>
          <w:lang w:val="en-GB"/>
        </w:rPr>
        <w:t>s the risk of theft</w:t>
      </w:r>
      <w:r w:rsidRPr="0029772F">
        <w:rPr>
          <w:rFonts w:ascii="Univers LT Std 55" w:eastAsia="Times New Roman" w:hAnsi="Univers LT Std 55" w:cs="Arial"/>
          <w:iCs/>
          <w:sz w:val="20"/>
          <w:szCs w:val="20"/>
          <w:lang w:val="en-GB"/>
        </w:rPr>
        <w:t xml:space="preserve">. </w:t>
      </w:r>
      <w:r>
        <w:rPr>
          <w:rFonts w:ascii="Univers LT Std 55" w:eastAsia="Times New Roman" w:hAnsi="Univers LT Std 55" w:cs="Arial"/>
          <w:iCs/>
          <w:sz w:val="20"/>
          <w:szCs w:val="20"/>
          <w:lang w:val="en-GB"/>
        </w:rPr>
        <w:t xml:space="preserve">Make </w:t>
      </w:r>
      <w:r w:rsidRPr="0029772F">
        <w:rPr>
          <w:rFonts w:ascii="Univers LT Std 55" w:eastAsia="Times New Roman" w:hAnsi="Univers LT Std 55" w:cs="Arial"/>
          <w:iCs/>
          <w:sz w:val="20"/>
          <w:szCs w:val="20"/>
          <w:lang w:val="en-GB"/>
        </w:rPr>
        <w:t>effort t</w:t>
      </w:r>
      <w:r>
        <w:rPr>
          <w:rFonts w:ascii="Univers LT Std 55" w:eastAsia="Times New Roman" w:hAnsi="Univers LT Std 55" w:cs="Arial"/>
          <w:iCs/>
          <w:sz w:val="20"/>
          <w:szCs w:val="20"/>
          <w:lang w:val="en-GB"/>
        </w:rPr>
        <w:t>o</w:t>
      </w:r>
      <w:r w:rsidRPr="0029772F">
        <w:rPr>
          <w:rFonts w:ascii="Univers LT Std 55" w:eastAsia="Times New Roman" w:hAnsi="Univers LT Std 55" w:cs="Arial"/>
          <w:iCs/>
          <w:sz w:val="20"/>
          <w:szCs w:val="20"/>
          <w:lang w:val="en-GB"/>
        </w:rPr>
        <w:t xml:space="preserve"> encourage VSLAs to get registered and open bank accounts. In practice, only</w:t>
      </w:r>
      <w:r>
        <w:rPr>
          <w:rFonts w:ascii="Univers LT Std 55" w:eastAsia="Times New Roman" w:hAnsi="Univers LT Std 55" w:cs="Arial"/>
          <w:iCs/>
          <w:sz w:val="20"/>
          <w:szCs w:val="20"/>
          <w:lang w:val="en-GB"/>
        </w:rPr>
        <w:t xml:space="preserve"> a </w:t>
      </w:r>
      <w:r w:rsidRPr="00FB20ED">
        <w:rPr>
          <w:rFonts w:ascii="Univers LT Std 55" w:eastAsia="Times New Roman" w:hAnsi="Univers LT Std 55" w:cs="Arial"/>
          <w:iCs/>
          <w:sz w:val="20"/>
          <w:szCs w:val="20"/>
          <w:lang w:val="en-GB"/>
        </w:rPr>
        <w:t>few are registered. Challenges with ID registration simplification – need to improve coordination. Enabling women to be able to use the groups as a way to Financial Inclusion and also as an end in and of itself.</w:t>
      </w:r>
      <w:r>
        <w:rPr>
          <w:rFonts w:ascii="Univers LT Std 55" w:eastAsia="Times New Roman" w:hAnsi="Univers LT Std 55" w:cs="Arial"/>
          <w:iCs/>
          <w:sz w:val="20"/>
          <w:szCs w:val="20"/>
          <w:lang w:val="en-GB"/>
        </w:rPr>
        <w:t xml:space="preserve"> </w:t>
      </w:r>
    </w:p>
    <w:p w14:paraId="3AEFA411" w14:textId="767F1840" w:rsidR="0029772F" w:rsidRPr="0029772F" w:rsidRDefault="0029772F" w:rsidP="0029772F">
      <w:pPr>
        <w:pStyle w:val="ListParagraph"/>
        <w:numPr>
          <w:ilvl w:val="0"/>
          <w:numId w:val="1"/>
        </w:numPr>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Advocate</w:t>
      </w:r>
      <w:r w:rsidRPr="0029772F">
        <w:rPr>
          <w:rFonts w:ascii="Univers LT Std 55" w:eastAsia="Times New Roman" w:hAnsi="Univers LT Std 55" w:cs="Arial"/>
          <w:iCs/>
          <w:sz w:val="20"/>
          <w:szCs w:val="20"/>
          <w:lang w:val="en-GB"/>
        </w:rPr>
        <w:t xml:space="preserve"> to banks to </w:t>
      </w:r>
      <w:r>
        <w:rPr>
          <w:rFonts w:ascii="Univers LT Std 55" w:eastAsia="Times New Roman" w:hAnsi="Univers LT Std 55" w:cs="Arial"/>
          <w:iCs/>
          <w:sz w:val="20"/>
          <w:szCs w:val="20"/>
          <w:lang w:val="en-GB"/>
        </w:rPr>
        <w:t>begin</w:t>
      </w:r>
      <w:r w:rsidRPr="0029772F">
        <w:rPr>
          <w:rFonts w:ascii="Univers LT Std 55" w:eastAsia="Times New Roman" w:hAnsi="Univers LT Std 55" w:cs="Arial"/>
          <w:iCs/>
          <w:sz w:val="20"/>
          <w:szCs w:val="20"/>
          <w:lang w:val="en-GB"/>
        </w:rPr>
        <w:t xml:space="preserve"> develop</w:t>
      </w:r>
      <w:r>
        <w:rPr>
          <w:rFonts w:ascii="Univers LT Std 55" w:eastAsia="Times New Roman" w:hAnsi="Univers LT Std 55" w:cs="Arial"/>
          <w:iCs/>
          <w:sz w:val="20"/>
          <w:szCs w:val="20"/>
          <w:lang w:val="en-GB"/>
        </w:rPr>
        <w:t xml:space="preserve">ing </w:t>
      </w:r>
      <w:r w:rsidRPr="0029772F">
        <w:rPr>
          <w:rFonts w:ascii="Univers LT Std 55" w:eastAsia="Times New Roman" w:hAnsi="Univers LT Std 55" w:cs="Arial"/>
          <w:iCs/>
          <w:sz w:val="20"/>
          <w:szCs w:val="20"/>
          <w:lang w:val="en-GB"/>
        </w:rPr>
        <w:t xml:space="preserve">products, best practices on innovations. </w:t>
      </w:r>
    </w:p>
    <w:p w14:paraId="6524AEAD" w14:textId="726A55BC" w:rsidR="005546BB" w:rsidRPr="00D02EDA" w:rsidRDefault="005546BB" w:rsidP="00854969">
      <w:pPr>
        <w:shd w:val="clear" w:color="auto" w:fill="2A3990"/>
        <w:rPr>
          <w:rFonts w:ascii="Univers LT Std 55" w:eastAsia="Times New Roman" w:hAnsi="Univers LT Std 55" w:cs="Arial"/>
          <w:iCs/>
          <w:color w:val="FFFFFF" w:themeColor="background1"/>
          <w:sz w:val="20"/>
          <w:szCs w:val="20"/>
          <w:lang w:val="en-GB"/>
        </w:rPr>
      </w:pPr>
      <w:r w:rsidRPr="00D02EDA">
        <w:rPr>
          <w:rFonts w:ascii="Univers LT Std 55" w:eastAsia="Times New Roman" w:hAnsi="Univers LT Std 55" w:cs="Arial"/>
          <w:b/>
          <w:iCs/>
          <w:color w:val="FFFFFF" w:themeColor="background1"/>
          <w:sz w:val="20"/>
          <w:szCs w:val="20"/>
          <w:lang w:val="en-GB"/>
        </w:rPr>
        <w:t>ENABLING ENVIRONMENT</w:t>
      </w:r>
    </w:p>
    <w:p w14:paraId="0C1AA2DA" w14:textId="12D6F43F" w:rsidR="00144406" w:rsidRPr="00144406" w:rsidRDefault="00144406" w:rsidP="00144406">
      <w:pPr>
        <w:pStyle w:val="ListParagraph"/>
        <w:numPr>
          <w:ilvl w:val="0"/>
          <w:numId w:val="7"/>
        </w:numPr>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Banks should r</w:t>
      </w:r>
      <w:r w:rsidRPr="00144406">
        <w:rPr>
          <w:rFonts w:ascii="Univers LT Std 55" w:eastAsia="Times New Roman" w:hAnsi="Univers LT Std 55" w:cs="Arial"/>
          <w:iCs/>
          <w:sz w:val="20"/>
          <w:szCs w:val="20"/>
          <w:lang w:val="en-GB"/>
        </w:rPr>
        <w:t xml:space="preserve">equire one ID, and be flexible about it: avoid the numerous </w:t>
      </w:r>
      <w:r>
        <w:rPr>
          <w:rFonts w:ascii="Univers LT Std 55" w:eastAsia="Times New Roman" w:hAnsi="Univers LT Std 55" w:cs="Arial"/>
          <w:iCs/>
          <w:sz w:val="20"/>
          <w:szCs w:val="20"/>
          <w:lang w:val="en-GB"/>
        </w:rPr>
        <w:t>IDs with different information</w:t>
      </w:r>
      <w:r w:rsidRPr="00144406">
        <w:rPr>
          <w:rFonts w:ascii="Univers LT Std 55" w:eastAsia="Times New Roman" w:hAnsi="Univers LT Std 55" w:cs="Arial"/>
          <w:iCs/>
          <w:sz w:val="20"/>
          <w:szCs w:val="20"/>
          <w:lang w:val="en-GB"/>
        </w:rPr>
        <w:t xml:space="preserve">. </w:t>
      </w:r>
    </w:p>
    <w:p w14:paraId="59423C60" w14:textId="77777777" w:rsidR="00FB20ED" w:rsidRDefault="00144406" w:rsidP="00FB20ED">
      <w:pPr>
        <w:pStyle w:val="ListParagraph"/>
        <w:numPr>
          <w:ilvl w:val="0"/>
          <w:numId w:val="1"/>
        </w:numPr>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Need</w:t>
      </w:r>
      <w:r w:rsidRPr="00144406">
        <w:rPr>
          <w:rFonts w:ascii="Univers LT Std 55" w:eastAsia="Times New Roman" w:hAnsi="Univers LT Std 55" w:cs="Arial"/>
          <w:iCs/>
          <w:sz w:val="20"/>
          <w:szCs w:val="20"/>
          <w:lang w:val="en-GB"/>
        </w:rPr>
        <w:t xml:space="preserve"> more ID centres,</w:t>
      </w:r>
      <w:r>
        <w:rPr>
          <w:rFonts w:ascii="Univers LT Std 55" w:eastAsia="Times New Roman" w:hAnsi="Univers LT Std 55" w:cs="Arial"/>
          <w:iCs/>
          <w:sz w:val="20"/>
          <w:szCs w:val="20"/>
          <w:lang w:val="en-GB"/>
        </w:rPr>
        <w:t xml:space="preserve"> and</w:t>
      </w:r>
      <w:r w:rsidRPr="00144406">
        <w:rPr>
          <w:rFonts w:ascii="Univers LT Std 55" w:eastAsia="Times New Roman" w:hAnsi="Univers LT Std 55" w:cs="Arial"/>
          <w:iCs/>
          <w:sz w:val="20"/>
          <w:szCs w:val="20"/>
          <w:lang w:val="en-GB"/>
        </w:rPr>
        <w:t xml:space="preserve"> vote</w:t>
      </w:r>
      <w:r>
        <w:rPr>
          <w:rFonts w:ascii="Univers LT Std 55" w:eastAsia="Times New Roman" w:hAnsi="Univers LT Std 55" w:cs="Arial"/>
          <w:iCs/>
          <w:sz w:val="20"/>
          <w:szCs w:val="20"/>
          <w:lang w:val="en-GB"/>
        </w:rPr>
        <w:t>r</w:t>
      </w:r>
      <w:r w:rsidRPr="00144406">
        <w:rPr>
          <w:rFonts w:ascii="Univers LT Std 55" w:eastAsia="Times New Roman" w:hAnsi="Univers LT Std 55" w:cs="Arial"/>
          <w:iCs/>
          <w:sz w:val="20"/>
          <w:szCs w:val="20"/>
          <w:lang w:val="en-GB"/>
        </w:rPr>
        <w:t xml:space="preserve"> registration </w:t>
      </w:r>
      <w:r>
        <w:rPr>
          <w:rFonts w:ascii="Univers LT Std 55" w:eastAsia="Times New Roman" w:hAnsi="Univers LT Std 55" w:cs="Arial"/>
          <w:iCs/>
          <w:sz w:val="20"/>
          <w:szCs w:val="20"/>
          <w:lang w:val="en-GB"/>
        </w:rPr>
        <w:t>better organized</w:t>
      </w:r>
      <w:r w:rsidRPr="00144406">
        <w:rPr>
          <w:rFonts w:ascii="Univers LT Std 55" w:eastAsia="Times New Roman" w:hAnsi="Univers LT Std 55" w:cs="Arial"/>
          <w:iCs/>
          <w:sz w:val="20"/>
          <w:szCs w:val="20"/>
          <w:lang w:val="en-GB"/>
        </w:rPr>
        <w:t xml:space="preserve">. </w:t>
      </w:r>
    </w:p>
    <w:p w14:paraId="4157D64B" w14:textId="59FCFB51" w:rsidR="00144406" w:rsidRPr="00FB20ED" w:rsidRDefault="0004009A" w:rsidP="00FB20ED">
      <w:pPr>
        <w:pStyle w:val="ListParagraph"/>
        <w:numPr>
          <w:ilvl w:val="0"/>
          <w:numId w:val="1"/>
        </w:numPr>
        <w:jc w:val="both"/>
        <w:rPr>
          <w:rFonts w:ascii="Univers LT Std 55" w:eastAsia="Times New Roman" w:hAnsi="Univers LT Std 55" w:cs="Arial"/>
          <w:iCs/>
          <w:sz w:val="20"/>
          <w:szCs w:val="20"/>
          <w:lang w:val="en-GB"/>
        </w:rPr>
      </w:pPr>
      <w:r w:rsidRPr="00FB20ED">
        <w:rPr>
          <w:rFonts w:ascii="Univers LT Std 55" w:eastAsia="Times New Roman" w:hAnsi="Univers LT Std 55" w:cs="Arial"/>
          <w:iCs/>
          <w:sz w:val="20"/>
          <w:szCs w:val="20"/>
          <w:lang w:val="en-GB"/>
        </w:rPr>
        <w:t>Standardize ID</w:t>
      </w:r>
      <w:r w:rsidR="00144406" w:rsidRPr="00FB20ED">
        <w:rPr>
          <w:rFonts w:ascii="Univers LT Std 55" w:eastAsia="Times New Roman" w:hAnsi="Univers LT Std 55" w:cs="Arial"/>
          <w:iCs/>
          <w:sz w:val="20"/>
          <w:szCs w:val="20"/>
          <w:lang w:val="en-GB"/>
        </w:rPr>
        <w:t xml:space="preserve"> registration </w:t>
      </w:r>
      <w:r w:rsidRPr="00FB20ED">
        <w:rPr>
          <w:rFonts w:ascii="Univers LT Std 55" w:eastAsia="Times New Roman" w:hAnsi="Univers LT Std 55" w:cs="Arial"/>
          <w:iCs/>
          <w:sz w:val="20"/>
          <w:szCs w:val="20"/>
          <w:lang w:val="en-GB"/>
        </w:rPr>
        <w:t>require it</w:t>
      </w:r>
      <w:r w:rsidR="00CE7206" w:rsidRPr="00FB20ED">
        <w:rPr>
          <w:rFonts w:ascii="Univers LT Std 55" w:eastAsia="Times New Roman" w:hAnsi="Univers LT Std 55" w:cs="Arial"/>
          <w:iCs/>
          <w:sz w:val="20"/>
          <w:szCs w:val="20"/>
          <w:lang w:val="en-GB"/>
        </w:rPr>
        <w:t xml:space="preserve"> for different purchases</w:t>
      </w:r>
    </w:p>
    <w:p w14:paraId="61C4C234" w14:textId="56DDEC88" w:rsidR="00144406" w:rsidRPr="00144406" w:rsidRDefault="00CE7206" w:rsidP="00144406">
      <w:pPr>
        <w:pStyle w:val="ListParagraph"/>
        <w:numPr>
          <w:ilvl w:val="0"/>
          <w:numId w:val="1"/>
        </w:numPr>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I</w:t>
      </w:r>
      <w:r w:rsidR="00144406" w:rsidRPr="00144406">
        <w:rPr>
          <w:rFonts w:ascii="Univers LT Std 55" w:eastAsia="Times New Roman" w:hAnsi="Univers LT Std 55" w:cs="Arial"/>
          <w:iCs/>
          <w:sz w:val="20"/>
          <w:szCs w:val="20"/>
          <w:lang w:val="en-GB"/>
        </w:rPr>
        <w:t xml:space="preserve">mportant to make the link between FSPs and regulators. </w:t>
      </w:r>
    </w:p>
    <w:p w14:paraId="7FBC2BE6" w14:textId="3AF4CAD6" w:rsidR="00257A77" w:rsidRPr="00144406" w:rsidRDefault="00144406" w:rsidP="00854969">
      <w:pPr>
        <w:pStyle w:val="ListParagraph"/>
        <w:numPr>
          <w:ilvl w:val="0"/>
          <w:numId w:val="1"/>
        </w:numPr>
        <w:jc w:val="both"/>
        <w:rPr>
          <w:rFonts w:ascii="Univers LT Std 55" w:eastAsia="Times New Roman" w:hAnsi="Univers LT Std 55" w:cs="Arial"/>
          <w:iCs/>
          <w:sz w:val="20"/>
          <w:szCs w:val="20"/>
          <w:lang w:val="en-GB"/>
        </w:rPr>
      </w:pPr>
      <w:r w:rsidRPr="00144406">
        <w:rPr>
          <w:rFonts w:ascii="Univers LT Std 55" w:eastAsia="Times New Roman" w:hAnsi="Univers LT Std 55" w:cs="Arial"/>
          <w:iCs/>
          <w:sz w:val="20"/>
          <w:szCs w:val="20"/>
          <w:lang w:val="en-GB"/>
        </w:rPr>
        <w:t xml:space="preserve">For informal groups: overcome protection issues members have, and work more with regulators </w:t>
      </w:r>
    </w:p>
    <w:p w14:paraId="70ED1854" w14:textId="24C918D1" w:rsidR="00826D92" w:rsidRDefault="00826D92" w:rsidP="00AD5F5B">
      <w:pPr>
        <w:rPr>
          <w:rFonts w:ascii="Univers LT Std 55" w:eastAsia="Times New Roman" w:hAnsi="Univers LT Std 55" w:cs="Arial"/>
          <w:b/>
          <w:iCs/>
          <w:sz w:val="20"/>
          <w:szCs w:val="20"/>
          <w:lang w:val="en-GB"/>
        </w:rPr>
      </w:pPr>
      <w:r>
        <w:rPr>
          <w:rFonts w:ascii="Univers LT Std 55" w:eastAsia="Times New Roman" w:hAnsi="Univers LT Std 55" w:cs="Arial"/>
          <w:b/>
          <w:iCs/>
          <w:sz w:val="20"/>
          <w:szCs w:val="20"/>
          <w:lang w:val="en-GB"/>
        </w:rPr>
        <w:t xml:space="preserve">Closing </w:t>
      </w:r>
      <w:r w:rsidR="005E56E3">
        <w:rPr>
          <w:rFonts w:ascii="Univers LT Std 55" w:eastAsia="Times New Roman" w:hAnsi="Univers LT Std 55" w:cs="Arial"/>
          <w:b/>
          <w:iCs/>
          <w:sz w:val="20"/>
          <w:szCs w:val="20"/>
          <w:lang w:val="en-GB"/>
        </w:rPr>
        <w:t>and Next St</w:t>
      </w:r>
      <w:r w:rsidR="00DC6590">
        <w:rPr>
          <w:rFonts w:ascii="Univers LT Std 55" w:eastAsia="Times New Roman" w:hAnsi="Univers LT Std 55" w:cs="Arial"/>
          <w:b/>
          <w:iCs/>
          <w:sz w:val="20"/>
          <w:szCs w:val="20"/>
          <w:lang w:val="en-GB"/>
        </w:rPr>
        <w:t>e</w:t>
      </w:r>
      <w:r w:rsidR="005E56E3">
        <w:rPr>
          <w:rFonts w:ascii="Univers LT Std 55" w:eastAsia="Times New Roman" w:hAnsi="Univers LT Std 55" w:cs="Arial"/>
          <w:b/>
          <w:iCs/>
          <w:sz w:val="20"/>
          <w:szCs w:val="20"/>
          <w:lang w:val="en-GB"/>
        </w:rPr>
        <w:t>ps</w:t>
      </w:r>
    </w:p>
    <w:p w14:paraId="52CB3F6F" w14:textId="252A75FB" w:rsidR="005F253D" w:rsidRDefault="003A3FDD" w:rsidP="004D1E42">
      <w:pPr>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 xml:space="preserve">In closing, </w:t>
      </w:r>
      <w:r w:rsidR="004938A0">
        <w:rPr>
          <w:rFonts w:ascii="Univers LT Std 55" w:eastAsia="Times New Roman" w:hAnsi="Univers LT Std 55" w:cs="Arial"/>
          <w:iCs/>
          <w:sz w:val="20"/>
          <w:szCs w:val="20"/>
          <w:lang w:val="en-GB"/>
        </w:rPr>
        <w:t xml:space="preserve">the valuable work that all the participants are putting in every day in moving toward solving these issues, and improving women’s access to and agency over financial services in </w:t>
      </w:r>
      <w:r w:rsidR="004D1E42">
        <w:rPr>
          <w:rFonts w:ascii="Univers LT Std 55" w:eastAsia="Times New Roman" w:hAnsi="Univers LT Std 55" w:cs="Arial"/>
          <w:iCs/>
          <w:sz w:val="20"/>
          <w:szCs w:val="20"/>
          <w:lang w:val="en-GB"/>
        </w:rPr>
        <w:t>Tanzania</w:t>
      </w:r>
      <w:r w:rsidR="004938A0">
        <w:rPr>
          <w:rFonts w:ascii="Univers LT Std 55" w:eastAsia="Times New Roman" w:hAnsi="Univers LT Std 55" w:cs="Arial"/>
          <w:iCs/>
          <w:sz w:val="20"/>
          <w:szCs w:val="20"/>
          <w:lang w:val="en-GB"/>
        </w:rPr>
        <w:t xml:space="preserve"> was acknowledged.  Furthermore, </w:t>
      </w:r>
      <w:r>
        <w:rPr>
          <w:rFonts w:ascii="Univers LT Std 55" w:eastAsia="Times New Roman" w:hAnsi="Univers LT Std 55" w:cs="Arial"/>
          <w:iCs/>
          <w:sz w:val="20"/>
          <w:szCs w:val="20"/>
          <w:lang w:val="en-GB"/>
        </w:rPr>
        <w:t xml:space="preserve">participants were thanked </w:t>
      </w:r>
      <w:r w:rsidR="004938A0">
        <w:rPr>
          <w:rFonts w:ascii="Univers LT Std 55" w:eastAsia="Times New Roman" w:hAnsi="Univers LT Std 55" w:cs="Arial"/>
          <w:iCs/>
          <w:sz w:val="20"/>
          <w:szCs w:val="20"/>
          <w:lang w:val="en-GB"/>
        </w:rPr>
        <w:t xml:space="preserve">for their feedback on the country assessment and their contributions to the design of the UNCDF strategy in </w:t>
      </w:r>
      <w:r w:rsidR="004D1E42">
        <w:rPr>
          <w:rFonts w:ascii="Univers LT Std 55" w:eastAsia="Times New Roman" w:hAnsi="Univers LT Std 55" w:cs="Arial"/>
          <w:iCs/>
          <w:sz w:val="20"/>
          <w:szCs w:val="20"/>
          <w:lang w:val="en-GB"/>
        </w:rPr>
        <w:t>Tanzania</w:t>
      </w:r>
      <w:r w:rsidR="004938A0">
        <w:rPr>
          <w:rFonts w:ascii="Univers LT Std 55" w:eastAsia="Times New Roman" w:hAnsi="Univers LT Std 55" w:cs="Arial"/>
          <w:iCs/>
          <w:sz w:val="20"/>
          <w:szCs w:val="20"/>
          <w:lang w:val="en-GB"/>
        </w:rPr>
        <w:t xml:space="preserve"> and invited to engage further in partnering with UNCDF to advance the economic empowerment of women and girls in </w:t>
      </w:r>
      <w:r w:rsidR="004D1E42">
        <w:rPr>
          <w:rFonts w:ascii="Univers LT Std 55" w:eastAsia="Times New Roman" w:hAnsi="Univers LT Std 55" w:cs="Arial"/>
          <w:iCs/>
          <w:sz w:val="20"/>
          <w:szCs w:val="20"/>
          <w:lang w:val="en-GB"/>
        </w:rPr>
        <w:t>Tanzania</w:t>
      </w:r>
      <w:r w:rsidR="004938A0">
        <w:rPr>
          <w:rFonts w:ascii="Univers LT Std 55" w:eastAsia="Times New Roman" w:hAnsi="Univers LT Std 55" w:cs="Arial"/>
          <w:iCs/>
          <w:sz w:val="20"/>
          <w:szCs w:val="20"/>
          <w:lang w:val="en-GB"/>
        </w:rPr>
        <w:t xml:space="preserve"> through financial inclusion.</w:t>
      </w:r>
      <w:r w:rsidR="006A138A">
        <w:rPr>
          <w:rFonts w:ascii="Univers LT Std 55" w:eastAsia="Times New Roman" w:hAnsi="Univers LT Std 55" w:cs="Arial"/>
          <w:iCs/>
          <w:sz w:val="20"/>
          <w:szCs w:val="20"/>
          <w:lang w:val="en-GB"/>
        </w:rPr>
        <w:t xml:space="preserve"> </w:t>
      </w:r>
      <w:r w:rsidR="004938A0">
        <w:rPr>
          <w:rFonts w:ascii="Univers LT Std 55" w:eastAsia="Times New Roman" w:hAnsi="Univers LT Std 55" w:cs="Arial"/>
          <w:iCs/>
          <w:sz w:val="20"/>
          <w:szCs w:val="20"/>
          <w:lang w:val="en-GB"/>
        </w:rPr>
        <w:t xml:space="preserve"> </w:t>
      </w:r>
    </w:p>
    <w:p w14:paraId="0A87CE9C" w14:textId="696CCF08" w:rsidR="009E6754" w:rsidRDefault="005F253D" w:rsidP="004D1E42">
      <w:pPr>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 xml:space="preserve">The full </w:t>
      </w:r>
      <w:r w:rsidR="004D1E42">
        <w:rPr>
          <w:rFonts w:ascii="Univers LT Std 55" w:eastAsia="Times New Roman" w:hAnsi="Univers LT Std 55" w:cs="Arial"/>
          <w:iCs/>
          <w:sz w:val="20"/>
          <w:szCs w:val="20"/>
          <w:lang w:val="en-GB"/>
        </w:rPr>
        <w:t>Tanzania</w:t>
      </w:r>
      <w:r w:rsidR="002629FB">
        <w:rPr>
          <w:rFonts w:ascii="Univers LT Std 55" w:eastAsia="Times New Roman" w:hAnsi="Univers LT Std 55" w:cs="Arial"/>
          <w:iCs/>
          <w:sz w:val="20"/>
          <w:szCs w:val="20"/>
          <w:lang w:val="en-GB"/>
        </w:rPr>
        <w:t xml:space="preserve"> Country Assessment Report will be</w:t>
      </w:r>
      <w:r>
        <w:rPr>
          <w:rFonts w:ascii="Univers LT Std 55" w:eastAsia="Times New Roman" w:hAnsi="Univers LT Std 55" w:cs="Arial"/>
          <w:iCs/>
          <w:sz w:val="20"/>
          <w:szCs w:val="20"/>
          <w:lang w:val="en-GB"/>
        </w:rPr>
        <w:t xml:space="preserve"> available upon request to UNCDF, as </w:t>
      </w:r>
      <w:r w:rsidR="004938A0">
        <w:rPr>
          <w:rFonts w:ascii="Univers LT Std 55" w:eastAsia="Times New Roman" w:hAnsi="Univers LT Std 55" w:cs="Arial"/>
          <w:iCs/>
          <w:sz w:val="20"/>
          <w:szCs w:val="20"/>
          <w:lang w:val="en-GB"/>
        </w:rPr>
        <w:t xml:space="preserve">well as the country assessment toolkit that served as the basis for the </w:t>
      </w:r>
      <w:r w:rsidR="004D1E42">
        <w:rPr>
          <w:rFonts w:ascii="Univers LT Std 55" w:eastAsia="Times New Roman" w:hAnsi="Univers LT Std 55" w:cs="Arial"/>
          <w:iCs/>
          <w:sz w:val="20"/>
          <w:szCs w:val="20"/>
          <w:lang w:val="en-GB"/>
        </w:rPr>
        <w:t>Tanzania</w:t>
      </w:r>
      <w:r w:rsidR="004938A0">
        <w:rPr>
          <w:rFonts w:ascii="Univers LT Std 55" w:eastAsia="Times New Roman" w:hAnsi="Univers LT Std 55" w:cs="Arial"/>
          <w:iCs/>
          <w:sz w:val="20"/>
          <w:szCs w:val="20"/>
          <w:lang w:val="en-GB"/>
        </w:rPr>
        <w:t xml:space="preserve"> country assessment</w:t>
      </w:r>
      <w:r>
        <w:rPr>
          <w:rFonts w:ascii="Univers LT Std 55" w:eastAsia="Times New Roman" w:hAnsi="Univers LT Std 55" w:cs="Arial"/>
          <w:iCs/>
          <w:sz w:val="20"/>
          <w:szCs w:val="20"/>
          <w:lang w:val="en-GB"/>
        </w:rPr>
        <w:t xml:space="preserve">. </w:t>
      </w:r>
    </w:p>
    <w:p w14:paraId="262D9DCC" w14:textId="6B86FF77" w:rsidR="00060E97" w:rsidRPr="00854969" w:rsidRDefault="005F253D" w:rsidP="00854969">
      <w:pPr>
        <w:jc w:val="both"/>
        <w:rPr>
          <w:rFonts w:ascii="Univers LT Std 55" w:eastAsia="Times New Roman" w:hAnsi="Univers LT Std 55" w:cs="Arial"/>
          <w:iCs/>
          <w:sz w:val="20"/>
          <w:szCs w:val="20"/>
          <w:lang w:val="en-GB"/>
        </w:rPr>
      </w:pPr>
      <w:r>
        <w:rPr>
          <w:rFonts w:ascii="Univers LT Std 55" w:eastAsia="Times New Roman" w:hAnsi="Univers LT Std 55" w:cs="Arial"/>
          <w:iCs/>
          <w:sz w:val="20"/>
          <w:szCs w:val="20"/>
          <w:lang w:val="en-GB"/>
        </w:rPr>
        <w:t xml:space="preserve">UNCDF invites all the participants to engage in ongoing discussions and partnerships to work together on the issues identified – and incorporate feedback into its strategy. </w:t>
      </w:r>
      <w:r w:rsidR="00D22724">
        <w:rPr>
          <w:rFonts w:ascii="Univers LT Std 55" w:eastAsia="Times New Roman" w:hAnsi="Univers LT Std 55" w:cs="Arial"/>
          <w:iCs/>
          <w:sz w:val="20"/>
          <w:szCs w:val="20"/>
          <w:lang w:val="en-GB"/>
        </w:rPr>
        <w:t xml:space="preserve">UNCDF welcomes </w:t>
      </w:r>
      <w:r>
        <w:rPr>
          <w:rFonts w:ascii="Univers LT Std 55" w:eastAsia="Times New Roman" w:hAnsi="Univers LT Std 55" w:cs="Arial"/>
          <w:iCs/>
          <w:sz w:val="20"/>
          <w:szCs w:val="20"/>
          <w:lang w:val="en-GB"/>
        </w:rPr>
        <w:t xml:space="preserve">any input and ideas </w:t>
      </w:r>
      <w:r w:rsidR="00D22724">
        <w:rPr>
          <w:rFonts w:ascii="Univers LT Std 55" w:eastAsia="Times New Roman" w:hAnsi="Univers LT Std 55" w:cs="Arial"/>
          <w:iCs/>
          <w:sz w:val="20"/>
          <w:szCs w:val="20"/>
          <w:lang w:val="en-GB"/>
        </w:rPr>
        <w:t>participants wish</w:t>
      </w:r>
      <w:r>
        <w:rPr>
          <w:rFonts w:ascii="Univers LT Std 55" w:eastAsia="Times New Roman" w:hAnsi="Univers LT Std 55" w:cs="Arial"/>
          <w:iCs/>
          <w:sz w:val="20"/>
          <w:szCs w:val="20"/>
          <w:lang w:val="en-GB"/>
        </w:rPr>
        <w:t xml:space="preserve"> to share.</w:t>
      </w:r>
    </w:p>
    <w:p w14:paraId="305E1B87" w14:textId="227841A9" w:rsidR="00060E97" w:rsidRDefault="00060E97" w:rsidP="00060E97">
      <w:pPr>
        <w:pStyle w:val="Heading1"/>
        <w:ind w:left="0"/>
        <w:jc w:val="left"/>
        <w:rPr>
          <w:rFonts w:ascii="Univers LT Std 55" w:hAnsi="Univers LT Std 55"/>
          <w:sz w:val="20"/>
          <w:szCs w:val="20"/>
        </w:rPr>
      </w:pPr>
    </w:p>
    <w:p w14:paraId="16DE174D" w14:textId="77777777" w:rsidR="00060E97" w:rsidRDefault="00060E97" w:rsidP="00060E97">
      <w:pPr>
        <w:pStyle w:val="Heading1"/>
        <w:ind w:left="0"/>
        <w:jc w:val="left"/>
        <w:rPr>
          <w:rFonts w:ascii="Univers LT Std 55" w:hAnsi="Univers LT Std 55"/>
          <w:sz w:val="20"/>
          <w:szCs w:val="20"/>
        </w:rPr>
      </w:pPr>
    </w:p>
    <w:p w14:paraId="7561D59C" w14:textId="4F4C7E2F" w:rsidR="00060E97" w:rsidRDefault="00060E97" w:rsidP="00060E97">
      <w:pPr>
        <w:pStyle w:val="Heading1"/>
        <w:ind w:left="0"/>
        <w:jc w:val="left"/>
        <w:rPr>
          <w:rFonts w:ascii="Univers LT Std 55" w:hAnsi="Univers LT Std 55"/>
          <w:sz w:val="20"/>
          <w:szCs w:val="20"/>
        </w:rPr>
      </w:pPr>
    </w:p>
    <w:p w14:paraId="20D8F1CD" w14:textId="7A7BB969" w:rsidR="00060E97" w:rsidRDefault="00FB20ED" w:rsidP="00060E97">
      <w:pPr>
        <w:pStyle w:val="Heading1"/>
        <w:ind w:left="0"/>
        <w:jc w:val="left"/>
        <w:rPr>
          <w:rFonts w:ascii="Univers LT Std 55" w:hAnsi="Univers LT Std 55"/>
          <w:sz w:val="20"/>
          <w:szCs w:val="20"/>
        </w:rPr>
      </w:pPr>
      <w:r>
        <w:rPr>
          <w:noProof/>
          <w:lang w:bidi="ar-SA"/>
        </w:rPr>
        <w:lastRenderedPageBreak/>
        <mc:AlternateContent>
          <mc:Choice Requires="wps">
            <w:drawing>
              <wp:anchor distT="0" distB="0" distL="114300" distR="114300" simplePos="0" relativeHeight="251674624" behindDoc="0" locked="0" layoutInCell="1" allowOverlap="1" wp14:anchorId="20270367" wp14:editId="29B18FD5">
                <wp:simplePos x="0" y="0"/>
                <wp:positionH relativeFrom="margin">
                  <wp:posOffset>-27940</wp:posOffset>
                </wp:positionH>
                <wp:positionV relativeFrom="paragraph">
                  <wp:posOffset>-306070</wp:posOffset>
                </wp:positionV>
                <wp:extent cx="5969635" cy="151003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5969635" cy="1510030"/>
                        </a:xfrm>
                        <a:prstGeom prst="rect">
                          <a:avLst/>
                        </a:prstGeom>
                        <a:solidFill>
                          <a:srgbClr val="B6D6DC"/>
                        </a:solidFill>
                        <a:ln w="6350">
                          <a:noFill/>
                        </a:ln>
                      </wps:spPr>
                      <wps:txbx>
                        <w:txbxContent>
                          <w:p w14:paraId="4A8C38BF" w14:textId="77777777" w:rsidR="00805DEF" w:rsidRPr="0003658C" w:rsidRDefault="00805DEF" w:rsidP="00A83277">
                            <w:pPr>
                              <w:spacing w:after="240"/>
                              <w:jc w:val="both"/>
                              <w:rPr>
                                <w:rFonts w:ascii="Univers LT Std 55" w:hAnsi="Univers LT Std 55"/>
                                <w:sz w:val="20"/>
                                <w:szCs w:val="20"/>
                              </w:rPr>
                            </w:pPr>
                            <w:r w:rsidRPr="0003658C">
                              <w:rPr>
                                <w:rFonts w:ascii="Univers LT Std 55" w:hAnsi="Univers LT Std 55"/>
                                <w:sz w:val="20"/>
                                <w:szCs w:val="20"/>
                              </w:rPr>
                              <w:t xml:space="preserve">UNCDF is the UN’s capital investment agency for the world’s 47 least developed countries. With its capital mandate and instruments, UNCDF offers “last mile” finance models that unlock public and private resources, especially at the domestic level, to reduce poverty and support local economic development. UNCDF’s financing models work through two channels: financial inclusion that expands the opportunities for individuals, households, and small businesses to participate in the local economy, providing them with the tools they need to climb out of poverty and manage their financial lives; and by showing how localized investments — through fiscal decentralization, innovative municipal finance, and structured project finance — can drive public and private funding that underpins local economic expansion and sustainable development. </w:t>
                            </w:r>
                          </w:p>
                          <w:p w14:paraId="0069E6CF" w14:textId="77777777" w:rsidR="00805DEF" w:rsidRPr="00A83277" w:rsidRDefault="00805DEF" w:rsidP="00A83277">
                            <w:pPr>
                              <w:jc w:val="both"/>
                              <w:rPr>
                                <w:rFonts w:ascii="Univers LT Std 55" w:hAnsi="Univers LT Std 55"/>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270367" id="Text Box 38" o:spid="_x0000_s1027" type="#_x0000_t202" style="position:absolute;margin-left:-2.2pt;margin-top:-24.1pt;width:470.05pt;height:118.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" fillcolor="#b6d6dc" stroked="f" strokeweight=".5pt">
                <v:textbox>
                  <w:txbxContent>
                    <w:p w14:paraId="4A8C38BF" w14:textId="77777777" w:rsidR="00805DEF" w:rsidRPr="0003658C" w:rsidRDefault="00805DEF" w:rsidP="00A83277">
                      <w:pPr>
                        <w:spacing w:after="240"/>
                        <w:jc w:val="both"/>
                        <w:rPr>
                          <w:rFonts w:ascii="Univers LT Std 55" w:hAnsi="Univers LT Std 55"/>
                          <w:sz w:val="20"/>
                          <w:szCs w:val="20"/>
                        </w:rPr>
                      </w:pPr>
                      <w:r w:rsidRPr="0003658C">
                        <w:rPr>
                          <w:rFonts w:ascii="Univers LT Std 55" w:hAnsi="Univers LT Std 55"/>
                          <w:sz w:val="20"/>
                          <w:szCs w:val="20"/>
                        </w:rPr>
                        <w:t xml:space="preserve">UNCDF is the UN’s capital investment agency for the world’s 47 least developed countries. With its capital mandate and instruments, UNCDF offers “last mile” finance models that unlock public and private resources, especially at the domestic level, to reduce poverty and support local economic development. UNCDF’s financing models work through two channels: financial inclusion that expands the opportunities for individuals, households, and small businesses to participate in the local economy, providing them with the tools they need to climb out of poverty and manage their financial lives; and by showing how localized investments — through fiscal decentralization, innovative municipal finance, and structured project finance — can drive public and private funding that underpins local economic expansion and sustainable development. </w:t>
                      </w:r>
                    </w:p>
                    <w:p w14:paraId="0069E6CF" w14:textId="77777777" w:rsidR="00805DEF" w:rsidRPr="00A83277" w:rsidRDefault="00805DEF" w:rsidP="00A83277">
                      <w:pPr>
                        <w:jc w:val="both"/>
                        <w:rPr>
                          <w:rFonts w:ascii="Univers LT Std 55" w:hAnsi="Univers LT Std 55"/>
                          <w:sz w:val="21"/>
                          <w:szCs w:val="21"/>
                        </w:rPr>
                      </w:pPr>
                    </w:p>
                  </w:txbxContent>
                </v:textbox>
                <w10:wrap anchorx="margin"/>
              </v:shape>
            </w:pict>
          </mc:Fallback>
        </mc:AlternateContent>
      </w:r>
    </w:p>
    <w:p w14:paraId="3390AF95" w14:textId="77D4D4BF" w:rsidR="00060E97" w:rsidRDefault="00060E97" w:rsidP="00060E97">
      <w:pPr>
        <w:pStyle w:val="Heading1"/>
        <w:ind w:left="0"/>
        <w:jc w:val="left"/>
        <w:rPr>
          <w:rFonts w:ascii="Univers LT Std 55" w:hAnsi="Univers LT Std 55"/>
          <w:sz w:val="20"/>
          <w:szCs w:val="20"/>
        </w:rPr>
      </w:pPr>
    </w:p>
    <w:p w14:paraId="3D72722A" w14:textId="77777777" w:rsidR="00306186" w:rsidRDefault="00306186" w:rsidP="00060E97">
      <w:pPr>
        <w:pStyle w:val="Heading1"/>
        <w:ind w:left="0"/>
        <w:jc w:val="left"/>
        <w:rPr>
          <w:rFonts w:ascii="Univers LT Std 55" w:hAnsi="Univers LT Std 55"/>
          <w:sz w:val="20"/>
          <w:szCs w:val="20"/>
        </w:rPr>
      </w:pPr>
    </w:p>
    <w:p w14:paraId="5C164D94" w14:textId="77777777" w:rsidR="00854969" w:rsidRDefault="00854969" w:rsidP="00060E97">
      <w:pPr>
        <w:pStyle w:val="Heading1"/>
        <w:ind w:left="0"/>
        <w:jc w:val="left"/>
        <w:rPr>
          <w:rFonts w:ascii="Univers LT Std 55" w:hAnsi="Univers LT Std 55"/>
          <w:sz w:val="20"/>
          <w:szCs w:val="20"/>
        </w:rPr>
      </w:pPr>
    </w:p>
    <w:p w14:paraId="5EAB1ECD" w14:textId="4FD48937" w:rsidR="00854969" w:rsidRDefault="00854969" w:rsidP="00060E97">
      <w:pPr>
        <w:pStyle w:val="Heading1"/>
        <w:ind w:left="0"/>
        <w:jc w:val="left"/>
        <w:rPr>
          <w:rFonts w:ascii="Univers LT Std 55" w:hAnsi="Univers LT Std 55"/>
          <w:sz w:val="20"/>
          <w:szCs w:val="20"/>
        </w:rPr>
      </w:pPr>
    </w:p>
    <w:p w14:paraId="5D651678" w14:textId="00908438" w:rsidR="00060E97" w:rsidRDefault="00060E97" w:rsidP="00060E97">
      <w:pPr>
        <w:pStyle w:val="Heading1"/>
        <w:ind w:left="0"/>
        <w:jc w:val="left"/>
        <w:rPr>
          <w:rFonts w:ascii="Univers LT Std 55" w:hAnsi="Univers LT Std 55"/>
          <w:sz w:val="20"/>
          <w:szCs w:val="20"/>
        </w:rPr>
      </w:pPr>
    </w:p>
    <w:p w14:paraId="06431227" w14:textId="432D0E11" w:rsidR="00060E97" w:rsidRDefault="00FB20ED" w:rsidP="00060E97">
      <w:pPr>
        <w:pStyle w:val="Heading1"/>
        <w:ind w:left="0"/>
        <w:jc w:val="left"/>
        <w:rPr>
          <w:rFonts w:ascii="Univers LT Std 55" w:hAnsi="Univers LT Std 55"/>
          <w:sz w:val="20"/>
          <w:szCs w:val="20"/>
        </w:rPr>
      </w:pPr>
      <w:r w:rsidRPr="00A83277">
        <w:rPr>
          <w:rFonts w:ascii="Museo Sans 500" w:eastAsia="Cambria" w:hAnsi="Museo Sans 500" w:cs="Times New Roman"/>
          <w:noProof/>
          <w:lang w:bidi="ar-SA"/>
        </w:rPr>
        <mc:AlternateContent>
          <mc:Choice Requires="wps">
            <w:drawing>
              <wp:anchor distT="0" distB="0" distL="114300" distR="114300" simplePos="0" relativeHeight="251676672" behindDoc="0" locked="0" layoutInCell="1" allowOverlap="1" wp14:anchorId="24E8D38B" wp14:editId="70793AF5">
                <wp:simplePos x="0" y="0"/>
                <wp:positionH relativeFrom="margin">
                  <wp:align>left</wp:align>
                </wp:positionH>
                <wp:positionV relativeFrom="paragraph">
                  <wp:posOffset>296545</wp:posOffset>
                </wp:positionV>
                <wp:extent cx="5949950" cy="46101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5949950" cy="461010"/>
                        </a:xfrm>
                        <a:prstGeom prst="rect">
                          <a:avLst/>
                        </a:prstGeom>
                        <a:solidFill>
                          <a:srgbClr val="595959"/>
                        </a:solidFill>
                        <a:ln>
                          <a:noFill/>
                        </a:ln>
                        <a:effectLst/>
                        <a:extLst>
                          <a:ext uri="{C572A759-6A51-4108-AA02-DFA0A04FC94B}">
                            <ma14:wrappingTextBoxFlag xmlns:ma14="http://schemas.microsoft.com/office/mac/drawingml/2011/main"/>
                          </a:ext>
                        </a:extLst>
                      </wps:spPr>
                      <wps:txbx>
                        <w:txbxContent>
                          <w:p w14:paraId="13DEC5EE" w14:textId="3D16777A" w:rsidR="00805DEF" w:rsidRPr="006A138A" w:rsidRDefault="00805DEF" w:rsidP="00306186">
                            <w:pPr>
                              <w:contextualSpacing/>
                              <w:jc w:val="both"/>
                              <w:rPr>
                                <w:rFonts w:ascii="Univers LT Std 47 Cn Lt" w:hAnsi="Univers LT Std 47 Cn Lt"/>
                                <w:b/>
                                <w:color w:val="FFFFFF"/>
                                <w:sz w:val="23"/>
                                <w:szCs w:val="23"/>
                                <w:lang w:val="en-US"/>
                              </w:rPr>
                            </w:pPr>
                            <w:r w:rsidRPr="006A138A">
                              <w:rPr>
                                <w:rFonts w:ascii="Univers LT Std 47 Cn Lt" w:hAnsi="Univers LT Std 47 Cn Lt"/>
                                <w:b/>
                                <w:color w:val="FFFFFF"/>
                                <w:sz w:val="23"/>
                                <w:szCs w:val="23"/>
                                <w:lang w:val="en-US"/>
                              </w:rPr>
                              <w:t>For more information, visit our website:</w:t>
                            </w:r>
                            <w:r w:rsidR="00306186">
                              <w:rPr>
                                <w:rFonts w:ascii="Univers LT Std 47 Cn Lt" w:hAnsi="Univers LT Std 47 Cn Lt"/>
                                <w:b/>
                                <w:color w:val="FFFFFF"/>
                                <w:sz w:val="23"/>
                                <w:szCs w:val="23"/>
                                <w:lang w:val="en-US"/>
                              </w:rPr>
                              <w:t xml:space="preserve"> </w:t>
                            </w:r>
                            <w:r w:rsidR="00306186" w:rsidRPr="00306186">
                              <w:rPr>
                                <w:rStyle w:val="Hyperlink1"/>
                                <w:rFonts w:ascii="Univers LT Std 47 Cn Lt" w:hAnsi="Univers LT Std 47 Cn Lt"/>
                                <w:color w:val="FFFFFF"/>
                                <w:sz w:val="23"/>
                                <w:szCs w:val="23"/>
                                <w:lang w:val="en-US"/>
                              </w:rPr>
                              <w:t>www.uncdf.org/tanzania</w:t>
                            </w:r>
                            <w:r w:rsidR="00306186">
                              <w:rPr>
                                <w:rStyle w:val="Hyperlink1"/>
                                <w:rFonts w:ascii="Univers LT Std 47 Cn Lt" w:hAnsi="Univers LT Std 47 Cn Lt"/>
                                <w:color w:val="FFFFFF"/>
                                <w:sz w:val="23"/>
                                <w:szCs w:val="23"/>
                                <w:lang w:val="en-US"/>
                              </w:rPr>
                              <w:t xml:space="preserve"> </w:t>
                            </w:r>
                            <w:r w:rsidRPr="006A138A">
                              <w:rPr>
                                <w:rFonts w:ascii="Univers LT Std 47 Cn Lt" w:hAnsi="Univers LT Std 47 Cn Lt"/>
                                <w:b/>
                                <w:color w:val="FFFFFF"/>
                                <w:sz w:val="23"/>
                                <w:szCs w:val="23"/>
                                <w:lang w:val="en-US"/>
                              </w:rPr>
                              <w:t>or contact UNCDF</w:t>
                            </w:r>
                            <w:r w:rsidR="00306186">
                              <w:rPr>
                                <w:rFonts w:ascii="Univers LT Std 47 Cn Lt" w:hAnsi="Univers LT Std 47 Cn Lt"/>
                                <w:b/>
                                <w:color w:val="FFFFFF"/>
                                <w:sz w:val="23"/>
                                <w:szCs w:val="23"/>
                                <w:lang w:val="en-US"/>
                              </w:rPr>
                              <w:t xml:space="preserve"> Tanzania’s Financial Inclusion Specialist Ms</w:t>
                            </w:r>
                            <w:r w:rsidRPr="006A138A">
                              <w:rPr>
                                <w:rFonts w:ascii="Univers LT Std 47 Cn Lt" w:hAnsi="Univers LT Std 47 Cn Lt"/>
                                <w:b/>
                                <w:color w:val="FFFFFF"/>
                                <w:sz w:val="23"/>
                                <w:szCs w:val="23"/>
                                <w:lang w:val="en-US"/>
                              </w:rPr>
                              <w:t xml:space="preserve">. </w:t>
                            </w:r>
                            <w:r w:rsidR="008E2D67">
                              <w:rPr>
                                <w:rFonts w:ascii="Univers LT Std 47 Cn Lt" w:hAnsi="Univers LT Std 47 Cn Lt"/>
                                <w:b/>
                                <w:color w:val="FFFFFF"/>
                                <w:sz w:val="23"/>
                                <w:szCs w:val="23"/>
                                <w:lang w:val="en-US"/>
                              </w:rPr>
                              <w:t>Ivana Dam</w:t>
                            </w:r>
                            <w:r w:rsidR="00306186">
                              <w:rPr>
                                <w:rFonts w:ascii="Univers LT Std 47 Cn Lt" w:hAnsi="Univers LT Std 47 Cn Lt"/>
                                <w:b/>
                                <w:color w:val="FFFFFF"/>
                                <w:sz w:val="23"/>
                                <w:szCs w:val="23"/>
                                <w:lang w:val="en-US"/>
                              </w:rPr>
                              <w:t>janov at ivana.damjanov@uncdf.org</w:t>
                            </w:r>
                            <w:r w:rsidRPr="006A138A">
                              <w:rPr>
                                <w:rFonts w:ascii="Univers LT Std 47 Cn Lt" w:hAnsi="Univers LT Std 47 Cn Lt"/>
                                <w:b/>
                                <w:color w:val="FFFFFF"/>
                                <w:sz w:val="23"/>
                                <w:szCs w:val="23"/>
                                <w:lang w:val="en-US"/>
                              </w:rPr>
                              <w:t xml:space="preserve"> </w:t>
                            </w:r>
                          </w:p>
                          <w:p w14:paraId="645BEA97" w14:textId="77777777" w:rsidR="00805DEF" w:rsidRPr="00A83277" w:rsidRDefault="00805DEF" w:rsidP="00A83277">
                            <w:pPr>
                              <w:jc w:val="both"/>
                              <w:rPr>
                                <w:rFonts w:ascii="Univers LT Std 47 Cn Lt" w:hAnsi="Univers LT Std 47 Cn Lt"/>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E8D38B" id="Text Box 34" o:spid="_x0000_s1028" type="#_x0000_t202" style="position:absolute;margin-left:0;margin-top:23.35pt;width:468.5pt;height:36.3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" fillcolor="#595959" stroked="f">
                <v:textbox>
                  <w:txbxContent>
                    <w:p w14:paraId="13DEC5EE" w14:textId="3D16777A" w:rsidR="00805DEF" w:rsidRPr="006A138A" w:rsidRDefault="00805DEF" w:rsidP="00306186">
                      <w:pPr>
                        <w:contextualSpacing/>
                        <w:jc w:val="both"/>
                        <w:rPr>
                          <w:rFonts w:ascii="Univers LT Std 47 Cn Lt" w:hAnsi="Univers LT Std 47 Cn Lt"/>
                          <w:b/>
                          <w:color w:val="FFFFFF"/>
                          <w:sz w:val="23"/>
                          <w:szCs w:val="23"/>
                          <w:lang w:val="en-US"/>
                        </w:rPr>
                      </w:pPr>
                      <w:r w:rsidRPr="006A138A">
                        <w:rPr>
                          <w:rFonts w:ascii="Univers LT Std 47 Cn Lt" w:hAnsi="Univers LT Std 47 Cn Lt"/>
                          <w:b/>
                          <w:color w:val="FFFFFF"/>
                          <w:sz w:val="23"/>
                          <w:szCs w:val="23"/>
                          <w:lang w:val="en-US"/>
                        </w:rPr>
                        <w:t>For more information, visit our website:</w:t>
                      </w:r>
                      <w:r w:rsidR="00306186">
                        <w:rPr>
                          <w:rFonts w:ascii="Univers LT Std 47 Cn Lt" w:hAnsi="Univers LT Std 47 Cn Lt"/>
                          <w:b/>
                          <w:color w:val="FFFFFF"/>
                          <w:sz w:val="23"/>
                          <w:szCs w:val="23"/>
                          <w:lang w:val="en-US"/>
                        </w:rPr>
                        <w:t xml:space="preserve"> </w:t>
                      </w:r>
                      <w:r w:rsidR="00306186" w:rsidRPr="00306186">
                        <w:rPr>
                          <w:rStyle w:val="Hyperlink1"/>
                          <w:rFonts w:ascii="Univers LT Std 47 Cn Lt" w:hAnsi="Univers LT Std 47 Cn Lt"/>
                          <w:color w:val="FFFFFF"/>
                          <w:sz w:val="23"/>
                          <w:szCs w:val="23"/>
                          <w:lang w:val="en-US"/>
                        </w:rPr>
                        <w:t>www.uncdf.org/tanzania</w:t>
                      </w:r>
                      <w:r w:rsidR="00306186">
                        <w:rPr>
                          <w:rStyle w:val="Hyperlink1"/>
                          <w:rFonts w:ascii="Univers LT Std 47 Cn Lt" w:hAnsi="Univers LT Std 47 Cn Lt"/>
                          <w:color w:val="FFFFFF"/>
                          <w:sz w:val="23"/>
                          <w:szCs w:val="23"/>
                          <w:lang w:val="en-US"/>
                        </w:rPr>
                        <w:t xml:space="preserve"> </w:t>
                      </w:r>
                      <w:r w:rsidRPr="006A138A">
                        <w:rPr>
                          <w:rFonts w:ascii="Univers LT Std 47 Cn Lt" w:hAnsi="Univers LT Std 47 Cn Lt"/>
                          <w:b/>
                          <w:color w:val="FFFFFF"/>
                          <w:sz w:val="23"/>
                          <w:szCs w:val="23"/>
                          <w:lang w:val="en-US"/>
                        </w:rPr>
                        <w:t>or contact UNCDF</w:t>
                      </w:r>
                      <w:r w:rsidR="00306186">
                        <w:rPr>
                          <w:rFonts w:ascii="Univers LT Std 47 Cn Lt" w:hAnsi="Univers LT Std 47 Cn Lt"/>
                          <w:b/>
                          <w:color w:val="FFFFFF"/>
                          <w:sz w:val="23"/>
                          <w:szCs w:val="23"/>
                          <w:lang w:val="en-US"/>
                        </w:rPr>
                        <w:t xml:space="preserve"> Tanzania’s Financial Inclusion Specialist Ms</w:t>
                      </w:r>
                      <w:r w:rsidRPr="006A138A">
                        <w:rPr>
                          <w:rFonts w:ascii="Univers LT Std 47 Cn Lt" w:hAnsi="Univers LT Std 47 Cn Lt"/>
                          <w:b/>
                          <w:color w:val="FFFFFF"/>
                          <w:sz w:val="23"/>
                          <w:szCs w:val="23"/>
                          <w:lang w:val="en-US"/>
                        </w:rPr>
                        <w:t xml:space="preserve">. </w:t>
                      </w:r>
                      <w:r w:rsidR="008E2D67">
                        <w:rPr>
                          <w:rFonts w:ascii="Univers LT Std 47 Cn Lt" w:hAnsi="Univers LT Std 47 Cn Lt"/>
                          <w:b/>
                          <w:color w:val="FFFFFF"/>
                          <w:sz w:val="23"/>
                          <w:szCs w:val="23"/>
                          <w:lang w:val="en-US"/>
                        </w:rPr>
                        <w:t>Ivana Dam</w:t>
                      </w:r>
                      <w:r w:rsidR="00306186">
                        <w:rPr>
                          <w:rFonts w:ascii="Univers LT Std 47 Cn Lt" w:hAnsi="Univers LT Std 47 Cn Lt"/>
                          <w:b/>
                          <w:color w:val="FFFFFF"/>
                          <w:sz w:val="23"/>
                          <w:szCs w:val="23"/>
                          <w:lang w:val="en-US"/>
                        </w:rPr>
                        <w:t>janov at ivana.damjanov@uncdf.org</w:t>
                      </w:r>
                      <w:r w:rsidRPr="006A138A">
                        <w:rPr>
                          <w:rFonts w:ascii="Univers LT Std 47 Cn Lt" w:hAnsi="Univers LT Std 47 Cn Lt"/>
                          <w:b/>
                          <w:color w:val="FFFFFF"/>
                          <w:sz w:val="23"/>
                          <w:szCs w:val="23"/>
                          <w:lang w:val="en-US"/>
                        </w:rPr>
                        <w:t xml:space="preserve"> </w:t>
                      </w:r>
                    </w:p>
                    <w:p w14:paraId="645BEA97" w14:textId="77777777" w:rsidR="00805DEF" w:rsidRPr="00A83277" w:rsidRDefault="00805DEF" w:rsidP="00A83277">
                      <w:pPr>
                        <w:jc w:val="both"/>
                        <w:rPr>
                          <w:rFonts w:ascii="Univers LT Std 47 Cn Lt" w:hAnsi="Univers LT Std 47 Cn Lt"/>
                          <w:color w:val="FFFFFF"/>
                        </w:rPr>
                      </w:pPr>
                    </w:p>
                  </w:txbxContent>
                </v:textbox>
                <w10:wrap type="square" anchorx="margin"/>
              </v:shape>
            </w:pict>
          </mc:Fallback>
        </mc:AlternateContent>
      </w:r>
    </w:p>
    <w:p w14:paraId="1DE1FD69" w14:textId="77777777" w:rsidR="00060E97" w:rsidRDefault="00060E97" w:rsidP="00060E97">
      <w:pPr>
        <w:pStyle w:val="Heading1"/>
        <w:ind w:left="0"/>
        <w:jc w:val="left"/>
        <w:rPr>
          <w:rFonts w:ascii="Univers LT Std 55" w:hAnsi="Univers LT Std 55"/>
          <w:sz w:val="20"/>
          <w:szCs w:val="20"/>
        </w:rPr>
      </w:pPr>
    </w:p>
    <w:p w14:paraId="673DE5EE" w14:textId="772EAD96" w:rsidR="00060E97" w:rsidRDefault="00060E97" w:rsidP="00060E97">
      <w:pPr>
        <w:pStyle w:val="Heading1"/>
        <w:ind w:left="0"/>
        <w:jc w:val="left"/>
        <w:rPr>
          <w:rFonts w:ascii="Univers LT Std 55" w:hAnsi="Univers LT Std 55"/>
          <w:sz w:val="20"/>
          <w:szCs w:val="20"/>
        </w:rPr>
      </w:pPr>
      <w:r>
        <w:rPr>
          <w:rFonts w:ascii="Univers LT Std 55" w:hAnsi="Univers LT Std 55"/>
          <w:sz w:val="20"/>
          <w:szCs w:val="20"/>
        </w:rPr>
        <w:t xml:space="preserve">Annex 1- </w:t>
      </w:r>
      <w:r w:rsidRPr="00492C9C">
        <w:rPr>
          <w:rFonts w:ascii="Univers LT Std 55" w:hAnsi="Univers LT Std 55"/>
          <w:sz w:val="20"/>
          <w:szCs w:val="20"/>
        </w:rPr>
        <w:t>Agenda</w:t>
      </w:r>
    </w:p>
    <w:p w14:paraId="54C639B2" w14:textId="77777777" w:rsidR="00A15F65" w:rsidRDefault="00A15F65" w:rsidP="00060E97">
      <w:pPr>
        <w:pStyle w:val="Heading1"/>
        <w:ind w:left="0"/>
        <w:jc w:val="left"/>
        <w:rPr>
          <w:rFonts w:ascii="Univers LT Std 55" w:hAnsi="Univers LT Std 55"/>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8080"/>
      </w:tblGrid>
      <w:tr w:rsidR="00060E97" w:rsidRPr="00492C9C" w14:paraId="3F3FF4BA" w14:textId="77777777" w:rsidTr="009A761F">
        <w:trPr>
          <w:trHeight w:val="268"/>
        </w:trPr>
        <w:tc>
          <w:tcPr>
            <w:tcW w:w="1272" w:type="dxa"/>
          </w:tcPr>
          <w:p w14:paraId="6BFA5ECF" w14:textId="77777777" w:rsidR="00060E97" w:rsidRPr="00492C9C" w:rsidRDefault="00060E97" w:rsidP="009A761F">
            <w:pPr>
              <w:pStyle w:val="TableParagraph"/>
              <w:spacing w:line="248" w:lineRule="exact"/>
              <w:rPr>
                <w:rFonts w:ascii="Univers LT Std 55" w:hAnsi="Univers LT Std 55"/>
                <w:b/>
                <w:sz w:val="20"/>
                <w:szCs w:val="20"/>
              </w:rPr>
            </w:pPr>
            <w:r w:rsidRPr="00492C9C">
              <w:rPr>
                <w:rFonts w:ascii="Univers LT Std 55" w:hAnsi="Univers LT Std 55"/>
                <w:b/>
                <w:sz w:val="20"/>
                <w:szCs w:val="20"/>
              </w:rPr>
              <w:t>Time</w:t>
            </w:r>
          </w:p>
        </w:tc>
        <w:tc>
          <w:tcPr>
            <w:tcW w:w="8080" w:type="dxa"/>
          </w:tcPr>
          <w:p w14:paraId="7F140CE7" w14:textId="77777777" w:rsidR="00060E97" w:rsidRPr="00492C9C" w:rsidRDefault="00060E97" w:rsidP="009A761F">
            <w:pPr>
              <w:pStyle w:val="TableParagraph"/>
              <w:spacing w:line="248" w:lineRule="exact"/>
              <w:rPr>
                <w:rFonts w:ascii="Univers LT Std 55" w:hAnsi="Univers LT Std 55"/>
                <w:b/>
                <w:sz w:val="20"/>
                <w:szCs w:val="20"/>
              </w:rPr>
            </w:pPr>
            <w:r w:rsidRPr="00492C9C">
              <w:rPr>
                <w:rFonts w:ascii="Univers LT Std 55" w:hAnsi="Univers LT Std 55"/>
                <w:b/>
                <w:sz w:val="20"/>
                <w:szCs w:val="20"/>
              </w:rPr>
              <w:t>Agenda Item</w:t>
            </w:r>
          </w:p>
        </w:tc>
      </w:tr>
      <w:tr w:rsidR="00060E97" w:rsidRPr="00492C9C" w14:paraId="2A323180" w14:textId="77777777" w:rsidTr="009A761F">
        <w:trPr>
          <w:trHeight w:val="285"/>
        </w:trPr>
        <w:tc>
          <w:tcPr>
            <w:tcW w:w="1272" w:type="dxa"/>
          </w:tcPr>
          <w:p w14:paraId="139C5253" w14:textId="77777777" w:rsidR="00060E97" w:rsidRPr="00492C9C" w:rsidRDefault="00060E97" w:rsidP="009A761F">
            <w:pPr>
              <w:pStyle w:val="TableParagraph"/>
              <w:rPr>
                <w:rFonts w:ascii="Univers LT Std 55" w:hAnsi="Univers LT Std 55"/>
                <w:sz w:val="20"/>
                <w:szCs w:val="20"/>
              </w:rPr>
            </w:pPr>
            <w:r w:rsidRPr="00492C9C">
              <w:rPr>
                <w:rFonts w:ascii="Univers LT Std 55" w:hAnsi="Univers LT Std 55"/>
                <w:sz w:val="20"/>
                <w:szCs w:val="20"/>
              </w:rPr>
              <w:t>8:30 am</w:t>
            </w:r>
          </w:p>
        </w:tc>
        <w:tc>
          <w:tcPr>
            <w:tcW w:w="8080" w:type="dxa"/>
          </w:tcPr>
          <w:p w14:paraId="6F0EE9F4" w14:textId="77777777" w:rsidR="00060E97" w:rsidRPr="00492C9C" w:rsidRDefault="00060E97" w:rsidP="009A761F">
            <w:pPr>
              <w:pStyle w:val="TableParagraph"/>
              <w:rPr>
                <w:rFonts w:ascii="Univers LT Std 55" w:hAnsi="Univers LT Std 55"/>
                <w:b/>
                <w:sz w:val="20"/>
                <w:szCs w:val="20"/>
              </w:rPr>
            </w:pPr>
            <w:r w:rsidRPr="00492C9C">
              <w:rPr>
                <w:rFonts w:ascii="Univers LT Std 55" w:hAnsi="Univers LT Std 55"/>
                <w:b/>
                <w:sz w:val="20"/>
                <w:szCs w:val="20"/>
              </w:rPr>
              <w:t>Registration</w:t>
            </w:r>
          </w:p>
        </w:tc>
      </w:tr>
      <w:tr w:rsidR="00060E97" w:rsidRPr="00492C9C" w14:paraId="30D7B0EB" w14:textId="77777777" w:rsidTr="009A761F">
        <w:trPr>
          <w:trHeight w:val="537"/>
        </w:trPr>
        <w:tc>
          <w:tcPr>
            <w:tcW w:w="1272" w:type="dxa"/>
          </w:tcPr>
          <w:p w14:paraId="62A1B8B7" w14:textId="77777777" w:rsidR="00060E97" w:rsidRPr="00492C9C" w:rsidRDefault="00060E97" w:rsidP="009A761F">
            <w:pPr>
              <w:pStyle w:val="TableParagraph"/>
              <w:spacing w:line="268" w:lineRule="exact"/>
              <w:rPr>
                <w:rFonts w:ascii="Univers LT Std 55" w:hAnsi="Univers LT Std 55"/>
                <w:sz w:val="20"/>
                <w:szCs w:val="20"/>
              </w:rPr>
            </w:pPr>
            <w:r w:rsidRPr="00492C9C">
              <w:rPr>
                <w:rFonts w:ascii="Univers LT Std 55" w:hAnsi="Univers LT Std 55"/>
                <w:sz w:val="20"/>
                <w:szCs w:val="20"/>
              </w:rPr>
              <w:t>9:00 am</w:t>
            </w:r>
          </w:p>
        </w:tc>
        <w:tc>
          <w:tcPr>
            <w:tcW w:w="8080" w:type="dxa"/>
          </w:tcPr>
          <w:p w14:paraId="71382DAD" w14:textId="77777777" w:rsidR="00060E97" w:rsidRPr="00492C9C" w:rsidRDefault="00060E97" w:rsidP="009A761F">
            <w:pPr>
              <w:pStyle w:val="TableParagraph"/>
              <w:spacing w:line="267" w:lineRule="exact"/>
              <w:rPr>
                <w:rFonts w:ascii="Univers LT Std 55" w:hAnsi="Univers LT Std 55"/>
                <w:b/>
                <w:sz w:val="20"/>
                <w:szCs w:val="20"/>
              </w:rPr>
            </w:pPr>
            <w:r w:rsidRPr="00492C9C">
              <w:rPr>
                <w:rFonts w:ascii="Univers LT Std 55" w:hAnsi="Univers LT Std 55"/>
                <w:b/>
                <w:sz w:val="20"/>
                <w:szCs w:val="20"/>
              </w:rPr>
              <w:t>Welcome and overview</w:t>
            </w:r>
          </w:p>
          <w:p w14:paraId="133D46F4" w14:textId="713CB865" w:rsidR="00060E97" w:rsidRPr="00492C9C" w:rsidRDefault="008042CF" w:rsidP="009A761F">
            <w:pPr>
              <w:pStyle w:val="TableParagraph"/>
              <w:spacing w:line="251" w:lineRule="exact"/>
              <w:rPr>
                <w:rFonts w:ascii="Univers LT Std 55" w:hAnsi="Univers LT Std 55"/>
                <w:sz w:val="20"/>
                <w:szCs w:val="20"/>
              </w:rPr>
            </w:pPr>
            <w:r>
              <w:rPr>
                <w:rFonts w:ascii="Univers LT Std 55" w:hAnsi="Univers LT Std 55"/>
                <w:sz w:val="20"/>
                <w:szCs w:val="20"/>
              </w:rPr>
              <w:t xml:space="preserve">Ivana </w:t>
            </w:r>
            <w:r w:rsidR="007A29C9">
              <w:rPr>
                <w:rFonts w:ascii="Univers LT Std 55" w:hAnsi="Univers LT Std 55"/>
                <w:sz w:val="20"/>
                <w:szCs w:val="20"/>
              </w:rPr>
              <w:t xml:space="preserve">Damjanov, Programme Specialist - </w:t>
            </w:r>
            <w:r>
              <w:rPr>
                <w:rFonts w:ascii="Univers LT Std 55" w:hAnsi="Univers LT Std 55"/>
                <w:sz w:val="20"/>
                <w:szCs w:val="20"/>
              </w:rPr>
              <w:t>Financial Inclusion</w:t>
            </w:r>
            <w:r w:rsidR="00060E97" w:rsidRPr="00492C9C">
              <w:rPr>
                <w:rFonts w:ascii="Univers LT Std 55" w:hAnsi="Univers LT Std 55"/>
                <w:sz w:val="20"/>
                <w:szCs w:val="20"/>
              </w:rPr>
              <w:t>, UNCDF</w:t>
            </w:r>
          </w:p>
        </w:tc>
      </w:tr>
      <w:tr w:rsidR="00060E97" w:rsidRPr="00492C9C" w14:paraId="01C9554A" w14:textId="77777777" w:rsidTr="009A761F">
        <w:trPr>
          <w:trHeight w:val="537"/>
        </w:trPr>
        <w:tc>
          <w:tcPr>
            <w:tcW w:w="1272" w:type="dxa"/>
          </w:tcPr>
          <w:p w14:paraId="5DAAFCA3" w14:textId="77777777" w:rsidR="00060E97" w:rsidRPr="00492C9C" w:rsidRDefault="00060E97" w:rsidP="009A761F">
            <w:pPr>
              <w:pStyle w:val="TableParagraph"/>
              <w:spacing w:line="268" w:lineRule="exact"/>
              <w:rPr>
                <w:rFonts w:ascii="Univers LT Std 55" w:hAnsi="Univers LT Std 55"/>
                <w:sz w:val="20"/>
                <w:szCs w:val="20"/>
              </w:rPr>
            </w:pPr>
            <w:r w:rsidRPr="00492C9C">
              <w:rPr>
                <w:rFonts w:ascii="Univers LT Std 55" w:hAnsi="Univers LT Std 55"/>
                <w:sz w:val="20"/>
                <w:szCs w:val="20"/>
              </w:rPr>
              <w:t>9:10 am</w:t>
            </w:r>
          </w:p>
        </w:tc>
        <w:tc>
          <w:tcPr>
            <w:tcW w:w="8080" w:type="dxa"/>
          </w:tcPr>
          <w:p w14:paraId="03AAEE2F" w14:textId="77777777" w:rsidR="00060E97" w:rsidRPr="00492C9C" w:rsidRDefault="00060E97" w:rsidP="009A761F">
            <w:pPr>
              <w:pStyle w:val="TableParagraph"/>
              <w:spacing w:line="267" w:lineRule="exact"/>
              <w:rPr>
                <w:rFonts w:ascii="Univers LT Std 55" w:hAnsi="Univers LT Std 55"/>
                <w:b/>
                <w:sz w:val="20"/>
                <w:szCs w:val="20"/>
              </w:rPr>
            </w:pPr>
            <w:r w:rsidRPr="00492C9C">
              <w:rPr>
                <w:rFonts w:ascii="Univers LT Std 55" w:hAnsi="Univers LT Std 55"/>
                <w:b/>
                <w:sz w:val="20"/>
                <w:szCs w:val="20"/>
              </w:rPr>
              <w:t xml:space="preserve">Introduction to the UNCDF </w:t>
            </w:r>
            <w:proofErr w:type="spellStart"/>
            <w:r w:rsidRPr="00492C9C">
              <w:rPr>
                <w:rFonts w:ascii="Univers LT Std 55" w:hAnsi="Univers LT Std 55"/>
                <w:b/>
                <w:sz w:val="20"/>
                <w:szCs w:val="20"/>
              </w:rPr>
              <w:t>PoWER</w:t>
            </w:r>
            <w:proofErr w:type="spellEnd"/>
            <w:r w:rsidRPr="00492C9C">
              <w:rPr>
                <w:rFonts w:ascii="Univers LT Std 55" w:hAnsi="Univers LT Std 55"/>
                <w:b/>
                <w:sz w:val="20"/>
                <w:szCs w:val="20"/>
              </w:rPr>
              <w:t xml:space="preserve"> Strategy</w:t>
            </w:r>
          </w:p>
          <w:p w14:paraId="4F8022F1" w14:textId="291151C2" w:rsidR="00060E97" w:rsidRPr="00492C9C" w:rsidRDefault="00060E97" w:rsidP="009A761F">
            <w:pPr>
              <w:pStyle w:val="TableParagraph"/>
              <w:spacing w:line="251" w:lineRule="exact"/>
              <w:rPr>
                <w:rFonts w:ascii="Univers LT Std 55" w:hAnsi="Univers LT Std 55"/>
                <w:sz w:val="20"/>
                <w:szCs w:val="20"/>
              </w:rPr>
            </w:pPr>
            <w:r w:rsidRPr="00492C9C">
              <w:rPr>
                <w:rFonts w:ascii="Univers LT Std 55" w:hAnsi="Univers LT Std 55"/>
                <w:sz w:val="20"/>
                <w:szCs w:val="20"/>
              </w:rPr>
              <w:t>Beth Porter, Policy Advisor</w:t>
            </w:r>
            <w:r w:rsidR="007A29C9">
              <w:rPr>
                <w:rFonts w:ascii="Univers LT Std 55" w:hAnsi="Univers LT Std 55"/>
                <w:sz w:val="20"/>
                <w:szCs w:val="20"/>
              </w:rPr>
              <w:t xml:space="preserve"> -</w:t>
            </w:r>
            <w:r w:rsidRPr="00492C9C">
              <w:rPr>
                <w:rFonts w:ascii="Univers LT Std 55" w:hAnsi="Univers LT Std 55"/>
                <w:sz w:val="20"/>
                <w:szCs w:val="20"/>
              </w:rPr>
              <w:t xml:space="preserve"> Financial Inclusion, UNCDF</w:t>
            </w:r>
          </w:p>
        </w:tc>
      </w:tr>
      <w:tr w:rsidR="00060E97" w:rsidRPr="00492C9C" w14:paraId="300D34E6" w14:textId="77777777" w:rsidTr="009A761F">
        <w:trPr>
          <w:trHeight w:val="537"/>
        </w:trPr>
        <w:tc>
          <w:tcPr>
            <w:tcW w:w="1272" w:type="dxa"/>
          </w:tcPr>
          <w:p w14:paraId="23D9B447" w14:textId="77777777" w:rsidR="00060E97" w:rsidRPr="00492C9C" w:rsidRDefault="00060E97" w:rsidP="009A761F">
            <w:pPr>
              <w:pStyle w:val="TableParagraph"/>
              <w:rPr>
                <w:rFonts w:ascii="Univers LT Std 55" w:hAnsi="Univers LT Std 55"/>
                <w:sz w:val="20"/>
                <w:szCs w:val="20"/>
              </w:rPr>
            </w:pPr>
            <w:r w:rsidRPr="00492C9C">
              <w:rPr>
                <w:rFonts w:ascii="Univers LT Std 55" w:hAnsi="Univers LT Std 55"/>
                <w:sz w:val="20"/>
                <w:szCs w:val="20"/>
              </w:rPr>
              <w:t>9:30 am</w:t>
            </w:r>
          </w:p>
        </w:tc>
        <w:tc>
          <w:tcPr>
            <w:tcW w:w="8080" w:type="dxa"/>
          </w:tcPr>
          <w:p w14:paraId="71E5CAB4" w14:textId="77777777" w:rsidR="00060E97" w:rsidRPr="00492C9C" w:rsidRDefault="00060E97" w:rsidP="009A761F">
            <w:pPr>
              <w:pStyle w:val="TableParagraph"/>
              <w:rPr>
                <w:rFonts w:ascii="Univers LT Std 55" w:hAnsi="Univers LT Std 55"/>
                <w:b/>
                <w:sz w:val="20"/>
                <w:szCs w:val="20"/>
              </w:rPr>
            </w:pPr>
            <w:r w:rsidRPr="00492C9C">
              <w:rPr>
                <w:rFonts w:ascii="Univers LT Std 55" w:hAnsi="Univers LT Std 55"/>
                <w:b/>
                <w:sz w:val="20"/>
                <w:szCs w:val="20"/>
              </w:rPr>
              <w:t>Country Assessment findings followed by Q&amp;A</w:t>
            </w:r>
          </w:p>
          <w:p w14:paraId="179E541A" w14:textId="77777777" w:rsidR="00060E97" w:rsidRPr="00492C9C" w:rsidRDefault="00060E97" w:rsidP="009A761F">
            <w:pPr>
              <w:pStyle w:val="TableParagraph"/>
              <w:spacing w:before="1" w:line="252" w:lineRule="exact"/>
              <w:rPr>
                <w:rFonts w:ascii="Univers LT Std 55" w:hAnsi="Univers LT Std 55"/>
                <w:sz w:val="20"/>
                <w:szCs w:val="20"/>
              </w:rPr>
            </w:pPr>
            <w:r w:rsidRPr="00492C9C">
              <w:rPr>
                <w:rFonts w:ascii="Univers LT Std 55" w:hAnsi="Univers LT Std 55"/>
                <w:sz w:val="20"/>
                <w:szCs w:val="20"/>
              </w:rPr>
              <w:t>Dalberg Global Advisors</w:t>
            </w:r>
          </w:p>
        </w:tc>
      </w:tr>
      <w:tr w:rsidR="00060E97" w:rsidRPr="00492C9C" w14:paraId="0AEF6D19" w14:textId="77777777" w:rsidTr="009A761F">
        <w:trPr>
          <w:trHeight w:val="537"/>
        </w:trPr>
        <w:tc>
          <w:tcPr>
            <w:tcW w:w="1272" w:type="dxa"/>
          </w:tcPr>
          <w:p w14:paraId="05B33207" w14:textId="77777777" w:rsidR="00060E97" w:rsidRPr="00492C9C" w:rsidRDefault="00060E97" w:rsidP="009A761F">
            <w:pPr>
              <w:pStyle w:val="TableParagraph"/>
              <w:rPr>
                <w:rFonts w:ascii="Univers LT Std 55" w:hAnsi="Univers LT Std 55"/>
                <w:sz w:val="20"/>
                <w:szCs w:val="20"/>
              </w:rPr>
            </w:pPr>
            <w:r w:rsidRPr="00492C9C">
              <w:rPr>
                <w:rFonts w:ascii="Univers LT Std 55" w:hAnsi="Univers LT Std 55"/>
                <w:sz w:val="20"/>
                <w:szCs w:val="20"/>
              </w:rPr>
              <w:t>10:30 am</w:t>
            </w:r>
          </w:p>
        </w:tc>
        <w:tc>
          <w:tcPr>
            <w:tcW w:w="8080" w:type="dxa"/>
          </w:tcPr>
          <w:p w14:paraId="4692DB2F" w14:textId="77777777" w:rsidR="00060E97" w:rsidRPr="00492C9C" w:rsidRDefault="00060E97" w:rsidP="009A761F">
            <w:pPr>
              <w:pStyle w:val="TableParagraph"/>
              <w:rPr>
                <w:rFonts w:ascii="Univers LT Std 55" w:hAnsi="Univers LT Std 55"/>
                <w:b/>
                <w:sz w:val="20"/>
                <w:szCs w:val="20"/>
              </w:rPr>
            </w:pPr>
            <w:r w:rsidRPr="00492C9C">
              <w:rPr>
                <w:rFonts w:ascii="Univers LT Std 55" w:hAnsi="Univers LT Std 55"/>
                <w:b/>
                <w:sz w:val="20"/>
                <w:szCs w:val="20"/>
              </w:rPr>
              <w:t>Coffee Break</w:t>
            </w:r>
          </w:p>
        </w:tc>
      </w:tr>
      <w:tr w:rsidR="00060E97" w:rsidRPr="00492C9C" w14:paraId="7526CCB7" w14:textId="77777777" w:rsidTr="009A761F">
        <w:trPr>
          <w:trHeight w:val="537"/>
        </w:trPr>
        <w:tc>
          <w:tcPr>
            <w:tcW w:w="1272" w:type="dxa"/>
          </w:tcPr>
          <w:p w14:paraId="1E391573" w14:textId="77777777" w:rsidR="00060E97" w:rsidRPr="00492C9C" w:rsidRDefault="00060E97" w:rsidP="009A761F">
            <w:pPr>
              <w:pStyle w:val="TableParagraph"/>
              <w:rPr>
                <w:rFonts w:ascii="Univers LT Std 55" w:hAnsi="Univers LT Std 55"/>
                <w:sz w:val="20"/>
                <w:szCs w:val="20"/>
              </w:rPr>
            </w:pPr>
            <w:r w:rsidRPr="00492C9C">
              <w:rPr>
                <w:rFonts w:ascii="Univers LT Std 55" w:hAnsi="Univers LT Std 55"/>
                <w:sz w:val="20"/>
                <w:szCs w:val="20"/>
              </w:rPr>
              <w:t>10:45 am</w:t>
            </w:r>
          </w:p>
        </w:tc>
        <w:tc>
          <w:tcPr>
            <w:tcW w:w="8080" w:type="dxa"/>
          </w:tcPr>
          <w:p w14:paraId="0EF8AD8E" w14:textId="77777777" w:rsidR="00060E97" w:rsidRPr="00492C9C" w:rsidRDefault="00060E97" w:rsidP="009A761F">
            <w:pPr>
              <w:pStyle w:val="TableParagraph"/>
              <w:rPr>
                <w:rFonts w:ascii="Univers LT Std 55" w:hAnsi="Univers LT Std 55"/>
                <w:b/>
                <w:sz w:val="20"/>
                <w:szCs w:val="20"/>
              </w:rPr>
            </w:pPr>
            <w:r w:rsidRPr="00492C9C">
              <w:rPr>
                <w:rFonts w:ascii="Univers LT Std 55" w:hAnsi="Univers LT Std 55"/>
                <w:b/>
                <w:sz w:val="20"/>
                <w:szCs w:val="20"/>
              </w:rPr>
              <w:t>Prioritization of constraints to women’s and girls’ financial inclusion</w:t>
            </w:r>
          </w:p>
        </w:tc>
      </w:tr>
      <w:tr w:rsidR="00060E97" w:rsidRPr="00492C9C" w14:paraId="5431279F" w14:textId="77777777" w:rsidTr="009A761F">
        <w:trPr>
          <w:trHeight w:val="537"/>
        </w:trPr>
        <w:tc>
          <w:tcPr>
            <w:tcW w:w="1272" w:type="dxa"/>
          </w:tcPr>
          <w:p w14:paraId="400AD4E0" w14:textId="77777777" w:rsidR="00060E97" w:rsidRPr="00492C9C" w:rsidRDefault="00060E97" w:rsidP="009A761F">
            <w:pPr>
              <w:pStyle w:val="TableParagraph"/>
              <w:rPr>
                <w:rFonts w:ascii="Univers LT Std 55" w:hAnsi="Univers LT Std 55"/>
                <w:sz w:val="20"/>
                <w:szCs w:val="20"/>
              </w:rPr>
            </w:pPr>
            <w:r w:rsidRPr="00492C9C">
              <w:rPr>
                <w:rFonts w:ascii="Univers LT Std 55" w:hAnsi="Univers LT Std 55"/>
                <w:sz w:val="20"/>
                <w:szCs w:val="20"/>
              </w:rPr>
              <w:t>11:45 am</w:t>
            </w:r>
          </w:p>
        </w:tc>
        <w:tc>
          <w:tcPr>
            <w:tcW w:w="8080" w:type="dxa"/>
          </w:tcPr>
          <w:p w14:paraId="7A957EDF" w14:textId="77777777" w:rsidR="00060E97" w:rsidRPr="00492C9C" w:rsidRDefault="00060E97" w:rsidP="009A761F">
            <w:pPr>
              <w:pStyle w:val="TableParagraph"/>
              <w:rPr>
                <w:rFonts w:ascii="Univers LT Std 55" w:hAnsi="Univers LT Std 55"/>
                <w:b/>
                <w:sz w:val="20"/>
                <w:szCs w:val="20"/>
              </w:rPr>
            </w:pPr>
            <w:r w:rsidRPr="00492C9C">
              <w:rPr>
                <w:rFonts w:ascii="Univers LT Std 55" w:hAnsi="Univers LT Std 55"/>
                <w:b/>
                <w:sz w:val="20"/>
                <w:szCs w:val="20"/>
              </w:rPr>
              <w:t>Plenary feedback on the results of subgroup discussions</w:t>
            </w:r>
          </w:p>
        </w:tc>
      </w:tr>
      <w:tr w:rsidR="00060E97" w:rsidRPr="00492C9C" w14:paraId="4490FE50" w14:textId="77777777" w:rsidTr="009A761F">
        <w:trPr>
          <w:trHeight w:val="537"/>
        </w:trPr>
        <w:tc>
          <w:tcPr>
            <w:tcW w:w="1272" w:type="dxa"/>
          </w:tcPr>
          <w:p w14:paraId="7CC9ED47" w14:textId="77777777" w:rsidR="00060E97" w:rsidRPr="00492C9C" w:rsidRDefault="00060E97" w:rsidP="009A761F">
            <w:pPr>
              <w:pStyle w:val="TableParagraph"/>
              <w:rPr>
                <w:rFonts w:ascii="Univers LT Std 55" w:hAnsi="Univers LT Std 55"/>
                <w:sz w:val="20"/>
                <w:szCs w:val="20"/>
              </w:rPr>
            </w:pPr>
            <w:r w:rsidRPr="00492C9C">
              <w:rPr>
                <w:rFonts w:ascii="Univers LT Std 55" w:hAnsi="Univers LT Std 55"/>
                <w:sz w:val="20"/>
                <w:szCs w:val="20"/>
              </w:rPr>
              <w:t>12:15 pm</w:t>
            </w:r>
          </w:p>
        </w:tc>
        <w:tc>
          <w:tcPr>
            <w:tcW w:w="8080" w:type="dxa"/>
          </w:tcPr>
          <w:p w14:paraId="69A0B9EC" w14:textId="77777777" w:rsidR="00060E97" w:rsidRPr="00492C9C" w:rsidRDefault="00060E97" w:rsidP="009A761F">
            <w:pPr>
              <w:pStyle w:val="TableParagraph"/>
              <w:rPr>
                <w:rFonts w:ascii="Univers LT Std 55" w:hAnsi="Univers LT Std 55"/>
                <w:b/>
                <w:sz w:val="20"/>
                <w:szCs w:val="20"/>
              </w:rPr>
            </w:pPr>
            <w:r w:rsidRPr="00492C9C">
              <w:rPr>
                <w:rFonts w:ascii="Univers LT Std 55" w:hAnsi="Univers LT Std 55"/>
                <w:b/>
                <w:sz w:val="20"/>
                <w:szCs w:val="20"/>
              </w:rPr>
              <w:t>Closing remarks</w:t>
            </w:r>
          </w:p>
          <w:p w14:paraId="560979C2" w14:textId="77777777" w:rsidR="00060E97" w:rsidRPr="00492C9C" w:rsidRDefault="00060E97" w:rsidP="009A761F">
            <w:pPr>
              <w:pStyle w:val="TableParagraph"/>
              <w:spacing w:line="252" w:lineRule="exact"/>
              <w:rPr>
                <w:rFonts w:ascii="Univers LT Std 55" w:hAnsi="Univers LT Std 55"/>
                <w:sz w:val="20"/>
                <w:szCs w:val="20"/>
              </w:rPr>
            </w:pPr>
            <w:r w:rsidRPr="00492C9C">
              <w:rPr>
                <w:rFonts w:ascii="Univers LT Std 55" w:hAnsi="Univers LT Std 55"/>
                <w:sz w:val="20"/>
                <w:szCs w:val="20"/>
              </w:rPr>
              <w:t>Beth Porter, Policy Advisor Financial Inclusion, UNCDF</w:t>
            </w:r>
          </w:p>
        </w:tc>
      </w:tr>
      <w:tr w:rsidR="00060E97" w:rsidRPr="00492C9C" w14:paraId="5B2928A7" w14:textId="77777777" w:rsidTr="009A761F">
        <w:trPr>
          <w:trHeight w:val="537"/>
        </w:trPr>
        <w:tc>
          <w:tcPr>
            <w:tcW w:w="1272" w:type="dxa"/>
          </w:tcPr>
          <w:p w14:paraId="0979200D" w14:textId="77777777" w:rsidR="00060E97" w:rsidRPr="00492C9C" w:rsidRDefault="00060E97" w:rsidP="009A761F">
            <w:pPr>
              <w:pStyle w:val="TableParagraph"/>
              <w:rPr>
                <w:rFonts w:ascii="Univers LT Std 55" w:hAnsi="Univers LT Std 55"/>
                <w:sz w:val="20"/>
                <w:szCs w:val="20"/>
              </w:rPr>
            </w:pPr>
            <w:r w:rsidRPr="00492C9C">
              <w:rPr>
                <w:rFonts w:ascii="Univers LT Std 55" w:hAnsi="Univers LT Std 55"/>
                <w:sz w:val="20"/>
                <w:szCs w:val="20"/>
              </w:rPr>
              <w:t>12:30 pm</w:t>
            </w:r>
          </w:p>
        </w:tc>
        <w:tc>
          <w:tcPr>
            <w:tcW w:w="8080" w:type="dxa"/>
          </w:tcPr>
          <w:p w14:paraId="06CF5629" w14:textId="77777777" w:rsidR="00060E97" w:rsidRPr="00492C9C" w:rsidRDefault="00060E97" w:rsidP="009A761F">
            <w:pPr>
              <w:pStyle w:val="TableParagraph"/>
              <w:rPr>
                <w:rFonts w:ascii="Univers LT Std 55" w:hAnsi="Univers LT Std 55"/>
                <w:b/>
                <w:sz w:val="20"/>
                <w:szCs w:val="20"/>
              </w:rPr>
            </w:pPr>
            <w:r w:rsidRPr="00492C9C">
              <w:rPr>
                <w:rFonts w:ascii="Univers LT Std 55" w:hAnsi="Univers LT Std 55"/>
                <w:b/>
                <w:sz w:val="20"/>
                <w:szCs w:val="20"/>
              </w:rPr>
              <w:t>Lunch</w:t>
            </w:r>
          </w:p>
        </w:tc>
      </w:tr>
    </w:tbl>
    <w:p w14:paraId="79F01B86" w14:textId="4CD986F3" w:rsidR="00A83277" w:rsidRDefault="00A83277" w:rsidP="00A83277">
      <w:pPr>
        <w:spacing w:after="0" w:line="240" w:lineRule="auto"/>
        <w:rPr>
          <w:rFonts w:ascii="Museo Sans 500" w:eastAsia="Cambria" w:hAnsi="Museo Sans 500" w:cs="Times New Roman"/>
          <w:sz w:val="24"/>
          <w:szCs w:val="24"/>
          <w:lang w:eastAsia="en-US"/>
        </w:rPr>
      </w:pPr>
    </w:p>
    <w:p w14:paraId="4EC54D3A" w14:textId="77777777" w:rsidR="008E43A2" w:rsidRDefault="008E43A2" w:rsidP="00060E97">
      <w:pPr>
        <w:pStyle w:val="Heading1"/>
        <w:ind w:left="0"/>
        <w:jc w:val="left"/>
        <w:rPr>
          <w:rFonts w:ascii="Univers LT Std 55" w:hAnsi="Univers LT Std 55"/>
          <w:sz w:val="20"/>
          <w:szCs w:val="20"/>
          <w:highlight w:val="yellow"/>
        </w:rPr>
        <w:sectPr w:rsidR="008E43A2" w:rsidSect="00B9406C">
          <w:headerReference w:type="default" r:id="rId12"/>
          <w:footerReference w:type="even" r:id="rId13"/>
          <w:footerReference w:type="default" r:id="rId14"/>
          <w:pgSz w:w="11906" w:h="16838"/>
          <w:pgMar w:top="1282" w:right="1267" w:bottom="1282" w:left="1282" w:header="706" w:footer="346" w:gutter="0"/>
          <w:cols w:space="708"/>
          <w:titlePg/>
          <w:docGrid w:linePitch="360"/>
        </w:sectPr>
      </w:pPr>
    </w:p>
    <w:p w14:paraId="501B00F4" w14:textId="2067F240" w:rsidR="00060E97" w:rsidRPr="008E43A2" w:rsidRDefault="00060E97" w:rsidP="00060E97">
      <w:pPr>
        <w:pStyle w:val="Heading1"/>
        <w:ind w:left="0"/>
        <w:jc w:val="left"/>
        <w:rPr>
          <w:rFonts w:ascii="Univers LT Std 55" w:hAnsi="Univers LT Std 55"/>
          <w:sz w:val="20"/>
          <w:szCs w:val="20"/>
        </w:rPr>
      </w:pPr>
      <w:r w:rsidRPr="008E43A2">
        <w:rPr>
          <w:rFonts w:ascii="Univers LT Std 55" w:hAnsi="Univers LT Std 55"/>
          <w:sz w:val="20"/>
          <w:szCs w:val="20"/>
        </w:rPr>
        <w:lastRenderedPageBreak/>
        <w:t xml:space="preserve">Annex 2- </w:t>
      </w:r>
      <w:r w:rsidR="00A15F65" w:rsidRPr="008E43A2">
        <w:rPr>
          <w:rFonts w:ascii="Univers LT Std 55" w:hAnsi="Univers LT Std 55"/>
          <w:sz w:val="20"/>
          <w:szCs w:val="20"/>
        </w:rPr>
        <w:t>List of Participants</w:t>
      </w:r>
    </w:p>
    <w:p w14:paraId="27FCC4A6" w14:textId="3A12CABE" w:rsidR="00A15F65" w:rsidRDefault="00A15F65" w:rsidP="00060E97">
      <w:pPr>
        <w:pStyle w:val="Heading1"/>
        <w:ind w:left="0"/>
        <w:jc w:val="left"/>
        <w:rPr>
          <w:rFonts w:ascii="Univers LT Std 55" w:hAnsi="Univers LT Std 55"/>
          <w:sz w:val="20"/>
          <w:szCs w:val="20"/>
          <w:highlight w:val="yellow"/>
        </w:rPr>
      </w:pPr>
    </w:p>
    <w:tbl>
      <w:tblPr>
        <w:tblW w:w="14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70"/>
        <w:gridCol w:w="3870"/>
        <w:gridCol w:w="5490"/>
      </w:tblGrid>
      <w:tr w:rsidR="008E43A2" w:rsidRPr="008E43A2" w14:paraId="3F616EEA" w14:textId="77777777" w:rsidTr="008E43A2">
        <w:trPr>
          <w:trHeight w:val="561"/>
        </w:trPr>
        <w:tc>
          <w:tcPr>
            <w:tcW w:w="2605" w:type="dxa"/>
            <w:shd w:val="clear" w:color="000000" w:fill="4F81BD"/>
            <w:vAlign w:val="bottom"/>
            <w:hideMark/>
          </w:tcPr>
          <w:p w14:paraId="2B8340B5" w14:textId="77777777" w:rsidR="008E43A2" w:rsidRPr="008E43A2" w:rsidRDefault="008E43A2" w:rsidP="008E43A2">
            <w:pPr>
              <w:spacing w:after="0" w:line="240" w:lineRule="auto"/>
              <w:rPr>
                <w:rFonts w:ascii="Calibri" w:eastAsia="Times New Roman" w:hAnsi="Calibri" w:cs="Calibri"/>
                <w:b/>
                <w:bCs/>
                <w:sz w:val="20"/>
                <w:szCs w:val="20"/>
                <w:lang w:val="en-US" w:eastAsia="en-US"/>
              </w:rPr>
            </w:pPr>
            <w:r w:rsidRPr="008E43A2">
              <w:rPr>
                <w:rFonts w:ascii="Calibri" w:eastAsia="Times New Roman" w:hAnsi="Calibri" w:cs="Calibri"/>
                <w:b/>
                <w:bCs/>
                <w:sz w:val="20"/>
                <w:szCs w:val="20"/>
                <w:lang w:val="en-US" w:eastAsia="en-US"/>
              </w:rPr>
              <w:t>Organization name</w:t>
            </w:r>
          </w:p>
        </w:tc>
        <w:tc>
          <w:tcPr>
            <w:tcW w:w="2970" w:type="dxa"/>
            <w:shd w:val="clear" w:color="000000" w:fill="4F81BD"/>
            <w:vAlign w:val="bottom"/>
            <w:hideMark/>
          </w:tcPr>
          <w:p w14:paraId="35BBC71C" w14:textId="77777777" w:rsidR="008E43A2" w:rsidRPr="008E43A2" w:rsidRDefault="008E43A2" w:rsidP="008E43A2">
            <w:pPr>
              <w:spacing w:after="0" w:line="240" w:lineRule="auto"/>
              <w:jc w:val="center"/>
              <w:rPr>
                <w:rFonts w:ascii="Calibri" w:eastAsia="Times New Roman" w:hAnsi="Calibri" w:cs="Calibri"/>
                <w:b/>
                <w:bCs/>
                <w:sz w:val="20"/>
                <w:szCs w:val="20"/>
                <w:lang w:val="en-US" w:eastAsia="en-US"/>
              </w:rPr>
            </w:pPr>
            <w:r w:rsidRPr="008E43A2">
              <w:rPr>
                <w:rFonts w:ascii="Calibri" w:eastAsia="Times New Roman" w:hAnsi="Calibri" w:cs="Calibri"/>
                <w:b/>
                <w:bCs/>
                <w:sz w:val="20"/>
                <w:szCs w:val="20"/>
                <w:lang w:val="en-US" w:eastAsia="en-US"/>
              </w:rPr>
              <w:t>Contact name</w:t>
            </w:r>
          </w:p>
        </w:tc>
        <w:tc>
          <w:tcPr>
            <w:tcW w:w="3870" w:type="dxa"/>
            <w:shd w:val="clear" w:color="000000" w:fill="4F81BD"/>
            <w:vAlign w:val="bottom"/>
            <w:hideMark/>
          </w:tcPr>
          <w:p w14:paraId="7FD25489" w14:textId="77777777" w:rsidR="008E43A2" w:rsidRPr="008E43A2" w:rsidRDefault="008E43A2" w:rsidP="008E43A2">
            <w:pPr>
              <w:spacing w:after="0" w:line="240" w:lineRule="auto"/>
              <w:jc w:val="center"/>
              <w:rPr>
                <w:rFonts w:ascii="Calibri" w:eastAsia="Times New Roman" w:hAnsi="Calibri" w:cs="Calibri"/>
                <w:b/>
                <w:bCs/>
                <w:sz w:val="20"/>
                <w:szCs w:val="20"/>
                <w:lang w:val="en-US" w:eastAsia="en-US"/>
              </w:rPr>
            </w:pPr>
            <w:r w:rsidRPr="008E43A2">
              <w:rPr>
                <w:rFonts w:ascii="Calibri" w:eastAsia="Times New Roman" w:hAnsi="Calibri" w:cs="Calibri"/>
                <w:b/>
                <w:bCs/>
                <w:sz w:val="20"/>
                <w:szCs w:val="20"/>
                <w:lang w:val="en-US" w:eastAsia="en-US"/>
              </w:rPr>
              <w:t>Position</w:t>
            </w:r>
          </w:p>
        </w:tc>
        <w:tc>
          <w:tcPr>
            <w:tcW w:w="5490" w:type="dxa"/>
            <w:shd w:val="clear" w:color="000000" w:fill="4F81BD"/>
            <w:vAlign w:val="bottom"/>
            <w:hideMark/>
          </w:tcPr>
          <w:p w14:paraId="43020408" w14:textId="77777777" w:rsidR="008E43A2" w:rsidRPr="008E43A2" w:rsidRDefault="008E43A2" w:rsidP="008E43A2">
            <w:pPr>
              <w:spacing w:after="0" w:line="240" w:lineRule="auto"/>
              <w:jc w:val="center"/>
              <w:rPr>
                <w:rFonts w:ascii="Calibri" w:eastAsia="Times New Roman" w:hAnsi="Calibri" w:cs="Calibri"/>
                <w:b/>
                <w:bCs/>
                <w:sz w:val="20"/>
                <w:szCs w:val="20"/>
                <w:lang w:val="en-US" w:eastAsia="en-US"/>
              </w:rPr>
            </w:pPr>
            <w:r w:rsidRPr="008E43A2">
              <w:rPr>
                <w:rFonts w:ascii="Calibri" w:eastAsia="Times New Roman" w:hAnsi="Calibri" w:cs="Calibri"/>
                <w:b/>
                <w:bCs/>
                <w:sz w:val="20"/>
                <w:szCs w:val="20"/>
                <w:lang w:val="en-US" w:eastAsia="en-US"/>
              </w:rPr>
              <w:t>Contact email</w:t>
            </w:r>
          </w:p>
        </w:tc>
      </w:tr>
      <w:tr w:rsidR="008E43A2" w:rsidRPr="008E43A2" w14:paraId="3EE42623" w14:textId="77777777" w:rsidTr="008E43A2">
        <w:trPr>
          <w:trHeight w:val="288"/>
        </w:trPr>
        <w:tc>
          <w:tcPr>
            <w:tcW w:w="2605" w:type="dxa"/>
            <w:shd w:val="clear" w:color="000000" w:fill="DCE6F1"/>
            <w:hideMark/>
          </w:tcPr>
          <w:p w14:paraId="17E8CFD7"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Access Bank</w:t>
            </w:r>
          </w:p>
        </w:tc>
        <w:tc>
          <w:tcPr>
            <w:tcW w:w="2970" w:type="dxa"/>
            <w:shd w:val="clear" w:color="000000" w:fill="DCE6F1"/>
            <w:hideMark/>
          </w:tcPr>
          <w:p w14:paraId="40246713"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Andrea </w:t>
            </w:r>
            <w:proofErr w:type="spellStart"/>
            <w:r w:rsidRPr="008E43A2">
              <w:rPr>
                <w:rFonts w:ascii="Calibri" w:eastAsia="Times New Roman" w:hAnsi="Calibri" w:cs="Calibri"/>
                <w:sz w:val="20"/>
                <w:szCs w:val="20"/>
                <w:lang w:val="en-US" w:eastAsia="en-US"/>
              </w:rPr>
              <w:t>Ottina</w:t>
            </w:r>
            <w:proofErr w:type="spellEnd"/>
          </w:p>
        </w:tc>
        <w:tc>
          <w:tcPr>
            <w:tcW w:w="3870" w:type="dxa"/>
            <w:shd w:val="clear" w:color="000000" w:fill="DCE6F1"/>
            <w:hideMark/>
          </w:tcPr>
          <w:p w14:paraId="4F9309CF"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Head of Business Development</w:t>
            </w:r>
          </w:p>
        </w:tc>
        <w:tc>
          <w:tcPr>
            <w:tcW w:w="5490" w:type="dxa"/>
            <w:shd w:val="clear" w:color="000000" w:fill="DCE6F1"/>
            <w:hideMark/>
          </w:tcPr>
          <w:p w14:paraId="56EC3618" w14:textId="77777777" w:rsidR="008E43A2" w:rsidRPr="008E43A2" w:rsidRDefault="008E43A2" w:rsidP="008E43A2">
            <w:pPr>
              <w:spacing w:after="0" w:line="240" w:lineRule="auto"/>
              <w:rPr>
                <w:rFonts w:ascii="Calibri" w:eastAsia="Times New Roman" w:hAnsi="Calibri" w:cs="Calibri"/>
                <w:sz w:val="20"/>
                <w:szCs w:val="20"/>
                <w:u w:val="single"/>
                <w:lang w:val="en-US" w:eastAsia="en-US"/>
              </w:rPr>
            </w:pPr>
            <w:r w:rsidRPr="008E43A2">
              <w:rPr>
                <w:rFonts w:ascii="Calibri" w:eastAsia="Times New Roman" w:hAnsi="Calibri" w:cs="Calibri"/>
                <w:sz w:val="20"/>
                <w:szCs w:val="20"/>
                <w:u w:val="single"/>
                <w:lang w:val="en-US" w:eastAsia="en-US"/>
              </w:rPr>
              <w:t>andrea.ottina@accessbank.co.tz</w:t>
            </w:r>
          </w:p>
        </w:tc>
      </w:tr>
      <w:tr w:rsidR="008E43A2" w:rsidRPr="008E43A2" w14:paraId="233002D9" w14:textId="77777777" w:rsidTr="008E43A2">
        <w:trPr>
          <w:trHeight w:val="288"/>
        </w:trPr>
        <w:tc>
          <w:tcPr>
            <w:tcW w:w="2605" w:type="dxa"/>
            <w:shd w:val="clear" w:color="000000" w:fill="DCE6F1"/>
            <w:hideMark/>
          </w:tcPr>
          <w:p w14:paraId="5197EA60"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Akiba Commercial Bank</w:t>
            </w:r>
          </w:p>
        </w:tc>
        <w:tc>
          <w:tcPr>
            <w:tcW w:w="2970" w:type="dxa"/>
            <w:shd w:val="clear" w:color="000000" w:fill="DCE6F1"/>
            <w:hideMark/>
          </w:tcPr>
          <w:p w14:paraId="4D4880CA"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Israel </w:t>
            </w:r>
            <w:proofErr w:type="spellStart"/>
            <w:r w:rsidRPr="008E43A2">
              <w:rPr>
                <w:rFonts w:ascii="Calibri" w:eastAsia="Times New Roman" w:hAnsi="Calibri" w:cs="Calibri"/>
                <w:sz w:val="20"/>
                <w:szCs w:val="20"/>
                <w:lang w:val="en-US" w:eastAsia="en-US"/>
              </w:rPr>
              <w:t>Chasosa</w:t>
            </w:r>
            <w:proofErr w:type="spellEnd"/>
          </w:p>
        </w:tc>
        <w:tc>
          <w:tcPr>
            <w:tcW w:w="3870" w:type="dxa"/>
            <w:shd w:val="clear" w:color="000000" w:fill="DCE6F1"/>
            <w:hideMark/>
          </w:tcPr>
          <w:p w14:paraId="7181A6B6"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Managing Director</w:t>
            </w:r>
          </w:p>
        </w:tc>
        <w:tc>
          <w:tcPr>
            <w:tcW w:w="5490" w:type="dxa"/>
            <w:shd w:val="clear" w:color="000000" w:fill="DCE6F1"/>
            <w:hideMark/>
          </w:tcPr>
          <w:p w14:paraId="15E59273"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15" w:history="1">
              <w:r w:rsidR="008E43A2" w:rsidRPr="008E43A2">
                <w:rPr>
                  <w:rFonts w:ascii="Calibri" w:eastAsia="Times New Roman" w:hAnsi="Calibri" w:cs="Calibri"/>
                  <w:color w:val="0000FF"/>
                  <w:u w:val="single"/>
                  <w:lang w:val="en-US" w:eastAsia="en-US"/>
                </w:rPr>
                <w:t>Israel.Chasosa@acbtz.com</w:t>
              </w:r>
            </w:hyperlink>
          </w:p>
        </w:tc>
      </w:tr>
      <w:tr w:rsidR="008E43A2" w:rsidRPr="008E43A2" w14:paraId="6B2C435D" w14:textId="77777777" w:rsidTr="008E43A2">
        <w:trPr>
          <w:trHeight w:val="288"/>
        </w:trPr>
        <w:tc>
          <w:tcPr>
            <w:tcW w:w="2605" w:type="dxa"/>
            <w:shd w:val="clear" w:color="000000" w:fill="DCE6F1"/>
            <w:hideMark/>
          </w:tcPr>
          <w:p w14:paraId="03E9F3BC"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Bank M</w:t>
            </w:r>
          </w:p>
        </w:tc>
        <w:tc>
          <w:tcPr>
            <w:tcW w:w="2970" w:type="dxa"/>
            <w:shd w:val="clear" w:color="000000" w:fill="DCE6F1"/>
            <w:hideMark/>
          </w:tcPr>
          <w:p w14:paraId="2392FBD3"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Jaqueline </w:t>
            </w:r>
            <w:proofErr w:type="spellStart"/>
            <w:r w:rsidRPr="008E43A2">
              <w:rPr>
                <w:rFonts w:ascii="Calibri" w:eastAsia="Times New Roman" w:hAnsi="Calibri" w:cs="Calibri"/>
                <w:sz w:val="20"/>
                <w:szCs w:val="20"/>
                <w:lang w:val="en-US" w:eastAsia="en-US"/>
              </w:rPr>
              <w:t>Woiso</w:t>
            </w:r>
            <w:proofErr w:type="spellEnd"/>
          </w:p>
        </w:tc>
        <w:tc>
          <w:tcPr>
            <w:tcW w:w="3870" w:type="dxa"/>
            <w:shd w:val="clear" w:color="000000" w:fill="DCE6F1"/>
            <w:hideMark/>
          </w:tcPr>
          <w:p w14:paraId="58D3A2FF"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Deputy CEO</w:t>
            </w:r>
          </w:p>
        </w:tc>
        <w:tc>
          <w:tcPr>
            <w:tcW w:w="5490" w:type="dxa"/>
            <w:shd w:val="clear" w:color="000000" w:fill="DCE6F1"/>
            <w:noWrap/>
            <w:vAlign w:val="bottom"/>
            <w:hideMark/>
          </w:tcPr>
          <w:p w14:paraId="4A20E634" w14:textId="77777777" w:rsidR="008E43A2" w:rsidRPr="008E43A2" w:rsidRDefault="008E43A2" w:rsidP="008E43A2">
            <w:pPr>
              <w:spacing w:after="0" w:line="240" w:lineRule="auto"/>
              <w:rPr>
                <w:rFonts w:ascii="Calibri" w:eastAsia="Times New Roman" w:hAnsi="Calibri" w:cs="Calibri"/>
                <w:color w:val="000000"/>
                <w:sz w:val="20"/>
                <w:szCs w:val="20"/>
                <w:lang w:val="en-US" w:eastAsia="en-US"/>
              </w:rPr>
            </w:pPr>
            <w:r w:rsidRPr="008E43A2">
              <w:rPr>
                <w:rFonts w:ascii="Calibri" w:eastAsia="Times New Roman" w:hAnsi="Calibri" w:cs="Calibri"/>
                <w:color w:val="000000"/>
                <w:sz w:val="20"/>
                <w:szCs w:val="20"/>
                <w:lang w:val="en-US" w:eastAsia="en-US"/>
              </w:rPr>
              <w:t>jacqueline.woiso@bankm.com</w:t>
            </w:r>
          </w:p>
        </w:tc>
      </w:tr>
      <w:tr w:rsidR="008E43A2" w:rsidRPr="008E43A2" w14:paraId="27818ECC" w14:textId="77777777" w:rsidTr="008E43A2">
        <w:trPr>
          <w:trHeight w:val="288"/>
        </w:trPr>
        <w:tc>
          <w:tcPr>
            <w:tcW w:w="2605" w:type="dxa"/>
            <w:shd w:val="clear" w:color="000000" w:fill="DCE6F1"/>
            <w:hideMark/>
          </w:tcPr>
          <w:p w14:paraId="1C2124E6"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BMFF</w:t>
            </w:r>
          </w:p>
        </w:tc>
        <w:tc>
          <w:tcPr>
            <w:tcW w:w="2970" w:type="dxa"/>
            <w:shd w:val="clear" w:color="000000" w:fill="DCE6F1"/>
            <w:vAlign w:val="bottom"/>
            <w:hideMark/>
          </w:tcPr>
          <w:p w14:paraId="65FADE44"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Amy </w:t>
            </w:r>
            <w:proofErr w:type="spellStart"/>
            <w:r w:rsidRPr="008E43A2">
              <w:rPr>
                <w:rFonts w:ascii="Calibri" w:eastAsia="Times New Roman" w:hAnsi="Calibri" w:cs="Calibri"/>
                <w:sz w:val="20"/>
                <w:szCs w:val="20"/>
                <w:lang w:val="en-US" w:eastAsia="en-US"/>
              </w:rPr>
              <w:t>Jerret</w:t>
            </w:r>
            <w:proofErr w:type="spellEnd"/>
          </w:p>
        </w:tc>
        <w:tc>
          <w:tcPr>
            <w:tcW w:w="3870" w:type="dxa"/>
            <w:shd w:val="clear" w:color="000000" w:fill="DCE6F1"/>
            <w:hideMark/>
          </w:tcPr>
          <w:p w14:paraId="642DBA48"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Gender Team </w:t>
            </w:r>
          </w:p>
        </w:tc>
        <w:tc>
          <w:tcPr>
            <w:tcW w:w="5490" w:type="dxa"/>
            <w:shd w:val="clear" w:color="000000" w:fill="DCE6F1"/>
            <w:vAlign w:val="bottom"/>
            <w:hideMark/>
          </w:tcPr>
          <w:p w14:paraId="4950455B"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amy.jerret@gatesfoundation.org</w:t>
            </w:r>
          </w:p>
        </w:tc>
      </w:tr>
      <w:tr w:rsidR="008E43A2" w:rsidRPr="008E43A2" w14:paraId="103BC590" w14:textId="77777777" w:rsidTr="008E43A2">
        <w:trPr>
          <w:trHeight w:val="288"/>
        </w:trPr>
        <w:tc>
          <w:tcPr>
            <w:tcW w:w="2605" w:type="dxa"/>
            <w:shd w:val="clear" w:color="000000" w:fill="DCE6F1"/>
            <w:hideMark/>
          </w:tcPr>
          <w:p w14:paraId="305000AD"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Canada Embassy</w:t>
            </w:r>
          </w:p>
        </w:tc>
        <w:tc>
          <w:tcPr>
            <w:tcW w:w="2970" w:type="dxa"/>
            <w:shd w:val="clear" w:color="000000" w:fill="DCE6F1"/>
            <w:hideMark/>
          </w:tcPr>
          <w:p w14:paraId="36B67387"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Stephen </w:t>
            </w:r>
            <w:proofErr w:type="spellStart"/>
            <w:r w:rsidRPr="008E43A2">
              <w:rPr>
                <w:rFonts w:ascii="Calibri" w:eastAsia="Times New Roman" w:hAnsi="Calibri" w:cs="Calibri"/>
                <w:sz w:val="20"/>
                <w:szCs w:val="20"/>
                <w:lang w:val="en-US" w:eastAsia="en-US"/>
              </w:rPr>
              <w:t>Kijazi</w:t>
            </w:r>
            <w:proofErr w:type="spellEnd"/>
          </w:p>
        </w:tc>
        <w:tc>
          <w:tcPr>
            <w:tcW w:w="3870" w:type="dxa"/>
            <w:shd w:val="clear" w:color="000000" w:fill="DCE6F1"/>
            <w:hideMark/>
          </w:tcPr>
          <w:p w14:paraId="107AC9E7"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Senior Officer, Private Sector Development</w:t>
            </w:r>
          </w:p>
        </w:tc>
        <w:tc>
          <w:tcPr>
            <w:tcW w:w="5490" w:type="dxa"/>
            <w:shd w:val="clear" w:color="000000" w:fill="DCE6F1"/>
            <w:hideMark/>
          </w:tcPr>
          <w:p w14:paraId="51A05DD0"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16" w:history="1">
              <w:r w:rsidR="008E43A2" w:rsidRPr="008E43A2">
                <w:rPr>
                  <w:rFonts w:ascii="Calibri" w:eastAsia="Times New Roman" w:hAnsi="Calibri" w:cs="Calibri"/>
                  <w:color w:val="0000FF"/>
                  <w:u w:val="single"/>
                  <w:lang w:val="en-US" w:eastAsia="en-US"/>
                </w:rPr>
                <w:t>stephen.kijazi@international.gc.ca</w:t>
              </w:r>
            </w:hyperlink>
          </w:p>
        </w:tc>
      </w:tr>
      <w:tr w:rsidR="008E43A2" w:rsidRPr="008E43A2" w14:paraId="6D504E13" w14:textId="77777777" w:rsidTr="008E43A2">
        <w:trPr>
          <w:trHeight w:val="288"/>
        </w:trPr>
        <w:tc>
          <w:tcPr>
            <w:tcW w:w="2605" w:type="dxa"/>
            <w:shd w:val="clear" w:color="000000" w:fill="DCE6F1"/>
            <w:hideMark/>
          </w:tcPr>
          <w:p w14:paraId="6016E659"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Canada Global Affairs</w:t>
            </w:r>
          </w:p>
        </w:tc>
        <w:tc>
          <w:tcPr>
            <w:tcW w:w="2970" w:type="dxa"/>
            <w:shd w:val="clear" w:color="000000" w:fill="DCE6F1"/>
            <w:hideMark/>
          </w:tcPr>
          <w:p w14:paraId="4E50C3AF"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Deidre </w:t>
            </w:r>
            <w:proofErr w:type="spellStart"/>
            <w:r w:rsidRPr="008E43A2">
              <w:rPr>
                <w:rFonts w:ascii="Calibri" w:eastAsia="Times New Roman" w:hAnsi="Calibri" w:cs="Calibri"/>
                <w:sz w:val="20"/>
                <w:szCs w:val="20"/>
                <w:lang w:val="en-US" w:eastAsia="en-US"/>
              </w:rPr>
              <w:t>Yukich</w:t>
            </w:r>
            <w:proofErr w:type="spellEnd"/>
          </w:p>
        </w:tc>
        <w:tc>
          <w:tcPr>
            <w:tcW w:w="3870" w:type="dxa"/>
            <w:shd w:val="clear" w:color="000000" w:fill="DCE6F1"/>
            <w:hideMark/>
          </w:tcPr>
          <w:p w14:paraId="0B6FFC40"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Senior Development Officer, Bangladesh</w:t>
            </w:r>
          </w:p>
        </w:tc>
        <w:tc>
          <w:tcPr>
            <w:tcW w:w="5490" w:type="dxa"/>
            <w:shd w:val="clear" w:color="000000" w:fill="DCE6F1"/>
            <w:hideMark/>
          </w:tcPr>
          <w:p w14:paraId="622CD766" w14:textId="77777777" w:rsidR="008E43A2" w:rsidRPr="008E43A2" w:rsidRDefault="008E43A2" w:rsidP="008E43A2">
            <w:pPr>
              <w:spacing w:after="0" w:line="240" w:lineRule="auto"/>
              <w:rPr>
                <w:rFonts w:ascii="Calibri" w:eastAsia="Times New Roman" w:hAnsi="Calibri" w:cs="Calibri"/>
                <w:sz w:val="20"/>
                <w:szCs w:val="20"/>
                <w:u w:val="single"/>
                <w:lang w:val="en-US" w:eastAsia="en-US"/>
              </w:rPr>
            </w:pPr>
            <w:r w:rsidRPr="008E43A2">
              <w:rPr>
                <w:rFonts w:ascii="Calibri" w:eastAsia="Times New Roman" w:hAnsi="Calibri" w:cs="Calibri"/>
                <w:sz w:val="20"/>
                <w:szCs w:val="20"/>
                <w:u w:val="single"/>
                <w:lang w:val="en-US" w:eastAsia="en-US"/>
              </w:rPr>
              <w:t>deidre.yukich@international.gc.ca</w:t>
            </w:r>
          </w:p>
        </w:tc>
      </w:tr>
      <w:tr w:rsidR="008E43A2" w:rsidRPr="008E43A2" w14:paraId="15AFF3B6" w14:textId="77777777" w:rsidTr="008E43A2">
        <w:trPr>
          <w:trHeight w:val="288"/>
        </w:trPr>
        <w:tc>
          <w:tcPr>
            <w:tcW w:w="2605" w:type="dxa"/>
            <w:shd w:val="clear" w:color="000000" w:fill="DCE6F1"/>
            <w:hideMark/>
          </w:tcPr>
          <w:p w14:paraId="3CD02FEE"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CARE </w:t>
            </w:r>
          </w:p>
        </w:tc>
        <w:tc>
          <w:tcPr>
            <w:tcW w:w="2970" w:type="dxa"/>
            <w:shd w:val="clear" w:color="000000" w:fill="DCE6F1"/>
            <w:hideMark/>
          </w:tcPr>
          <w:p w14:paraId="3141C49D"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Gloria Cheche</w:t>
            </w:r>
          </w:p>
        </w:tc>
        <w:tc>
          <w:tcPr>
            <w:tcW w:w="3870" w:type="dxa"/>
            <w:shd w:val="clear" w:color="000000" w:fill="DCE6F1"/>
            <w:hideMark/>
          </w:tcPr>
          <w:p w14:paraId="43208524"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Deputy Country Director</w:t>
            </w:r>
          </w:p>
        </w:tc>
        <w:tc>
          <w:tcPr>
            <w:tcW w:w="5490" w:type="dxa"/>
            <w:shd w:val="clear" w:color="000000" w:fill="DCE6F1"/>
            <w:hideMark/>
          </w:tcPr>
          <w:p w14:paraId="51A08234"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17" w:history="1">
              <w:r w:rsidR="008E43A2" w:rsidRPr="008E43A2">
                <w:rPr>
                  <w:rFonts w:ascii="Calibri" w:eastAsia="Times New Roman" w:hAnsi="Calibri" w:cs="Calibri"/>
                  <w:color w:val="0000FF"/>
                  <w:u w:val="single"/>
                  <w:lang w:val="en-US" w:eastAsia="en-US"/>
                </w:rPr>
                <w:t>Gloria.Cheche@care.org</w:t>
              </w:r>
            </w:hyperlink>
          </w:p>
        </w:tc>
      </w:tr>
      <w:tr w:rsidR="008E43A2" w:rsidRPr="008E43A2" w14:paraId="08D0E3C2" w14:textId="77777777" w:rsidTr="008E43A2">
        <w:trPr>
          <w:trHeight w:val="288"/>
        </w:trPr>
        <w:tc>
          <w:tcPr>
            <w:tcW w:w="2605" w:type="dxa"/>
            <w:shd w:val="clear" w:color="000000" w:fill="DCE6F1"/>
            <w:hideMark/>
          </w:tcPr>
          <w:p w14:paraId="1A255966"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CRDB</w:t>
            </w:r>
          </w:p>
        </w:tc>
        <w:tc>
          <w:tcPr>
            <w:tcW w:w="2970" w:type="dxa"/>
            <w:shd w:val="clear" w:color="000000" w:fill="DCE6F1"/>
            <w:hideMark/>
          </w:tcPr>
          <w:p w14:paraId="1C376608"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Rehema</w:t>
            </w:r>
            <w:proofErr w:type="spellEnd"/>
            <w:r w:rsidRPr="008E43A2">
              <w:rPr>
                <w:rFonts w:ascii="Calibri" w:eastAsia="Times New Roman" w:hAnsi="Calibri" w:cs="Calibri"/>
                <w:sz w:val="20"/>
                <w:szCs w:val="20"/>
                <w:lang w:val="en-US" w:eastAsia="en-US"/>
              </w:rPr>
              <w:t xml:space="preserve"> </w:t>
            </w:r>
            <w:proofErr w:type="spellStart"/>
            <w:r w:rsidRPr="008E43A2">
              <w:rPr>
                <w:rFonts w:ascii="Calibri" w:eastAsia="Times New Roman" w:hAnsi="Calibri" w:cs="Calibri"/>
                <w:sz w:val="20"/>
                <w:szCs w:val="20"/>
                <w:lang w:val="en-US" w:eastAsia="en-US"/>
              </w:rPr>
              <w:t>Shambwe</w:t>
            </w:r>
            <w:proofErr w:type="spellEnd"/>
          </w:p>
        </w:tc>
        <w:tc>
          <w:tcPr>
            <w:tcW w:w="3870" w:type="dxa"/>
            <w:shd w:val="clear" w:color="000000" w:fill="DCE6F1"/>
            <w:hideMark/>
          </w:tcPr>
          <w:p w14:paraId="1451F1B0"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Manager Women Access to Finance CRDB</w:t>
            </w:r>
          </w:p>
        </w:tc>
        <w:tc>
          <w:tcPr>
            <w:tcW w:w="5490" w:type="dxa"/>
            <w:shd w:val="clear" w:color="000000" w:fill="DCE6F1"/>
            <w:hideMark/>
          </w:tcPr>
          <w:p w14:paraId="26B1A9EE"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18" w:history="1">
              <w:r w:rsidR="008E43A2" w:rsidRPr="008E43A2">
                <w:rPr>
                  <w:rFonts w:ascii="Calibri" w:eastAsia="Times New Roman" w:hAnsi="Calibri" w:cs="Calibri"/>
                  <w:color w:val="0000FF"/>
                  <w:u w:val="single"/>
                  <w:lang w:val="en-US" w:eastAsia="en-US"/>
                </w:rPr>
                <w:t>rehema.shambwe@crdbbank.com</w:t>
              </w:r>
            </w:hyperlink>
          </w:p>
        </w:tc>
      </w:tr>
      <w:tr w:rsidR="008E43A2" w:rsidRPr="008E43A2" w14:paraId="42C9D556" w14:textId="77777777" w:rsidTr="008E43A2">
        <w:trPr>
          <w:trHeight w:val="288"/>
        </w:trPr>
        <w:tc>
          <w:tcPr>
            <w:tcW w:w="2605" w:type="dxa"/>
            <w:shd w:val="clear" w:color="000000" w:fill="DCE6F1"/>
            <w:hideMark/>
          </w:tcPr>
          <w:p w14:paraId="50BE4A37"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DFID</w:t>
            </w:r>
          </w:p>
        </w:tc>
        <w:tc>
          <w:tcPr>
            <w:tcW w:w="2970" w:type="dxa"/>
            <w:shd w:val="clear" w:color="000000" w:fill="DCE6F1"/>
            <w:hideMark/>
          </w:tcPr>
          <w:p w14:paraId="2AEDC31A"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Gillian Rogers </w:t>
            </w:r>
          </w:p>
        </w:tc>
        <w:tc>
          <w:tcPr>
            <w:tcW w:w="3870" w:type="dxa"/>
            <w:shd w:val="clear" w:color="000000" w:fill="DCE6F1"/>
            <w:hideMark/>
          </w:tcPr>
          <w:p w14:paraId="7E628040"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Head of Private Sector </w:t>
            </w:r>
            <w:proofErr w:type="spellStart"/>
            <w:r w:rsidRPr="008E43A2">
              <w:rPr>
                <w:rFonts w:ascii="Calibri" w:eastAsia="Times New Roman" w:hAnsi="Calibri" w:cs="Calibri"/>
                <w:sz w:val="20"/>
                <w:szCs w:val="20"/>
                <w:lang w:val="en-US" w:eastAsia="en-US"/>
              </w:rPr>
              <w:t>Dvlpmt</w:t>
            </w:r>
            <w:proofErr w:type="spellEnd"/>
            <w:r w:rsidRPr="008E43A2">
              <w:rPr>
                <w:rFonts w:ascii="Calibri" w:eastAsia="Times New Roman" w:hAnsi="Calibri" w:cs="Calibri"/>
                <w:sz w:val="20"/>
                <w:szCs w:val="20"/>
                <w:lang w:val="en-US" w:eastAsia="en-US"/>
              </w:rPr>
              <w:t xml:space="preserve"> </w:t>
            </w:r>
          </w:p>
        </w:tc>
        <w:tc>
          <w:tcPr>
            <w:tcW w:w="5490" w:type="dxa"/>
            <w:shd w:val="clear" w:color="000000" w:fill="DCE6F1"/>
            <w:hideMark/>
          </w:tcPr>
          <w:p w14:paraId="23DF2637"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19" w:history="1">
              <w:r w:rsidR="008E43A2" w:rsidRPr="008E43A2">
                <w:rPr>
                  <w:rFonts w:ascii="Calibri" w:eastAsia="Times New Roman" w:hAnsi="Calibri" w:cs="Calibri"/>
                  <w:color w:val="0000FF"/>
                  <w:u w:val="single"/>
                  <w:lang w:val="en-US" w:eastAsia="en-US"/>
                </w:rPr>
                <w:t>g-rogers@dfid.gov.uk</w:t>
              </w:r>
            </w:hyperlink>
          </w:p>
        </w:tc>
      </w:tr>
      <w:tr w:rsidR="008E43A2" w:rsidRPr="008E43A2" w14:paraId="3489F7C6" w14:textId="77777777" w:rsidTr="008E43A2">
        <w:trPr>
          <w:trHeight w:val="288"/>
        </w:trPr>
        <w:tc>
          <w:tcPr>
            <w:tcW w:w="2605" w:type="dxa"/>
            <w:shd w:val="clear" w:color="000000" w:fill="DCE6F1"/>
            <w:hideMark/>
          </w:tcPr>
          <w:p w14:paraId="540A1769"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DFID</w:t>
            </w:r>
          </w:p>
        </w:tc>
        <w:tc>
          <w:tcPr>
            <w:tcW w:w="2970" w:type="dxa"/>
            <w:shd w:val="clear" w:color="000000" w:fill="DCE6F1"/>
            <w:hideMark/>
          </w:tcPr>
          <w:p w14:paraId="4E2BDC18"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Sarah Bloom</w:t>
            </w:r>
          </w:p>
        </w:tc>
        <w:tc>
          <w:tcPr>
            <w:tcW w:w="3870" w:type="dxa"/>
            <w:shd w:val="clear" w:color="000000" w:fill="DCE6F1"/>
            <w:hideMark/>
          </w:tcPr>
          <w:p w14:paraId="03A757F8"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Private Sector Development Advisor</w:t>
            </w:r>
          </w:p>
        </w:tc>
        <w:tc>
          <w:tcPr>
            <w:tcW w:w="5490" w:type="dxa"/>
            <w:shd w:val="clear" w:color="000000" w:fill="DCE6F1"/>
            <w:hideMark/>
          </w:tcPr>
          <w:p w14:paraId="45E67100"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20" w:history="1">
              <w:r w:rsidR="008E43A2" w:rsidRPr="008E43A2">
                <w:rPr>
                  <w:rFonts w:ascii="Calibri" w:eastAsia="Times New Roman" w:hAnsi="Calibri" w:cs="Calibri"/>
                  <w:color w:val="0000FF"/>
                  <w:u w:val="single"/>
                  <w:lang w:val="en-US" w:eastAsia="en-US"/>
                </w:rPr>
                <w:t>s-bloom@dfid.gov.uk</w:t>
              </w:r>
            </w:hyperlink>
          </w:p>
        </w:tc>
      </w:tr>
      <w:tr w:rsidR="008E43A2" w:rsidRPr="008E43A2" w14:paraId="42DDE626" w14:textId="77777777" w:rsidTr="008E43A2">
        <w:trPr>
          <w:trHeight w:val="288"/>
        </w:trPr>
        <w:tc>
          <w:tcPr>
            <w:tcW w:w="2605" w:type="dxa"/>
            <w:shd w:val="clear" w:color="000000" w:fill="DCE6F1"/>
            <w:hideMark/>
          </w:tcPr>
          <w:p w14:paraId="2BF33A8D"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Equity Bank</w:t>
            </w:r>
          </w:p>
        </w:tc>
        <w:tc>
          <w:tcPr>
            <w:tcW w:w="2970" w:type="dxa"/>
            <w:shd w:val="clear" w:color="000000" w:fill="DCE6F1"/>
            <w:hideMark/>
          </w:tcPr>
          <w:p w14:paraId="59CA83A0"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Joseph </w:t>
            </w:r>
            <w:proofErr w:type="spellStart"/>
            <w:r w:rsidRPr="008E43A2">
              <w:rPr>
                <w:rFonts w:ascii="Calibri" w:eastAsia="Times New Roman" w:hAnsi="Calibri" w:cs="Calibri"/>
                <w:sz w:val="20"/>
                <w:szCs w:val="20"/>
                <w:lang w:val="en-US" w:eastAsia="en-US"/>
              </w:rPr>
              <w:t>Iha</w:t>
            </w:r>
            <w:proofErr w:type="spellEnd"/>
          </w:p>
        </w:tc>
        <w:tc>
          <w:tcPr>
            <w:tcW w:w="3870" w:type="dxa"/>
            <w:shd w:val="clear" w:color="000000" w:fill="DCE6F1"/>
            <w:hideMark/>
          </w:tcPr>
          <w:p w14:paraId="4928669E"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CEO</w:t>
            </w:r>
          </w:p>
        </w:tc>
        <w:tc>
          <w:tcPr>
            <w:tcW w:w="5490" w:type="dxa"/>
            <w:shd w:val="clear" w:color="000000" w:fill="DCE6F1"/>
            <w:hideMark/>
          </w:tcPr>
          <w:p w14:paraId="2DF59EE8" w14:textId="77777777" w:rsidR="008E43A2" w:rsidRPr="008E43A2" w:rsidRDefault="008E43A2" w:rsidP="008E43A2">
            <w:pPr>
              <w:spacing w:after="0" w:line="240" w:lineRule="auto"/>
              <w:rPr>
                <w:rFonts w:ascii="Calibri" w:eastAsia="Times New Roman" w:hAnsi="Calibri" w:cs="Calibri"/>
                <w:sz w:val="20"/>
                <w:szCs w:val="20"/>
                <w:u w:val="single"/>
                <w:lang w:val="en-US" w:eastAsia="en-US"/>
              </w:rPr>
            </w:pPr>
            <w:r w:rsidRPr="008E43A2">
              <w:rPr>
                <w:rFonts w:ascii="Calibri" w:eastAsia="Times New Roman" w:hAnsi="Calibri" w:cs="Calibri"/>
                <w:sz w:val="20"/>
                <w:szCs w:val="20"/>
                <w:u w:val="single"/>
                <w:lang w:val="en-US" w:eastAsia="en-US"/>
              </w:rPr>
              <w:t>joseph.iha@equitybank.co.tz</w:t>
            </w:r>
          </w:p>
        </w:tc>
      </w:tr>
      <w:tr w:rsidR="008E43A2" w:rsidRPr="008E43A2" w14:paraId="1E89617E" w14:textId="77777777" w:rsidTr="008E43A2">
        <w:trPr>
          <w:trHeight w:val="288"/>
        </w:trPr>
        <w:tc>
          <w:tcPr>
            <w:tcW w:w="2605" w:type="dxa"/>
            <w:shd w:val="clear" w:color="000000" w:fill="DCE6F1"/>
            <w:hideMark/>
          </w:tcPr>
          <w:p w14:paraId="55D31EAA"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EU</w:t>
            </w:r>
          </w:p>
        </w:tc>
        <w:tc>
          <w:tcPr>
            <w:tcW w:w="2970" w:type="dxa"/>
            <w:shd w:val="clear" w:color="000000" w:fill="DCE6F1"/>
            <w:hideMark/>
          </w:tcPr>
          <w:p w14:paraId="4A0B3719"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Rodriguo</w:t>
            </w:r>
            <w:proofErr w:type="spellEnd"/>
            <w:r w:rsidRPr="008E43A2">
              <w:rPr>
                <w:rFonts w:ascii="Calibri" w:eastAsia="Times New Roman" w:hAnsi="Calibri" w:cs="Calibri"/>
                <w:sz w:val="20"/>
                <w:szCs w:val="20"/>
                <w:lang w:val="en-US" w:eastAsia="en-US"/>
              </w:rPr>
              <w:t xml:space="preserve"> Romero van </w:t>
            </w:r>
            <w:proofErr w:type="spellStart"/>
            <w:r w:rsidRPr="008E43A2">
              <w:rPr>
                <w:rFonts w:ascii="Calibri" w:eastAsia="Times New Roman" w:hAnsi="Calibri" w:cs="Calibri"/>
                <w:sz w:val="20"/>
                <w:szCs w:val="20"/>
                <w:lang w:val="en-US" w:eastAsia="en-US"/>
              </w:rPr>
              <w:t>Cutsem</w:t>
            </w:r>
            <w:proofErr w:type="spellEnd"/>
          </w:p>
        </w:tc>
        <w:tc>
          <w:tcPr>
            <w:tcW w:w="3870" w:type="dxa"/>
            <w:shd w:val="clear" w:color="000000" w:fill="DCE6F1"/>
            <w:hideMark/>
          </w:tcPr>
          <w:p w14:paraId="2B4DA169"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private sector  </w:t>
            </w:r>
          </w:p>
        </w:tc>
        <w:tc>
          <w:tcPr>
            <w:tcW w:w="5490" w:type="dxa"/>
            <w:shd w:val="clear" w:color="000000" w:fill="DCE6F1"/>
            <w:hideMark/>
          </w:tcPr>
          <w:p w14:paraId="5C35FF20" w14:textId="77777777" w:rsidR="008E43A2" w:rsidRPr="008E43A2" w:rsidRDefault="008E43A2" w:rsidP="008E43A2">
            <w:pPr>
              <w:spacing w:after="0" w:line="240" w:lineRule="auto"/>
              <w:rPr>
                <w:rFonts w:ascii="Calibri" w:eastAsia="Times New Roman" w:hAnsi="Calibri" w:cs="Calibri"/>
                <w:sz w:val="20"/>
                <w:szCs w:val="20"/>
                <w:u w:val="single"/>
                <w:lang w:val="en-US" w:eastAsia="en-US"/>
              </w:rPr>
            </w:pPr>
            <w:r w:rsidRPr="008E43A2">
              <w:rPr>
                <w:rFonts w:ascii="Calibri" w:eastAsia="Times New Roman" w:hAnsi="Calibri" w:cs="Calibri"/>
                <w:sz w:val="20"/>
                <w:szCs w:val="20"/>
                <w:u w:val="single"/>
                <w:lang w:val="en-US" w:eastAsia="en-US"/>
              </w:rPr>
              <w:t>Rodrigo.ROMERO-VAN-CUTSEM@eeas.europa.eu</w:t>
            </w:r>
          </w:p>
        </w:tc>
      </w:tr>
      <w:tr w:rsidR="008E43A2" w:rsidRPr="008E43A2" w14:paraId="1D8E533D" w14:textId="77777777" w:rsidTr="008E43A2">
        <w:trPr>
          <w:trHeight w:val="288"/>
        </w:trPr>
        <w:tc>
          <w:tcPr>
            <w:tcW w:w="2605" w:type="dxa"/>
            <w:shd w:val="clear" w:color="000000" w:fill="DCE6F1"/>
            <w:hideMark/>
          </w:tcPr>
          <w:p w14:paraId="176DE3B6"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Good Neighbors</w:t>
            </w:r>
          </w:p>
        </w:tc>
        <w:tc>
          <w:tcPr>
            <w:tcW w:w="2970" w:type="dxa"/>
            <w:shd w:val="clear" w:color="000000" w:fill="DCE6F1"/>
            <w:hideMark/>
          </w:tcPr>
          <w:p w14:paraId="4B1E41A6"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Yeo-</w:t>
            </w:r>
            <w:proofErr w:type="spellStart"/>
            <w:r w:rsidRPr="008E43A2">
              <w:rPr>
                <w:rFonts w:ascii="Calibri" w:eastAsia="Times New Roman" w:hAnsi="Calibri" w:cs="Calibri"/>
                <w:sz w:val="20"/>
                <w:szCs w:val="20"/>
                <w:lang w:val="en-US" w:eastAsia="en-US"/>
              </w:rPr>
              <w:t>Ul</w:t>
            </w:r>
            <w:proofErr w:type="spellEnd"/>
            <w:r w:rsidRPr="008E43A2">
              <w:rPr>
                <w:rFonts w:ascii="Calibri" w:eastAsia="Times New Roman" w:hAnsi="Calibri" w:cs="Calibri"/>
                <w:sz w:val="20"/>
                <w:szCs w:val="20"/>
                <w:lang w:val="en-US" w:eastAsia="en-US"/>
              </w:rPr>
              <w:t xml:space="preserve"> Lee</w:t>
            </w:r>
          </w:p>
        </w:tc>
        <w:tc>
          <w:tcPr>
            <w:tcW w:w="3870" w:type="dxa"/>
            <w:shd w:val="clear" w:color="000000" w:fill="DCE6F1"/>
            <w:hideMark/>
          </w:tcPr>
          <w:p w14:paraId="62C9563E"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Managing Director</w:t>
            </w:r>
          </w:p>
        </w:tc>
        <w:tc>
          <w:tcPr>
            <w:tcW w:w="5490" w:type="dxa"/>
            <w:shd w:val="clear" w:color="000000" w:fill="DCE6F1"/>
            <w:hideMark/>
          </w:tcPr>
          <w:p w14:paraId="60FE79AA"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21" w:history="1">
              <w:r w:rsidR="008E43A2" w:rsidRPr="008E43A2">
                <w:rPr>
                  <w:rFonts w:ascii="Calibri" w:eastAsia="Times New Roman" w:hAnsi="Calibri" w:cs="Calibri"/>
                  <w:color w:val="0000FF"/>
                  <w:u w:val="single"/>
                  <w:lang w:val="en-US" w:eastAsia="en-US"/>
                </w:rPr>
                <w:t>yulee@gnk.kr</w:t>
              </w:r>
            </w:hyperlink>
          </w:p>
        </w:tc>
      </w:tr>
      <w:tr w:rsidR="008E43A2" w:rsidRPr="008E43A2" w14:paraId="16005553" w14:textId="77777777" w:rsidTr="008E43A2">
        <w:trPr>
          <w:trHeight w:val="288"/>
        </w:trPr>
        <w:tc>
          <w:tcPr>
            <w:tcW w:w="2605" w:type="dxa"/>
            <w:shd w:val="clear" w:color="000000" w:fill="DCE6F1"/>
            <w:hideMark/>
          </w:tcPr>
          <w:p w14:paraId="781C14E3"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Halopesa</w:t>
            </w:r>
            <w:proofErr w:type="spellEnd"/>
          </w:p>
        </w:tc>
        <w:tc>
          <w:tcPr>
            <w:tcW w:w="2970" w:type="dxa"/>
            <w:shd w:val="clear" w:color="000000" w:fill="DCE6F1"/>
            <w:hideMark/>
          </w:tcPr>
          <w:p w14:paraId="691BAB74"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Vu Tang Long</w:t>
            </w:r>
          </w:p>
        </w:tc>
        <w:tc>
          <w:tcPr>
            <w:tcW w:w="3870" w:type="dxa"/>
            <w:shd w:val="clear" w:color="000000" w:fill="DCE6F1"/>
            <w:hideMark/>
          </w:tcPr>
          <w:p w14:paraId="658D78E0"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Head of Business  </w:t>
            </w:r>
          </w:p>
        </w:tc>
        <w:tc>
          <w:tcPr>
            <w:tcW w:w="5490" w:type="dxa"/>
            <w:shd w:val="clear" w:color="000000" w:fill="DCE6F1"/>
            <w:hideMark/>
          </w:tcPr>
          <w:p w14:paraId="7F630D40"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22" w:history="1">
              <w:r w:rsidR="008E43A2" w:rsidRPr="008E43A2">
                <w:rPr>
                  <w:rFonts w:ascii="Calibri" w:eastAsia="Times New Roman" w:hAnsi="Calibri" w:cs="Calibri"/>
                  <w:color w:val="0000FF"/>
                  <w:u w:val="single"/>
                  <w:lang w:val="en-US" w:eastAsia="en-US"/>
                </w:rPr>
                <w:t>longvt3@halotel.co.tz</w:t>
              </w:r>
            </w:hyperlink>
          </w:p>
        </w:tc>
      </w:tr>
      <w:tr w:rsidR="008E43A2" w:rsidRPr="008E43A2" w14:paraId="0FC1ED9E" w14:textId="77777777" w:rsidTr="008E43A2">
        <w:trPr>
          <w:trHeight w:val="288"/>
        </w:trPr>
        <w:tc>
          <w:tcPr>
            <w:tcW w:w="2605" w:type="dxa"/>
            <w:shd w:val="clear" w:color="000000" w:fill="DCE6F1"/>
            <w:hideMark/>
          </w:tcPr>
          <w:p w14:paraId="25D61B69"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Mercy Corps</w:t>
            </w:r>
          </w:p>
        </w:tc>
        <w:tc>
          <w:tcPr>
            <w:tcW w:w="2970" w:type="dxa"/>
            <w:shd w:val="clear" w:color="000000" w:fill="DCE6F1"/>
            <w:hideMark/>
          </w:tcPr>
          <w:p w14:paraId="1905CB0C"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Paul </w:t>
            </w:r>
            <w:proofErr w:type="spellStart"/>
            <w:r w:rsidRPr="008E43A2">
              <w:rPr>
                <w:rFonts w:ascii="Calibri" w:eastAsia="Times New Roman" w:hAnsi="Calibri" w:cs="Calibri"/>
                <w:sz w:val="20"/>
                <w:szCs w:val="20"/>
                <w:lang w:val="en-US" w:eastAsia="en-US"/>
              </w:rPr>
              <w:t>Kweheria</w:t>
            </w:r>
            <w:proofErr w:type="spellEnd"/>
            <w:r w:rsidRPr="008E43A2">
              <w:rPr>
                <w:rFonts w:ascii="Calibri" w:eastAsia="Times New Roman" w:hAnsi="Calibri" w:cs="Calibri"/>
                <w:sz w:val="20"/>
                <w:szCs w:val="20"/>
                <w:lang w:val="en-US" w:eastAsia="en-US"/>
              </w:rPr>
              <w:t xml:space="preserve"> </w:t>
            </w:r>
          </w:p>
        </w:tc>
        <w:tc>
          <w:tcPr>
            <w:tcW w:w="3870" w:type="dxa"/>
            <w:shd w:val="clear" w:color="000000" w:fill="DCE6F1"/>
            <w:hideMark/>
          </w:tcPr>
          <w:p w14:paraId="0E4B5864"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AGRIFIN ACCELERATE TZ Country Director</w:t>
            </w:r>
          </w:p>
        </w:tc>
        <w:tc>
          <w:tcPr>
            <w:tcW w:w="5490" w:type="dxa"/>
            <w:shd w:val="clear" w:color="000000" w:fill="DCE6F1"/>
            <w:hideMark/>
          </w:tcPr>
          <w:p w14:paraId="7B8A9D50"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23" w:history="1">
              <w:r w:rsidR="008E43A2" w:rsidRPr="008E43A2">
                <w:rPr>
                  <w:rFonts w:ascii="Calibri" w:eastAsia="Times New Roman" w:hAnsi="Calibri" w:cs="Calibri"/>
                  <w:color w:val="0000FF"/>
                  <w:u w:val="single"/>
                  <w:lang w:val="en-US" w:eastAsia="en-US"/>
                </w:rPr>
                <w:t>pkweheria@mercycorps.org</w:t>
              </w:r>
            </w:hyperlink>
          </w:p>
        </w:tc>
      </w:tr>
      <w:tr w:rsidR="008E43A2" w:rsidRPr="008E43A2" w14:paraId="2F5277E2" w14:textId="77777777" w:rsidTr="008E43A2">
        <w:trPr>
          <w:trHeight w:val="288"/>
        </w:trPr>
        <w:tc>
          <w:tcPr>
            <w:tcW w:w="2605" w:type="dxa"/>
            <w:shd w:val="clear" w:color="000000" w:fill="DCE6F1"/>
            <w:hideMark/>
          </w:tcPr>
          <w:p w14:paraId="1DC57B13"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Milvik</w:t>
            </w:r>
            <w:proofErr w:type="spellEnd"/>
            <w:r w:rsidRPr="008E43A2">
              <w:rPr>
                <w:rFonts w:ascii="Calibri" w:eastAsia="Times New Roman" w:hAnsi="Calibri" w:cs="Calibri"/>
                <w:sz w:val="20"/>
                <w:szCs w:val="20"/>
                <w:lang w:val="en-US" w:eastAsia="en-US"/>
              </w:rPr>
              <w:t xml:space="preserve"> </w:t>
            </w:r>
            <w:proofErr w:type="spellStart"/>
            <w:r w:rsidRPr="008E43A2">
              <w:rPr>
                <w:rFonts w:ascii="Calibri" w:eastAsia="Times New Roman" w:hAnsi="Calibri" w:cs="Calibri"/>
                <w:sz w:val="20"/>
                <w:szCs w:val="20"/>
                <w:lang w:val="en-US" w:eastAsia="en-US"/>
              </w:rPr>
              <w:t>Bima</w:t>
            </w:r>
            <w:proofErr w:type="spellEnd"/>
          </w:p>
        </w:tc>
        <w:tc>
          <w:tcPr>
            <w:tcW w:w="2970" w:type="dxa"/>
            <w:shd w:val="clear" w:color="000000" w:fill="DCE6F1"/>
            <w:hideMark/>
          </w:tcPr>
          <w:p w14:paraId="33623C00"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Berengere</w:t>
            </w:r>
            <w:proofErr w:type="spellEnd"/>
            <w:r w:rsidRPr="008E43A2">
              <w:rPr>
                <w:rFonts w:ascii="Calibri" w:eastAsia="Times New Roman" w:hAnsi="Calibri" w:cs="Calibri"/>
                <w:sz w:val="20"/>
                <w:szCs w:val="20"/>
                <w:lang w:val="en-US" w:eastAsia="en-US"/>
              </w:rPr>
              <w:t xml:space="preserve"> </w:t>
            </w:r>
            <w:proofErr w:type="spellStart"/>
            <w:r w:rsidRPr="008E43A2">
              <w:rPr>
                <w:rFonts w:ascii="Calibri" w:eastAsia="Times New Roman" w:hAnsi="Calibri" w:cs="Calibri"/>
                <w:sz w:val="20"/>
                <w:szCs w:val="20"/>
                <w:lang w:val="en-US" w:eastAsia="en-US"/>
              </w:rPr>
              <w:t>Lavisse</w:t>
            </w:r>
            <w:proofErr w:type="spellEnd"/>
          </w:p>
        </w:tc>
        <w:tc>
          <w:tcPr>
            <w:tcW w:w="3870" w:type="dxa"/>
            <w:shd w:val="clear" w:color="000000" w:fill="DCE6F1"/>
            <w:hideMark/>
          </w:tcPr>
          <w:p w14:paraId="5AA4A038"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w:t>
            </w:r>
          </w:p>
        </w:tc>
        <w:tc>
          <w:tcPr>
            <w:tcW w:w="5490" w:type="dxa"/>
            <w:shd w:val="clear" w:color="000000" w:fill="DCE6F1"/>
            <w:hideMark/>
          </w:tcPr>
          <w:p w14:paraId="78A36479" w14:textId="77777777" w:rsidR="008E43A2" w:rsidRPr="008E43A2" w:rsidRDefault="008E43A2" w:rsidP="008E43A2">
            <w:pPr>
              <w:spacing w:after="0" w:line="240" w:lineRule="auto"/>
              <w:rPr>
                <w:rFonts w:ascii="Calibri" w:eastAsia="Times New Roman" w:hAnsi="Calibri" w:cs="Calibri"/>
                <w:color w:val="0000FF"/>
                <w:u w:val="single"/>
                <w:lang w:val="en-US" w:eastAsia="en-US"/>
              </w:rPr>
            </w:pPr>
            <w:r w:rsidRPr="008E43A2">
              <w:rPr>
                <w:rFonts w:ascii="Calibri" w:eastAsia="Times New Roman" w:hAnsi="Calibri" w:cs="Calibri"/>
                <w:color w:val="0000FF"/>
                <w:u w:val="single"/>
                <w:lang w:val="en-US" w:eastAsia="en-US"/>
              </w:rPr>
              <w:t> </w:t>
            </w:r>
          </w:p>
        </w:tc>
      </w:tr>
      <w:tr w:rsidR="008E43A2" w:rsidRPr="008E43A2" w14:paraId="79D8AB9D" w14:textId="77777777" w:rsidTr="008E43A2">
        <w:trPr>
          <w:trHeight w:val="288"/>
        </w:trPr>
        <w:tc>
          <w:tcPr>
            <w:tcW w:w="2605" w:type="dxa"/>
            <w:shd w:val="clear" w:color="000000" w:fill="DCE6F1"/>
            <w:noWrap/>
            <w:vAlign w:val="bottom"/>
            <w:hideMark/>
          </w:tcPr>
          <w:p w14:paraId="09CDF1BF"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Ministry of Finance</w:t>
            </w:r>
          </w:p>
        </w:tc>
        <w:tc>
          <w:tcPr>
            <w:tcW w:w="2970" w:type="dxa"/>
            <w:shd w:val="clear" w:color="000000" w:fill="DCE6F1"/>
            <w:noWrap/>
            <w:vAlign w:val="bottom"/>
            <w:hideMark/>
          </w:tcPr>
          <w:p w14:paraId="274C9AD9"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Dionisia</w:t>
            </w:r>
            <w:proofErr w:type="spellEnd"/>
            <w:r w:rsidRPr="008E43A2">
              <w:rPr>
                <w:rFonts w:ascii="Calibri" w:eastAsia="Times New Roman" w:hAnsi="Calibri" w:cs="Calibri"/>
                <w:sz w:val="20"/>
                <w:szCs w:val="20"/>
                <w:lang w:val="en-US" w:eastAsia="en-US"/>
              </w:rPr>
              <w:t xml:space="preserve"> </w:t>
            </w:r>
            <w:proofErr w:type="spellStart"/>
            <w:r w:rsidRPr="008E43A2">
              <w:rPr>
                <w:rFonts w:ascii="Calibri" w:eastAsia="Times New Roman" w:hAnsi="Calibri" w:cs="Calibri"/>
                <w:sz w:val="20"/>
                <w:szCs w:val="20"/>
                <w:lang w:val="en-US" w:eastAsia="en-US"/>
              </w:rPr>
              <w:t>Mjema</w:t>
            </w:r>
            <w:proofErr w:type="spellEnd"/>
          </w:p>
        </w:tc>
        <w:tc>
          <w:tcPr>
            <w:tcW w:w="3870" w:type="dxa"/>
            <w:shd w:val="clear" w:color="000000" w:fill="DCE6F1"/>
            <w:noWrap/>
            <w:vAlign w:val="bottom"/>
            <w:hideMark/>
          </w:tcPr>
          <w:p w14:paraId="40DD3F10"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Principal Economist </w:t>
            </w:r>
            <w:proofErr w:type="spellStart"/>
            <w:r w:rsidRPr="008E43A2">
              <w:rPr>
                <w:rFonts w:ascii="Calibri" w:eastAsia="Times New Roman" w:hAnsi="Calibri" w:cs="Calibri"/>
                <w:sz w:val="20"/>
                <w:szCs w:val="20"/>
                <w:lang w:val="en-US" w:eastAsia="en-US"/>
              </w:rPr>
              <w:t>Fin'l</w:t>
            </w:r>
            <w:proofErr w:type="spellEnd"/>
            <w:r w:rsidRPr="008E43A2">
              <w:rPr>
                <w:rFonts w:ascii="Calibri" w:eastAsia="Times New Roman" w:hAnsi="Calibri" w:cs="Calibri"/>
                <w:sz w:val="20"/>
                <w:szCs w:val="20"/>
                <w:lang w:val="en-US" w:eastAsia="en-US"/>
              </w:rPr>
              <w:t xml:space="preserve"> Sector</w:t>
            </w:r>
          </w:p>
        </w:tc>
        <w:tc>
          <w:tcPr>
            <w:tcW w:w="5490" w:type="dxa"/>
            <w:shd w:val="clear" w:color="000000" w:fill="DCE6F1"/>
            <w:noWrap/>
            <w:vAlign w:val="bottom"/>
            <w:hideMark/>
          </w:tcPr>
          <w:p w14:paraId="02C9268D"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24" w:history="1">
              <w:r w:rsidR="008E43A2" w:rsidRPr="008E43A2">
                <w:rPr>
                  <w:rFonts w:ascii="Calibri" w:eastAsia="Times New Roman" w:hAnsi="Calibri" w:cs="Calibri"/>
                  <w:color w:val="0000FF"/>
                  <w:u w:val="single"/>
                  <w:lang w:val="en-US" w:eastAsia="en-US"/>
                </w:rPr>
                <w:t xml:space="preserve">Dmjema@mof.go.tz </w:t>
              </w:r>
            </w:hyperlink>
          </w:p>
        </w:tc>
      </w:tr>
      <w:tr w:rsidR="008E43A2" w:rsidRPr="008E43A2" w14:paraId="6AB5D442" w14:textId="77777777" w:rsidTr="008E43A2">
        <w:trPr>
          <w:trHeight w:val="288"/>
        </w:trPr>
        <w:tc>
          <w:tcPr>
            <w:tcW w:w="2605" w:type="dxa"/>
            <w:shd w:val="clear" w:color="000000" w:fill="DCE6F1"/>
            <w:noWrap/>
            <w:vAlign w:val="bottom"/>
            <w:hideMark/>
          </w:tcPr>
          <w:p w14:paraId="083C8F51"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Norwegian Embassy </w:t>
            </w:r>
          </w:p>
        </w:tc>
        <w:tc>
          <w:tcPr>
            <w:tcW w:w="2970" w:type="dxa"/>
            <w:shd w:val="clear" w:color="000000" w:fill="DCE6F1"/>
            <w:noWrap/>
            <w:vAlign w:val="bottom"/>
            <w:hideMark/>
          </w:tcPr>
          <w:p w14:paraId="7FF90185"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Diana </w:t>
            </w:r>
            <w:proofErr w:type="spellStart"/>
            <w:r w:rsidRPr="008E43A2">
              <w:rPr>
                <w:rFonts w:ascii="Calibri" w:eastAsia="Times New Roman" w:hAnsi="Calibri" w:cs="Calibri"/>
                <w:sz w:val="20"/>
                <w:szCs w:val="20"/>
                <w:lang w:val="en-US" w:eastAsia="en-US"/>
              </w:rPr>
              <w:t>Luteganya</w:t>
            </w:r>
            <w:proofErr w:type="spellEnd"/>
          </w:p>
        </w:tc>
        <w:tc>
          <w:tcPr>
            <w:tcW w:w="3870" w:type="dxa"/>
            <w:shd w:val="clear" w:color="000000" w:fill="DCE6F1"/>
            <w:noWrap/>
            <w:vAlign w:val="bottom"/>
            <w:hideMark/>
          </w:tcPr>
          <w:p w14:paraId="0EBC412F"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w:t>
            </w:r>
          </w:p>
        </w:tc>
        <w:tc>
          <w:tcPr>
            <w:tcW w:w="5490" w:type="dxa"/>
            <w:shd w:val="clear" w:color="000000" w:fill="DCE6F1"/>
            <w:noWrap/>
            <w:vAlign w:val="bottom"/>
            <w:hideMark/>
          </w:tcPr>
          <w:p w14:paraId="671D50E8" w14:textId="77777777" w:rsidR="008E43A2" w:rsidRPr="008E43A2" w:rsidRDefault="008E43A2" w:rsidP="008E43A2">
            <w:pPr>
              <w:spacing w:after="0" w:line="240" w:lineRule="auto"/>
              <w:rPr>
                <w:rFonts w:ascii="Calibri" w:eastAsia="Times New Roman" w:hAnsi="Calibri" w:cs="Calibri"/>
                <w:color w:val="0000FF"/>
                <w:u w:val="single"/>
                <w:lang w:val="en-US" w:eastAsia="en-US"/>
              </w:rPr>
            </w:pPr>
            <w:r w:rsidRPr="008E43A2">
              <w:rPr>
                <w:rFonts w:ascii="Calibri" w:eastAsia="Times New Roman" w:hAnsi="Calibri" w:cs="Calibri"/>
                <w:color w:val="0000FF"/>
                <w:u w:val="single"/>
                <w:lang w:val="en-US" w:eastAsia="en-US"/>
              </w:rPr>
              <w:t> </w:t>
            </w:r>
          </w:p>
        </w:tc>
      </w:tr>
      <w:tr w:rsidR="008E43A2" w:rsidRPr="008E43A2" w14:paraId="176747E5" w14:textId="77777777" w:rsidTr="008E43A2">
        <w:trPr>
          <w:trHeight w:val="288"/>
        </w:trPr>
        <w:tc>
          <w:tcPr>
            <w:tcW w:w="2605" w:type="dxa"/>
            <w:shd w:val="clear" w:color="000000" w:fill="DCE6F1"/>
            <w:hideMark/>
          </w:tcPr>
          <w:p w14:paraId="5C9CCB1B"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NMB</w:t>
            </w:r>
          </w:p>
        </w:tc>
        <w:tc>
          <w:tcPr>
            <w:tcW w:w="2970" w:type="dxa"/>
            <w:shd w:val="clear" w:color="000000" w:fill="DCE6F1"/>
            <w:hideMark/>
          </w:tcPr>
          <w:p w14:paraId="620A5169"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Gladness </w:t>
            </w:r>
            <w:proofErr w:type="spellStart"/>
            <w:r w:rsidRPr="008E43A2">
              <w:rPr>
                <w:rFonts w:ascii="Calibri" w:eastAsia="Times New Roman" w:hAnsi="Calibri" w:cs="Calibri"/>
                <w:sz w:val="20"/>
                <w:szCs w:val="20"/>
                <w:lang w:val="en-US" w:eastAsia="en-US"/>
              </w:rPr>
              <w:t>Deogratias</w:t>
            </w:r>
            <w:proofErr w:type="spellEnd"/>
          </w:p>
        </w:tc>
        <w:tc>
          <w:tcPr>
            <w:tcW w:w="3870" w:type="dxa"/>
            <w:shd w:val="clear" w:color="000000" w:fill="DCE6F1"/>
            <w:hideMark/>
          </w:tcPr>
          <w:p w14:paraId="40E225D3"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women empowerment champion and head of FX trading</w:t>
            </w:r>
          </w:p>
        </w:tc>
        <w:tc>
          <w:tcPr>
            <w:tcW w:w="5490" w:type="dxa"/>
            <w:shd w:val="clear" w:color="000000" w:fill="DCE6F1"/>
            <w:hideMark/>
          </w:tcPr>
          <w:p w14:paraId="3ED1F315" w14:textId="77777777" w:rsidR="008E43A2" w:rsidRPr="008E43A2" w:rsidRDefault="008E43A2" w:rsidP="008E43A2">
            <w:pPr>
              <w:spacing w:after="0" w:line="240" w:lineRule="auto"/>
              <w:rPr>
                <w:rFonts w:ascii="Calibri" w:eastAsia="Times New Roman" w:hAnsi="Calibri" w:cs="Calibri"/>
                <w:sz w:val="20"/>
                <w:szCs w:val="20"/>
                <w:u w:val="single"/>
                <w:lang w:val="en-US" w:eastAsia="en-US"/>
              </w:rPr>
            </w:pPr>
            <w:r w:rsidRPr="008E43A2">
              <w:rPr>
                <w:rFonts w:ascii="Calibri" w:eastAsia="Times New Roman" w:hAnsi="Calibri" w:cs="Calibri"/>
                <w:sz w:val="20"/>
                <w:szCs w:val="20"/>
                <w:u w:val="single"/>
                <w:lang w:val="en-US" w:eastAsia="en-US"/>
              </w:rPr>
              <w:t>Gladness.Deogratias@nmbtz.com</w:t>
            </w:r>
          </w:p>
        </w:tc>
      </w:tr>
      <w:tr w:rsidR="008E43A2" w:rsidRPr="008E43A2" w14:paraId="3D126CA4" w14:textId="77777777" w:rsidTr="008E43A2">
        <w:trPr>
          <w:trHeight w:val="288"/>
        </w:trPr>
        <w:tc>
          <w:tcPr>
            <w:tcW w:w="2605" w:type="dxa"/>
            <w:shd w:val="clear" w:color="000000" w:fill="DCE6F1"/>
            <w:hideMark/>
          </w:tcPr>
          <w:p w14:paraId="703DD8CE"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Selcom</w:t>
            </w:r>
            <w:proofErr w:type="spellEnd"/>
          </w:p>
        </w:tc>
        <w:tc>
          <w:tcPr>
            <w:tcW w:w="2970" w:type="dxa"/>
            <w:shd w:val="clear" w:color="000000" w:fill="DCE6F1"/>
            <w:noWrap/>
            <w:vAlign w:val="bottom"/>
            <w:hideMark/>
          </w:tcPr>
          <w:p w14:paraId="6DD14FCB" w14:textId="77777777" w:rsidR="008E43A2" w:rsidRPr="008E43A2" w:rsidRDefault="008E43A2" w:rsidP="008E43A2">
            <w:pPr>
              <w:spacing w:after="0" w:line="240" w:lineRule="auto"/>
              <w:rPr>
                <w:rFonts w:ascii="Calibri" w:eastAsia="Times New Roman" w:hAnsi="Calibri" w:cs="Calibri"/>
                <w:color w:val="000000"/>
                <w:sz w:val="20"/>
                <w:szCs w:val="20"/>
                <w:lang w:val="en-US" w:eastAsia="en-US"/>
              </w:rPr>
            </w:pPr>
            <w:proofErr w:type="spellStart"/>
            <w:r w:rsidRPr="008E43A2">
              <w:rPr>
                <w:rFonts w:ascii="Calibri" w:eastAsia="Times New Roman" w:hAnsi="Calibri" w:cs="Calibri"/>
                <w:color w:val="000000"/>
                <w:sz w:val="20"/>
                <w:szCs w:val="20"/>
                <w:lang w:val="en-US" w:eastAsia="en-US"/>
              </w:rPr>
              <w:t>Farnaz</w:t>
            </w:r>
            <w:proofErr w:type="spellEnd"/>
            <w:r w:rsidRPr="008E43A2">
              <w:rPr>
                <w:rFonts w:ascii="Calibri" w:eastAsia="Times New Roman" w:hAnsi="Calibri" w:cs="Calibri"/>
                <w:color w:val="000000"/>
                <w:sz w:val="20"/>
                <w:szCs w:val="20"/>
                <w:lang w:val="en-US" w:eastAsia="en-US"/>
              </w:rPr>
              <w:t xml:space="preserve"> </w:t>
            </w:r>
            <w:proofErr w:type="spellStart"/>
            <w:r w:rsidRPr="008E43A2">
              <w:rPr>
                <w:rFonts w:ascii="Calibri" w:eastAsia="Times New Roman" w:hAnsi="Calibri" w:cs="Calibri"/>
                <w:color w:val="000000"/>
                <w:sz w:val="20"/>
                <w:szCs w:val="20"/>
                <w:lang w:val="en-US" w:eastAsia="en-US"/>
              </w:rPr>
              <w:t>Gulamhussein</w:t>
            </w:r>
            <w:proofErr w:type="spellEnd"/>
          </w:p>
        </w:tc>
        <w:tc>
          <w:tcPr>
            <w:tcW w:w="3870" w:type="dxa"/>
            <w:shd w:val="clear" w:color="000000" w:fill="DCE6F1"/>
            <w:hideMark/>
          </w:tcPr>
          <w:p w14:paraId="11EF1AAE"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Business Analyst</w:t>
            </w:r>
          </w:p>
        </w:tc>
        <w:tc>
          <w:tcPr>
            <w:tcW w:w="5490" w:type="dxa"/>
            <w:shd w:val="clear" w:color="000000" w:fill="DCE6F1"/>
            <w:noWrap/>
            <w:vAlign w:val="bottom"/>
            <w:hideMark/>
          </w:tcPr>
          <w:p w14:paraId="1CDF4979"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25" w:history="1">
              <w:r w:rsidR="008E43A2" w:rsidRPr="008E43A2">
                <w:rPr>
                  <w:rFonts w:ascii="Calibri" w:eastAsia="Times New Roman" w:hAnsi="Calibri" w:cs="Calibri"/>
                  <w:color w:val="0000FF"/>
                  <w:u w:val="single"/>
                  <w:lang w:val="en-US" w:eastAsia="en-US"/>
                </w:rPr>
                <w:t>farnaz@selcom.net</w:t>
              </w:r>
            </w:hyperlink>
          </w:p>
        </w:tc>
      </w:tr>
      <w:tr w:rsidR="008E43A2" w:rsidRPr="008E43A2" w14:paraId="5075729E" w14:textId="77777777" w:rsidTr="008E43A2">
        <w:trPr>
          <w:trHeight w:val="288"/>
        </w:trPr>
        <w:tc>
          <w:tcPr>
            <w:tcW w:w="2605" w:type="dxa"/>
            <w:shd w:val="clear" w:color="000000" w:fill="DCE6F1"/>
            <w:hideMark/>
          </w:tcPr>
          <w:p w14:paraId="06DEA693"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SIDA</w:t>
            </w:r>
          </w:p>
        </w:tc>
        <w:tc>
          <w:tcPr>
            <w:tcW w:w="2970" w:type="dxa"/>
            <w:shd w:val="clear" w:color="000000" w:fill="DCE6F1"/>
            <w:hideMark/>
          </w:tcPr>
          <w:p w14:paraId="3D1CD90A"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Gisela Strand</w:t>
            </w:r>
          </w:p>
        </w:tc>
        <w:tc>
          <w:tcPr>
            <w:tcW w:w="3870" w:type="dxa"/>
            <w:shd w:val="clear" w:color="000000" w:fill="DCE6F1"/>
            <w:hideMark/>
          </w:tcPr>
          <w:p w14:paraId="16BF3AFD"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Gender Policy Specialist </w:t>
            </w:r>
          </w:p>
        </w:tc>
        <w:tc>
          <w:tcPr>
            <w:tcW w:w="5490" w:type="dxa"/>
            <w:shd w:val="clear" w:color="000000" w:fill="DCE6F1"/>
            <w:noWrap/>
            <w:vAlign w:val="bottom"/>
            <w:hideMark/>
          </w:tcPr>
          <w:p w14:paraId="4146B408" w14:textId="77777777" w:rsidR="008E43A2" w:rsidRPr="008E43A2" w:rsidRDefault="008E43A2" w:rsidP="008E43A2">
            <w:pPr>
              <w:spacing w:after="0" w:line="240" w:lineRule="auto"/>
              <w:rPr>
                <w:rFonts w:ascii="Calibri" w:eastAsia="Times New Roman" w:hAnsi="Calibri" w:cs="Calibri"/>
                <w:color w:val="000000"/>
                <w:sz w:val="20"/>
                <w:szCs w:val="20"/>
                <w:lang w:val="en-US" w:eastAsia="en-US"/>
              </w:rPr>
            </w:pPr>
            <w:r w:rsidRPr="008E43A2">
              <w:rPr>
                <w:rFonts w:ascii="Calibri" w:eastAsia="Times New Roman" w:hAnsi="Calibri" w:cs="Calibri"/>
                <w:color w:val="000000"/>
                <w:sz w:val="20"/>
                <w:szCs w:val="20"/>
                <w:lang w:val="en-US" w:eastAsia="en-US"/>
              </w:rPr>
              <w:t>gisela.strand@sida.se</w:t>
            </w:r>
          </w:p>
        </w:tc>
      </w:tr>
      <w:tr w:rsidR="008E43A2" w:rsidRPr="008E43A2" w14:paraId="3F27FEC2" w14:textId="77777777" w:rsidTr="008E43A2">
        <w:trPr>
          <w:trHeight w:val="288"/>
        </w:trPr>
        <w:tc>
          <w:tcPr>
            <w:tcW w:w="2605" w:type="dxa"/>
            <w:shd w:val="clear" w:color="000000" w:fill="DCE6F1"/>
            <w:hideMark/>
          </w:tcPr>
          <w:p w14:paraId="44BAFDD3"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SNV</w:t>
            </w:r>
          </w:p>
        </w:tc>
        <w:tc>
          <w:tcPr>
            <w:tcW w:w="2970" w:type="dxa"/>
            <w:shd w:val="clear" w:color="000000" w:fill="DCE6F1"/>
            <w:hideMark/>
          </w:tcPr>
          <w:p w14:paraId="5C6E7C66"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Emmanuel </w:t>
            </w:r>
            <w:proofErr w:type="spellStart"/>
            <w:r w:rsidRPr="008E43A2">
              <w:rPr>
                <w:rFonts w:ascii="Calibri" w:eastAsia="Times New Roman" w:hAnsi="Calibri" w:cs="Calibri"/>
                <w:sz w:val="20"/>
                <w:szCs w:val="20"/>
                <w:lang w:val="en-US" w:eastAsia="en-US"/>
              </w:rPr>
              <w:t>Chacha</w:t>
            </w:r>
            <w:proofErr w:type="spellEnd"/>
            <w:r w:rsidRPr="008E43A2">
              <w:rPr>
                <w:rFonts w:ascii="Calibri" w:eastAsia="Times New Roman" w:hAnsi="Calibri" w:cs="Calibri"/>
                <w:sz w:val="20"/>
                <w:szCs w:val="20"/>
                <w:lang w:val="en-US" w:eastAsia="en-US"/>
              </w:rPr>
              <w:t xml:space="preserve"> </w:t>
            </w:r>
          </w:p>
        </w:tc>
        <w:tc>
          <w:tcPr>
            <w:tcW w:w="3870" w:type="dxa"/>
            <w:shd w:val="clear" w:color="000000" w:fill="DCE6F1"/>
            <w:hideMark/>
          </w:tcPr>
          <w:p w14:paraId="15A73BDC"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advisor - OYE </w:t>
            </w:r>
          </w:p>
        </w:tc>
        <w:tc>
          <w:tcPr>
            <w:tcW w:w="5490" w:type="dxa"/>
            <w:shd w:val="clear" w:color="000000" w:fill="DCE6F1"/>
            <w:hideMark/>
          </w:tcPr>
          <w:p w14:paraId="4BB0227D"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26" w:history="1">
              <w:r w:rsidR="008E43A2" w:rsidRPr="008E43A2">
                <w:rPr>
                  <w:rFonts w:ascii="Calibri" w:eastAsia="Times New Roman" w:hAnsi="Calibri" w:cs="Calibri"/>
                  <w:color w:val="0000FF"/>
                  <w:u w:val="single"/>
                  <w:lang w:val="en-US" w:eastAsia="en-US"/>
                </w:rPr>
                <w:t>echacha@snv.org</w:t>
              </w:r>
            </w:hyperlink>
          </w:p>
        </w:tc>
      </w:tr>
      <w:tr w:rsidR="008E43A2" w:rsidRPr="008E43A2" w14:paraId="1B24C579" w14:textId="77777777" w:rsidTr="008E43A2">
        <w:trPr>
          <w:trHeight w:val="288"/>
        </w:trPr>
        <w:tc>
          <w:tcPr>
            <w:tcW w:w="2605" w:type="dxa"/>
            <w:shd w:val="clear" w:color="000000" w:fill="DCE6F1"/>
            <w:hideMark/>
          </w:tcPr>
          <w:p w14:paraId="7C654126"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Technoserve</w:t>
            </w:r>
            <w:proofErr w:type="spellEnd"/>
          </w:p>
        </w:tc>
        <w:tc>
          <w:tcPr>
            <w:tcW w:w="2970" w:type="dxa"/>
            <w:shd w:val="clear" w:color="000000" w:fill="DCE6F1"/>
            <w:hideMark/>
          </w:tcPr>
          <w:p w14:paraId="2153C1D3"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Monsiapile</w:t>
            </w:r>
            <w:proofErr w:type="spellEnd"/>
            <w:r w:rsidRPr="008E43A2">
              <w:rPr>
                <w:rFonts w:ascii="Calibri" w:eastAsia="Times New Roman" w:hAnsi="Calibri" w:cs="Calibri"/>
                <w:sz w:val="20"/>
                <w:szCs w:val="20"/>
                <w:lang w:val="en-US" w:eastAsia="en-US"/>
              </w:rPr>
              <w:t xml:space="preserve"> </w:t>
            </w:r>
            <w:proofErr w:type="spellStart"/>
            <w:r w:rsidRPr="008E43A2">
              <w:rPr>
                <w:rFonts w:ascii="Calibri" w:eastAsia="Times New Roman" w:hAnsi="Calibri" w:cs="Calibri"/>
                <w:sz w:val="20"/>
                <w:szCs w:val="20"/>
                <w:lang w:val="en-US" w:eastAsia="en-US"/>
              </w:rPr>
              <w:t>Kajimbwe</w:t>
            </w:r>
            <w:proofErr w:type="spellEnd"/>
          </w:p>
        </w:tc>
        <w:tc>
          <w:tcPr>
            <w:tcW w:w="3870" w:type="dxa"/>
            <w:shd w:val="clear" w:color="000000" w:fill="DCE6F1"/>
            <w:hideMark/>
          </w:tcPr>
          <w:p w14:paraId="253F8755"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Programs Director</w:t>
            </w:r>
          </w:p>
        </w:tc>
        <w:tc>
          <w:tcPr>
            <w:tcW w:w="5490" w:type="dxa"/>
            <w:shd w:val="clear" w:color="000000" w:fill="DCE6F1"/>
            <w:hideMark/>
          </w:tcPr>
          <w:p w14:paraId="11378CE4"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27" w:history="1">
              <w:r w:rsidR="008E43A2" w:rsidRPr="008E43A2">
                <w:rPr>
                  <w:rFonts w:ascii="Calibri" w:eastAsia="Times New Roman" w:hAnsi="Calibri" w:cs="Calibri"/>
                  <w:color w:val="0000FF"/>
                  <w:u w:val="single"/>
                  <w:lang w:val="en-US" w:eastAsia="en-US"/>
                </w:rPr>
                <w:t>mkajimbwa@tns.org</w:t>
              </w:r>
            </w:hyperlink>
          </w:p>
        </w:tc>
      </w:tr>
      <w:tr w:rsidR="008E43A2" w:rsidRPr="008E43A2" w14:paraId="34417B2D" w14:textId="77777777" w:rsidTr="008E43A2">
        <w:trPr>
          <w:trHeight w:val="288"/>
        </w:trPr>
        <w:tc>
          <w:tcPr>
            <w:tcW w:w="2605" w:type="dxa"/>
            <w:shd w:val="clear" w:color="000000" w:fill="DCE6F1"/>
            <w:hideMark/>
          </w:tcPr>
          <w:p w14:paraId="6CB860BC"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UNHCR</w:t>
            </w:r>
          </w:p>
        </w:tc>
        <w:tc>
          <w:tcPr>
            <w:tcW w:w="2970" w:type="dxa"/>
            <w:shd w:val="clear" w:color="000000" w:fill="DCE6F1"/>
            <w:hideMark/>
          </w:tcPr>
          <w:p w14:paraId="31267D7D"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Trine Lunde</w:t>
            </w:r>
          </w:p>
        </w:tc>
        <w:tc>
          <w:tcPr>
            <w:tcW w:w="3870" w:type="dxa"/>
            <w:shd w:val="clear" w:color="000000" w:fill="DCE6F1"/>
            <w:hideMark/>
          </w:tcPr>
          <w:p w14:paraId="2CA8E42D"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CRRF   Senior Development Economist</w:t>
            </w:r>
          </w:p>
        </w:tc>
        <w:tc>
          <w:tcPr>
            <w:tcW w:w="5490" w:type="dxa"/>
            <w:shd w:val="clear" w:color="000000" w:fill="DCE6F1"/>
            <w:hideMark/>
          </w:tcPr>
          <w:p w14:paraId="66465BED" w14:textId="77777777" w:rsidR="008E43A2" w:rsidRPr="008E43A2" w:rsidRDefault="008E43A2" w:rsidP="008E43A2">
            <w:pPr>
              <w:spacing w:after="0" w:line="240" w:lineRule="auto"/>
              <w:rPr>
                <w:rFonts w:ascii="Calibri" w:eastAsia="Times New Roman" w:hAnsi="Calibri" w:cs="Calibri"/>
                <w:sz w:val="20"/>
                <w:szCs w:val="20"/>
                <w:u w:val="single"/>
                <w:lang w:val="en-US" w:eastAsia="en-US"/>
              </w:rPr>
            </w:pPr>
            <w:r w:rsidRPr="008E43A2">
              <w:rPr>
                <w:rFonts w:ascii="Calibri" w:eastAsia="Times New Roman" w:hAnsi="Calibri" w:cs="Calibri"/>
                <w:sz w:val="20"/>
                <w:szCs w:val="20"/>
                <w:u w:val="single"/>
                <w:lang w:val="en-US" w:eastAsia="en-US"/>
              </w:rPr>
              <w:t>lunde@unhcr.org</w:t>
            </w:r>
          </w:p>
        </w:tc>
      </w:tr>
      <w:tr w:rsidR="008E43A2" w:rsidRPr="008E43A2" w14:paraId="7D5FFCAE" w14:textId="77777777" w:rsidTr="008E43A2">
        <w:trPr>
          <w:trHeight w:val="288"/>
        </w:trPr>
        <w:tc>
          <w:tcPr>
            <w:tcW w:w="2605" w:type="dxa"/>
            <w:shd w:val="clear" w:color="000000" w:fill="DCE6F1"/>
            <w:hideMark/>
          </w:tcPr>
          <w:p w14:paraId="4F1F2C49"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UNSW Digital Financial Services Team</w:t>
            </w:r>
          </w:p>
        </w:tc>
        <w:tc>
          <w:tcPr>
            <w:tcW w:w="2970" w:type="dxa"/>
            <w:shd w:val="clear" w:color="000000" w:fill="DCE6F1"/>
            <w:hideMark/>
          </w:tcPr>
          <w:p w14:paraId="750362CF"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Kateranine</w:t>
            </w:r>
            <w:proofErr w:type="spellEnd"/>
            <w:r w:rsidRPr="008E43A2">
              <w:rPr>
                <w:rFonts w:ascii="Calibri" w:eastAsia="Times New Roman" w:hAnsi="Calibri" w:cs="Calibri"/>
                <w:sz w:val="20"/>
                <w:szCs w:val="20"/>
                <w:lang w:val="en-US" w:eastAsia="en-US"/>
              </w:rPr>
              <w:t xml:space="preserve"> Kemp </w:t>
            </w:r>
          </w:p>
        </w:tc>
        <w:tc>
          <w:tcPr>
            <w:tcW w:w="3870" w:type="dxa"/>
            <w:shd w:val="clear" w:color="000000" w:fill="DCE6F1"/>
            <w:hideMark/>
          </w:tcPr>
          <w:p w14:paraId="1DF2A6E6"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w:t>
            </w:r>
          </w:p>
        </w:tc>
        <w:tc>
          <w:tcPr>
            <w:tcW w:w="5490" w:type="dxa"/>
            <w:shd w:val="clear" w:color="000000" w:fill="DCE6F1"/>
            <w:hideMark/>
          </w:tcPr>
          <w:p w14:paraId="00F9773C" w14:textId="77777777" w:rsidR="008E43A2" w:rsidRPr="008E43A2" w:rsidRDefault="008E43A2" w:rsidP="008E43A2">
            <w:pPr>
              <w:spacing w:after="0" w:line="240" w:lineRule="auto"/>
              <w:rPr>
                <w:rFonts w:ascii="Calibri" w:eastAsia="Times New Roman" w:hAnsi="Calibri" w:cs="Calibri"/>
                <w:sz w:val="20"/>
                <w:szCs w:val="20"/>
                <w:u w:val="single"/>
                <w:lang w:val="en-US" w:eastAsia="en-US"/>
              </w:rPr>
            </w:pPr>
            <w:r w:rsidRPr="008E43A2">
              <w:rPr>
                <w:rFonts w:ascii="Calibri" w:eastAsia="Times New Roman" w:hAnsi="Calibri" w:cs="Calibri"/>
                <w:sz w:val="20"/>
                <w:szCs w:val="20"/>
                <w:u w:val="single"/>
                <w:lang w:val="en-US" w:eastAsia="en-US"/>
              </w:rPr>
              <w:t> </w:t>
            </w:r>
          </w:p>
        </w:tc>
      </w:tr>
      <w:tr w:rsidR="008E43A2" w:rsidRPr="008E43A2" w14:paraId="30AAC31A" w14:textId="77777777" w:rsidTr="008E43A2">
        <w:trPr>
          <w:trHeight w:val="288"/>
        </w:trPr>
        <w:tc>
          <w:tcPr>
            <w:tcW w:w="2605" w:type="dxa"/>
            <w:shd w:val="clear" w:color="000000" w:fill="DCE6F1"/>
            <w:hideMark/>
          </w:tcPr>
          <w:p w14:paraId="666D8EC7"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lastRenderedPageBreak/>
              <w:t>USAID</w:t>
            </w:r>
          </w:p>
        </w:tc>
        <w:tc>
          <w:tcPr>
            <w:tcW w:w="2970" w:type="dxa"/>
            <w:shd w:val="clear" w:color="000000" w:fill="DCE6F1"/>
            <w:hideMark/>
          </w:tcPr>
          <w:p w14:paraId="135BB155"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Joyce </w:t>
            </w:r>
            <w:proofErr w:type="spellStart"/>
            <w:r w:rsidRPr="008E43A2">
              <w:rPr>
                <w:rFonts w:ascii="Calibri" w:eastAsia="Times New Roman" w:hAnsi="Calibri" w:cs="Calibri"/>
                <w:sz w:val="20"/>
                <w:szCs w:val="20"/>
                <w:lang w:val="en-US" w:eastAsia="en-US"/>
              </w:rPr>
              <w:t>Mndambi</w:t>
            </w:r>
            <w:proofErr w:type="spellEnd"/>
          </w:p>
        </w:tc>
        <w:tc>
          <w:tcPr>
            <w:tcW w:w="3870" w:type="dxa"/>
            <w:shd w:val="clear" w:color="000000" w:fill="DCE6F1"/>
            <w:hideMark/>
          </w:tcPr>
          <w:p w14:paraId="3FAEB8B6"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Project Management Specialist - Private Sector Engagement</w:t>
            </w:r>
          </w:p>
        </w:tc>
        <w:tc>
          <w:tcPr>
            <w:tcW w:w="5490" w:type="dxa"/>
            <w:shd w:val="clear" w:color="000000" w:fill="DCE6F1"/>
            <w:hideMark/>
          </w:tcPr>
          <w:p w14:paraId="2CF0E5C0" w14:textId="77777777" w:rsidR="008E43A2" w:rsidRPr="008E43A2" w:rsidRDefault="00AB6EFF" w:rsidP="008E43A2">
            <w:pPr>
              <w:spacing w:after="0" w:line="240" w:lineRule="auto"/>
              <w:rPr>
                <w:rFonts w:ascii="Calibri" w:eastAsia="Times New Roman" w:hAnsi="Calibri" w:cs="Calibri"/>
                <w:color w:val="0000FF"/>
                <w:u w:val="single"/>
                <w:lang w:val="en-US" w:eastAsia="en-US"/>
              </w:rPr>
            </w:pPr>
            <w:hyperlink r:id="rId28" w:history="1">
              <w:r w:rsidR="008E43A2" w:rsidRPr="008E43A2">
                <w:rPr>
                  <w:rFonts w:ascii="Calibri" w:eastAsia="Times New Roman" w:hAnsi="Calibri" w:cs="Calibri"/>
                  <w:color w:val="0000FF"/>
                  <w:u w:val="single"/>
                  <w:lang w:val="en-US" w:eastAsia="en-US"/>
                </w:rPr>
                <w:t>jmndambi@usaid.gov</w:t>
              </w:r>
            </w:hyperlink>
          </w:p>
        </w:tc>
      </w:tr>
      <w:tr w:rsidR="008E43A2" w:rsidRPr="008E43A2" w14:paraId="5DDADB22" w14:textId="77777777" w:rsidTr="008E43A2">
        <w:trPr>
          <w:trHeight w:val="288"/>
        </w:trPr>
        <w:tc>
          <w:tcPr>
            <w:tcW w:w="2605" w:type="dxa"/>
            <w:shd w:val="clear" w:color="000000" w:fill="DCE6F1"/>
            <w:hideMark/>
          </w:tcPr>
          <w:p w14:paraId="220B99CF"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VICOBA Sustainable </w:t>
            </w:r>
            <w:proofErr w:type="spellStart"/>
            <w:r w:rsidRPr="008E43A2">
              <w:rPr>
                <w:rFonts w:ascii="Calibri" w:eastAsia="Times New Roman" w:hAnsi="Calibri" w:cs="Calibri"/>
                <w:sz w:val="20"/>
                <w:szCs w:val="20"/>
                <w:lang w:val="en-US" w:eastAsia="en-US"/>
              </w:rPr>
              <w:t>Delpmt</w:t>
            </w:r>
            <w:proofErr w:type="spellEnd"/>
            <w:r w:rsidRPr="008E43A2">
              <w:rPr>
                <w:rFonts w:ascii="Calibri" w:eastAsia="Times New Roman" w:hAnsi="Calibri" w:cs="Calibri"/>
                <w:sz w:val="20"/>
                <w:szCs w:val="20"/>
                <w:lang w:val="en-US" w:eastAsia="en-US"/>
              </w:rPr>
              <w:t xml:space="preserve"> Agency</w:t>
            </w:r>
          </w:p>
        </w:tc>
        <w:tc>
          <w:tcPr>
            <w:tcW w:w="2970" w:type="dxa"/>
            <w:shd w:val="clear" w:color="000000" w:fill="DCE6F1"/>
            <w:noWrap/>
            <w:vAlign w:val="bottom"/>
            <w:hideMark/>
          </w:tcPr>
          <w:p w14:paraId="6B45E20D"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Devota</w:t>
            </w:r>
            <w:proofErr w:type="spellEnd"/>
            <w:r w:rsidRPr="008E43A2">
              <w:rPr>
                <w:rFonts w:ascii="Calibri" w:eastAsia="Times New Roman" w:hAnsi="Calibri" w:cs="Calibri"/>
                <w:sz w:val="20"/>
                <w:szCs w:val="20"/>
                <w:lang w:val="en-US" w:eastAsia="en-US"/>
              </w:rPr>
              <w:t xml:space="preserve"> </w:t>
            </w:r>
            <w:proofErr w:type="spellStart"/>
            <w:r w:rsidRPr="008E43A2">
              <w:rPr>
                <w:rFonts w:ascii="Calibri" w:eastAsia="Times New Roman" w:hAnsi="Calibri" w:cs="Calibri"/>
                <w:sz w:val="20"/>
                <w:szCs w:val="20"/>
                <w:lang w:val="en-US" w:eastAsia="en-US"/>
              </w:rPr>
              <w:t>Likokola</w:t>
            </w:r>
            <w:proofErr w:type="spellEnd"/>
          </w:p>
        </w:tc>
        <w:tc>
          <w:tcPr>
            <w:tcW w:w="3870" w:type="dxa"/>
            <w:shd w:val="clear" w:color="000000" w:fill="DCE6F1"/>
            <w:hideMark/>
          </w:tcPr>
          <w:p w14:paraId="72FDEC8E"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CEO</w:t>
            </w:r>
          </w:p>
        </w:tc>
        <w:tc>
          <w:tcPr>
            <w:tcW w:w="5490" w:type="dxa"/>
            <w:shd w:val="clear" w:color="000000" w:fill="DCE6F1"/>
            <w:hideMark/>
          </w:tcPr>
          <w:p w14:paraId="1268E9B7" w14:textId="77777777" w:rsidR="008E43A2" w:rsidRPr="008E43A2" w:rsidRDefault="008E43A2" w:rsidP="008E43A2">
            <w:pPr>
              <w:spacing w:after="0" w:line="240" w:lineRule="auto"/>
              <w:rPr>
                <w:rFonts w:ascii="Calibri" w:eastAsia="Times New Roman" w:hAnsi="Calibri" w:cs="Calibri"/>
                <w:sz w:val="20"/>
                <w:szCs w:val="20"/>
                <w:u w:val="single"/>
                <w:lang w:val="en-US" w:eastAsia="en-US"/>
              </w:rPr>
            </w:pPr>
            <w:r w:rsidRPr="008E43A2">
              <w:rPr>
                <w:rFonts w:ascii="Calibri" w:eastAsia="Times New Roman" w:hAnsi="Calibri" w:cs="Calibri"/>
                <w:sz w:val="20"/>
                <w:szCs w:val="20"/>
                <w:u w:val="single"/>
                <w:lang w:val="en-US" w:eastAsia="en-US"/>
              </w:rPr>
              <w:t>devotalikokola@yahoo.com</w:t>
            </w:r>
          </w:p>
        </w:tc>
      </w:tr>
      <w:tr w:rsidR="008E43A2" w:rsidRPr="008E43A2" w14:paraId="757E81E4" w14:textId="77777777" w:rsidTr="008E43A2">
        <w:trPr>
          <w:trHeight w:val="288"/>
        </w:trPr>
        <w:tc>
          <w:tcPr>
            <w:tcW w:w="2605" w:type="dxa"/>
            <w:shd w:val="clear" w:color="000000" w:fill="DCE6F1"/>
            <w:hideMark/>
          </w:tcPr>
          <w:p w14:paraId="30159666"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WomensBank</w:t>
            </w:r>
            <w:proofErr w:type="spellEnd"/>
            <w:r w:rsidRPr="008E43A2">
              <w:rPr>
                <w:rFonts w:ascii="Calibri" w:eastAsia="Times New Roman" w:hAnsi="Calibri" w:cs="Calibri"/>
                <w:sz w:val="20"/>
                <w:szCs w:val="20"/>
                <w:lang w:val="en-US" w:eastAsia="en-US"/>
              </w:rPr>
              <w:t xml:space="preserve"> </w:t>
            </w:r>
          </w:p>
        </w:tc>
        <w:tc>
          <w:tcPr>
            <w:tcW w:w="2970" w:type="dxa"/>
            <w:shd w:val="clear" w:color="000000" w:fill="DCE6F1"/>
            <w:noWrap/>
            <w:vAlign w:val="bottom"/>
            <w:hideMark/>
          </w:tcPr>
          <w:p w14:paraId="377E3868" w14:textId="77777777" w:rsidR="008E43A2" w:rsidRPr="008E43A2" w:rsidRDefault="008E43A2" w:rsidP="008E43A2">
            <w:pPr>
              <w:spacing w:after="0" w:line="240" w:lineRule="auto"/>
              <w:rPr>
                <w:rFonts w:ascii="Calibri" w:eastAsia="Times New Roman" w:hAnsi="Calibri" w:cs="Calibri"/>
                <w:color w:val="212121"/>
                <w:sz w:val="20"/>
                <w:szCs w:val="20"/>
                <w:lang w:val="en-US" w:eastAsia="en-US"/>
              </w:rPr>
            </w:pPr>
            <w:r w:rsidRPr="008E43A2">
              <w:rPr>
                <w:rFonts w:ascii="Calibri" w:eastAsia="Times New Roman" w:hAnsi="Calibri" w:cs="Calibri"/>
                <w:color w:val="212121"/>
                <w:sz w:val="20"/>
                <w:szCs w:val="20"/>
                <w:lang w:val="en-US" w:eastAsia="en-US"/>
              </w:rPr>
              <w:t>Japhet Justine</w:t>
            </w:r>
          </w:p>
        </w:tc>
        <w:tc>
          <w:tcPr>
            <w:tcW w:w="3870" w:type="dxa"/>
            <w:shd w:val="clear" w:color="000000" w:fill="DCE6F1"/>
            <w:hideMark/>
          </w:tcPr>
          <w:p w14:paraId="0046B2F2"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MD</w:t>
            </w:r>
          </w:p>
        </w:tc>
        <w:tc>
          <w:tcPr>
            <w:tcW w:w="5490" w:type="dxa"/>
            <w:shd w:val="clear" w:color="000000" w:fill="DCE6F1"/>
            <w:noWrap/>
            <w:vAlign w:val="bottom"/>
            <w:hideMark/>
          </w:tcPr>
          <w:p w14:paraId="334B9421" w14:textId="77777777" w:rsidR="008E43A2" w:rsidRPr="008E43A2" w:rsidRDefault="008E43A2" w:rsidP="008E43A2">
            <w:pPr>
              <w:spacing w:after="0" w:line="240" w:lineRule="auto"/>
              <w:rPr>
                <w:rFonts w:ascii="Calibri" w:eastAsia="Times New Roman" w:hAnsi="Calibri" w:cs="Calibri"/>
                <w:color w:val="212121"/>
                <w:sz w:val="20"/>
                <w:szCs w:val="20"/>
                <w:lang w:val="en-US" w:eastAsia="en-US"/>
              </w:rPr>
            </w:pPr>
            <w:r w:rsidRPr="008E43A2">
              <w:rPr>
                <w:rFonts w:ascii="Calibri" w:eastAsia="Times New Roman" w:hAnsi="Calibri" w:cs="Calibri"/>
                <w:color w:val="212121"/>
                <w:sz w:val="20"/>
                <w:szCs w:val="20"/>
                <w:lang w:val="en-US" w:eastAsia="en-US"/>
              </w:rPr>
              <w:t>jjustine@womensbank.co.tz</w:t>
            </w:r>
          </w:p>
        </w:tc>
      </w:tr>
      <w:tr w:rsidR="008E43A2" w:rsidRPr="008E43A2" w14:paraId="02CDE543" w14:textId="77777777" w:rsidTr="008E43A2">
        <w:trPr>
          <w:trHeight w:val="288"/>
        </w:trPr>
        <w:tc>
          <w:tcPr>
            <w:tcW w:w="2605" w:type="dxa"/>
            <w:shd w:val="clear" w:color="000000" w:fill="DCE6F1"/>
            <w:hideMark/>
          </w:tcPr>
          <w:p w14:paraId="1149F022"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WomensBank</w:t>
            </w:r>
            <w:proofErr w:type="spellEnd"/>
            <w:r w:rsidRPr="008E43A2">
              <w:rPr>
                <w:rFonts w:ascii="Calibri" w:eastAsia="Times New Roman" w:hAnsi="Calibri" w:cs="Calibri"/>
                <w:sz w:val="20"/>
                <w:szCs w:val="20"/>
                <w:lang w:val="en-US" w:eastAsia="en-US"/>
              </w:rPr>
              <w:t xml:space="preserve"> </w:t>
            </w:r>
          </w:p>
        </w:tc>
        <w:tc>
          <w:tcPr>
            <w:tcW w:w="2970" w:type="dxa"/>
            <w:shd w:val="clear" w:color="000000" w:fill="DCE6F1"/>
            <w:hideMark/>
          </w:tcPr>
          <w:p w14:paraId="4D1CD008"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Janeth Zoya</w:t>
            </w:r>
          </w:p>
        </w:tc>
        <w:tc>
          <w:tcPr>
            <w:tcW w:w="3870" w:type="dxa"/>
            <w:shd w:val="clear" w:color="000000" w:fill="DCE6F1"/>
            <w:hideMark/>
          </w:tcPr>
          <w:p w14:paraId="6565B312"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Head of Consumer   Business Banking </w:t>
            </w:r>
          </w:p>
        </w:tc>
        <w:tc>
          <w:tcPr>
            <w:tcW w:w="5490" w:type="dxa"/>
            <w:shd w:val="clear" w:color="000000" w:fill="DCE6F1"/>
            <w:noWrap/>
            <w:vAlign w:val="bottom"/>
            <w:hideMark/>
          </w:tcPr>
          <w:p w14:paraId="0993B686" w14:textId="77777777" w:rsidR="008E43A2" w:rsidRPr="008E43A2" w:rsidRDefault="008E43A2" w:rsidP="008E43A2">
            <w:pPr>
              <w:spacing w:after="0" w:line="240" w:lineRule="auto"/>
              <w:rPr>
                <w:rFonts w:ascii="Calibri" w:eastAsia="Times New Roman" w:hAnsi="Calibri" w:cs="Calibri"/>
                <w:color w:val="212121"/>
                <w:sz w:val="20"/>
                <w:szCs w:val="20"/>
                <w:lang w:val="en-US" w:eastAsia="en-US"/>
              </w:rPr>
            </w:pPr>
            <w:r w:rsidRPr="008E43A2">
              <w:rPr>
                <w:rFonts w:ascii="Calibri" w:eastAsia="Times New Roman" w:hAnsi="Calibri" w:cs="Calibri"/>
                <w:color w:val="212121"/>
                <w:sz w:val="20"/>
                <w:szCs w:val="20"/>
                <w:lang w:val="en-US" w:eastAsia="en-US"/>
              </w:rPr>
              <w:t>jzoya@womensbank.co.tz</w:t>
            </w:r>
          </w:p>
        </w:tc>
      </w:tr>
      <w:tr w:rsidR="008E43A2" w:rsidRPr="008E43A2" w14:paraId="5F422E8C" w14:textId="77777777" w:rsidTr="008E43A2">
        <w:trPr>
          <w:trHeight w:val="288"/>
        </w:trPr>
        <w:tc>
          <w:tcPr>
            <w:tcW w:w="2605" w:type="dxa"/>
            <w:shd w:val="clear" w:color="000000" w:fill="DCE6F1"/>
            <w:hideMark/>
          </w:tcPr>
          <w:p w14:paraId="2FE0DFC2"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World Bank</w:t>
            </w:r>
          </w:p>
        </w:tc>
        <w:tc>
          <w:tcPr>
            <w:tcW w:w="2970" w:type="dxa"/>
            <w:shd w:val="clear" w:color="000000" w:fill="DCE6F1"/>
            <w:hideMark/>
          </w:tcPr>
          <w:p w14:paraId="2B664EF4"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Valeriya</w:t>
            </w:r>
            <w:proofErr w:type="spellEnd"/>
            <w:r w:rsidRPr="008E43A2">
              <w:rPr>
                <w:rFonts w:ascii="Calibri" w:eastAsia="Times New Roman" w:hAnsi="Calibri" w:cs="Calibri"/>
                <w:sz w:val="20"/>
                <w:szCs w:val="20"/>
                <w:lang w:val="en-US" w:eastAsia="en-US"/>
              </w:rPr>
              <w:t xml:space="preserve"> </w:t>
            </w:r>
            <w:proofErr w:type="spellStart"/>
            <w:r w:rsidRPr="008E43A2">
              <w:rPr>
                <w:rFonts w:ascii="Calibri" w:eastAsia="Times New Roman" w:hAnsi="Calibri" w:cs="Calibri"/>
                <w:sz w:val="20"/>
                <w:szCs w:val="20"/>
                <w:lang w:val="en-US" w:eastAsia="en-US"/>
              </w:rPr>
              <w:t>Goffe</w:t>
            </w:r>
            <w:proofErr w:type="spellEnd"/>
          </w:p>
        </w:tc>
        <w:tc>
          <w:tcPr>
            <w:tcW w:w="3870" w:type="dxa"/>
            <w:shd w:val="clear" w:color="000000" w:fill="DCE6F1"/>
            <w:hideMark/>
          </w:tcPr>
          <w:p w14:paraId="0EEFAD3A"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Finance and Private Sector Development Specialist </w:t>
            </w:r>
          </w:p>
        </w:tc>
        <w:tc>
          <w:tcPr>
            <w:tcW w:w="5490" w:type="dxa"/>
            <w:shd w:val="clear" w:color="000000" w:fill="DCE6F1"/>
            <w:hideMark/>
          </w:tcPr>
          <w:p w14:paraId="1BD54198" w14:textId="77777777" w:rsidR="008E43A2" w:rsidRPr="008E43A2" w:rsidRDefault="008E43A2" w:rsidP="008E43A2">
            <w:pPr>
              <w:spacing w:after="0" w:line="240" w:lineRule="auto"/>
              <w:rPr>
                <w:rFonts w:ascii="Calibri" w:eastAsia="Times New Roman" w:hAnsi="Calibri" w:cs="Calibri"/>
                <w:sz w:val="20"/>
                <w:szCs w:val="20"/>
                <w:u w:val="single"/>
                <w:lang w:val="en-US" w:eastAsia="en-US"/>
              </w:rPr>
            </w:pPr>
            <w:r w:rsidRPr="008E43A2">
              <w:rPr>
                <w:rFonts w:ascii="Calibri" w:eastAsia="Times New Roman" w:hAnsi="Calibri" w:cs="Calibri"/>
                <w:sz w:val="20"/>
                <w:szCs w:val="20"/>
                <w:u w:val="single"/>
                <w:lang w:val="en-US" w:eastAsia="en-US"/>
              </w:rPr>
              <w:t>vgoffe@worldbank.org</w:t>
            </w:r>
          </w:p>
        </w:tc>
      </w:tr>
      <w:tr w:rsidR="008E43A2" w:rsidRPr="008E43A2" w14:paraId="660151A0" w14:textId="77777777" w:rsidTr="008E43A2">
        <w:trPr>
          <w:trHeight w:val="288"/>
        </w:trPr>
        <w:tc>
          <w:tcPr>
            <w:tcW w:w="2605" w:type="dxa"/>
            <w:shd w:val="clear" w:color="000000" w:fill="DCE6F1"/>
            <w:hideMark/>
          </w:tcPr>
          <w:p w14:paraId="090091E5"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World Bank</w:t>
            </w:r>
          </w:p>
        </w:tc>
        <w:tc>
          <w:tcPr>
            <w:tcW w:w="2970" w:type="dxa"/>
            <w:shd w:val="clear" w:color="000000" w:fill="DCE6F1"/>
            <w:hideMark/>
          </w:tcPr>
          <w:p w14:paraId="229C4FEC" w14:textId="77777777" w:rsidR="008E43A2" w:rsidRPr="008E43A2" w:rsidRDefault="008E43A2" w:rsidP="008E43A2">
            <w:pPr>
              <w:spacing w:after="0" w:line="240" w:lineRule="auto"/>
              <w:rPr>
                <w:rFonts w:ascii="Calibri" w:eastAsia="Times New Roman" w:hAnsi="Calibri" w:cs="Calibri"/>
                <w:sz w:val="20"/>
                <w:szCs w:val="20"/>
                <w:lang w:val="en-US" w:eastAsia="en-US"/>
              </w:rPr>
            </w:pPr>
            <w:proofErr w:type="spellStart"/>
            <w:r w:rsidRPr="008E43A2">
              <w:rPr>
                <w:rFonts w:ascii="Calibri" w:eastAsia="Times New Roman" w:hAnsi="Calibri" w:cs="Calibri"/>
                <w:sz w:val="20"/>
                <w:szCs w:val="20"/>
                <w:lang w:val="en-US" w:eastAsia="en-US"/>
              </w:rPr>
              <w:t>Neema</w:t>
            </w:r>
            <w:proofErr w:type="spellEnd"/>
            <w:r w:rsidRPr="008E43A2">
              <w:rPr>
                <w:rFonts w:ascii="Calibri" w:eastAsia="Times New Roman" w:hAnsi="Calibri" w:cs="Calibri"/>
                <w:sz w:val="20"/>
                <w:szCs w:val="20"/>
                <w:lang w:val="en-US" w:eastAsia="en-US"/>
              </w:rPr>
              <w:t xml:space="preserve"> </w:t>
            </w:r>
            <w:proofErr w:type="spellStart"/>
            <w:r w:rsidRPr="008E43A2">
              <w:rPr>
                <w:rFonts w:ascii="Calibri" w:eastAsia="Times New Roman" w:hAnsi="Calibri" w:cs="Calibri"/>
                <w:sz w:val="20"/>
                <w:szCs w:val="20"/>
                <w:lang w:val="en-US" w:eastAsia="en-US"/>
              </w:rPr>
              <w:t>Mwingu</w:t>
            </w:r>
            <w:proofErr w:type="spellEnd"/>
          </w:p>
        </w:tc>
        <w:tc>
          <w:tcPr>
            <w:tcW w:w="3870" w:type="dxa"/>
            <w:shd w:val="clear" w:color="000000" w:fill="DCE6F1"/>
            <w:hideMark/>
          </w:tcPr>
          <w:p w14:paraId="61B2DCA3"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Private Sector Specialist</w:t>
            </w:r>
          </w:p>
        </w:tc>
        <w:tc>
          <w:tcPr>
            <w:tcW w:w="5490" w:type="dxa"/>
            <w:shd w:val="clear" w:color="000000" w:fill="DCE6F1"/>
            <w:hideMark/>
          </w:tcPr>
          <w:p w14:paraId="25C73321" w14:textId="77777777" w:rsidR="008E43A2" w:rsidRPr="008E43A2" w:rsidRDefault="008E43A2" w:rsidP="008E43A2">
            <w:pPr>
              <w:spacing w:after="0" w:line="240" w:lineRule="auto"/>
              <w:rPr>
                <w:rFonts w:ascii="Calibri" w:eastAsia="Times New Roman" w:hAnsi="Calibri" w:cs="Calibri"/>
                <w:sz w:val="20"/>
                <w:szCs w:val="20"/>
                <w:u w:val="single"/>
                <w:lang w:val="en-US" w:eastAsia="en-US"/>
              </w:rPr>
            </w:pPr>
            <w:r w:rsidRPr="008E43A2">
              <w:rPr>
                <w:rFonts w:ascii="Calibri" w:eastAsia="Times New Roman" w:hAnsi="Calibri" w:cs="Calibri"/>
                <w:sz w:val="20"/>
                <w:szCs w:val="20"/>
                <w:u w:val="single"/>
                <w:lang w:val="en-US" w:eastAsia="en-US"/>
              </w:rPr>
              <w:t>nmwingu@ifc.org</w:t>
            </w:r>
          </w:p>
        </w:tc>
      </w:tr>
      <w:tr w:rsidR="008E43A2" w:rsidRPr="008E43A2" w14:paraId="7C185C79" w14:textId="77777777" w:rsidTr="008E43A2">
        <w:trPr>
          <w:trHeight w:val="288"/>
        </w:trPr>
        <w:tc>
          <w:tcPr>
            <w:tcW w:w="2605" w:type="dxa"/>
            <w:shd w:val="clear" w:color="000000" w:fill="DCE6F1"/>
            <w:hideMark/>
          </w:tcPr>
          <w:p w14:paraId="5BA562C1"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Women's World banking </w:t>
            </w:r>
          </w:p>
        </w:tc>
        <w:tc>
          <w:tcPr>
            <w:tcW w:w="2970" w:type="dxa"/>
            <w:shd w:val="clear" w:color="000000" w:fill="DCE6F1"/>
            <w:hideMark/>
          </w:tcPr>
          <w:p w14:paraId="5CE0767F" w14:textId="77777777" w:rsidR="008E43A2" w:rsidRPr="008E43A2" w:rsidRDefault="008E43A2" w:rsidP="008E43A2">
            <w:pPr>
              <w:spacing w:after="0" w:line="240" w:lineRule="auto"/>
              <w:rPr>
                <w:rFonts w:ascii="Calibri" w:eastAsia="Times New Roman" w:hAnsi="Calibri" w:cs="Calibri"/>
                <w:sz w:val="20"/>
                <w:szCs w:val="20"/>
                <w:lang w:val="en-US" w:eastAsia="en-US"/>
              </w:rPr>
            </w:pPr>
            <w:r w:rsidRPr="008E43A2">
              <w:rPr>
                <w:rFonts w:ascii="Calibri" w:eastAsia="Times New Roman" w:hAnsi="Calibri" w:cs="Calibri"/>
                <w:sz w:val="20"/>
                <w:szCs w:val="20"/>
                <w:lang w:val="en-US" w:eastAsia="en-US"/>
              </w:rPr>
              <w:t xml:space="preserve">Marina </w:t>
            </w:r>
            <w:proofErr w:type="spellStart"/>
            <w:r w:rsidRPr="008E43A2">
              <w:rPr>
                <w:rFonts w:ascii="Calibri" w:eastAsia="Times New Roman" w:hAnsi="Calibri" w:cs="Calibri"/>
                <w:sz w:val="20"/>
                <w:szCs w:val="20"/>
                <w:lang w:val="en-US" w:eastAsia="en-US"/>
              </w:rPr>
              <w:t>Dimova</w:t>
            </w:r>
            <w:proofErr w:type="spellEnd"/>
          </w:p>
        </w:tc>
        <w:tc>
          <w:tcPr>
            <w:tcW w:w="3870" w:type="dxa"/>
            <w:shd w:val="clear" w:color="000000" w:fill="DCE6F1"/>
            <w:noWrap/>
            <w:vAlign w:val="bottom"/>
            <w:hideMark/>
          </w:tcPr>
          <w:p w14:paraId="2A2EC3E0" w14:textId="77777777" w:rsidR="008E43A2" w:rsidRPr="008E43A2" w:rsidRDefault="008E43A2" w:rsidP="008E43A2">
            <w:pPr>
              <w:spacing w:after="0" w:line="240" w:lineRule="auto"/>
              <w:rPr>
                <w:rFonts w:ascii="Calibri" w:eastAsia="Times New Roman" w:hAnsi="Calibri" w:cs="Calibri"/>
                <w:color w:val="000000"/>
                <w:sz w:val="24"/>
                <w:szCs w:val="24"/>
                <w:lang w:val="en-US" w:eastAsia="en-US"/>
              </w:rPr>
            </w:pPr>
            <w:r w:rsidRPr="008E43A2">
              <w:rPr>
                <w:rFonts w:ascii="Calibri" w:eastAsia="Times New Roman" w:hAnsi="Calibri" w:cs="Calibri"/>
                <w:color w:val="000000"/>
                <w:sz w:val="24"/>
                <w:szCs w:val="24"/>
                <w:lang w:val="en-US" w:eastAsia="en-US"/>
              </w:rPr>
              <w:t> </w:t>
            </w:r>
          </w:p>
        </w:tc>
        <w:tc>
          <w:tcPr>
            <w:tcW w:w="5490" w:type="dxa"/>
            <w:shd w:val="clear" w:color="000000" w:fill="DCE6F1"/>
            <w:noWrap/>
            <w:vAlign w:val="bottom"/>
            <w:hideMark/>
          </w:tcPr>
          <w:p w14:paraId="5F1D24C4" w14:textId="77777777" w:rsidR="008E43A2" w:rsidRPr="008E43A2" w:rsidRDefault="008E43A2" w:rsidP="008E43A2">
            <w:pPr>
              <w:spacing w:after="0" w:line="240" w:lineRule="auto"/>
              <w:rPr>
                <w:rFonts w:ascii="Calibri" w:eastAsia="Times New Roman" w:hAnsi="Calibri" w:cs="Calibri"/>
                <w:color w:val="000000"/>
                <w:sz w:val="24"/>
                <w:szCs w:val="24"/>
                <w:lang w:val="en-US" w:eastAsia="en-US"/>
              </w:rPr>
            </w:pPr>
            <w:r w:rsidRPr="008E43A2">
              <w:rPr>
                <w:rFonts w:ascii="Calibri" w:eastAsia="Times New Roman" w:hAnsi="Calibri" w:cs="Calibri"/>
                <w:color w:val="000000"/>
                <w:sz w:val="24"/>
                <w:szCs w:val="24"/>
                <w:lang w:val="en-US" w:eastAsia="en-US"/>
              </w:rPr>
              <w:t> </w:t>
            </w:r>
          </w:p>
        </w:tc>
      </w:tr>
    </w:tbl>
    <w:p w14:paraId="0645DF5A" w14:textId="07E03507" w:rsidR="00A83277" w:rsidRPr="00D3227B" w:rsidRDefault="00A83277" w:rsidP="00D3227B">
      <w:pPr>
        <w:pStyle w:val="TableParagraph"/>
        <w:spacing w:line="252" w:lineRule="exact"/>
        <w:rPr>
          <w:rFonts w:ascii="Univers LT Std 55" w:hAnsi="Univers LT Std 55"/>
          <w:sz w:val="20"/>
          <w:szCs w:val="20"/>
        </w:rPr>
      </w:pPr>
    </w:p>
    <w:p w14:paraId="419630D9" w14:textId="38815FEE" w:rsidR="00257A77" w:rsidRPr="00A83277" w:rsidRDefault="00257A77" w:rsidP="00A83277">
      <w:pPr>
        <w:spacing w:after="0" w:line="240" w:lineRule="auto"/>
        <w:rPr>
          <w:rFonts w:ascii="Museo Sans 500" w:eastAsia="SimSun" w:hAnsi="Museo Sans 500" w:cs="Times New Roman"/>
          <w:sz w:val="24"/>
          <w:szCs w:val="24"/>
        </w:rPr>
      </w:pPr>
    </w:p>
    <w:p w14:paraId="39DCD4AB" w14:textId="6E09CAD7" w:rsidR="00A83277" w:rsidRPr="00FC4AE5" w:rsidRDefault="00A83277" w:rsidP="00FC4AE5">
      <w:pPr>
        <w:spacing w:after="0" w:line="240" w:lineRule="auto"/>
        <w:rPr>
          <w:rFonts w:ascii="Museo Sans 500" w:eastAsia="SimSun" w:hAnsi="Museo Sans 500" w:cs="Times New Roman"/>
          <w:sz w:val="24"/>
          <w:szCs w:val="24"/>
        </w:rPr>
      </w:pPr>
    </w:p>
    <w:sectPr w:rsidR="00A83277" w:rsidRPr="00FC4AE5" w:rsidSect="008E43A2">
      <w:pgSz w:w="16838" w:h="11906" w:orient="landscape"/>
      <w:pgMar w:top="1282" w:right="1282" w:bottom="1267" w:left="1282" w:header="706" w:footer="346"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5B726" w14:textId="77777777" w:rsidR="00AB6EFF" w:rsidRDefault="00AB6EFF" w:rsidP="008C7F98">
      <w:pPr>
        <w:spacing w:after="0" w:line="240" w:lineRule="auto"/>
      </w:pPr>
      <w:r>
        <w:separator/>
      </w:r>
    </w:p>
  </w:endnote>
  <w:endnote w:type="continuationSeparator" w:id="0">
    <w:p w14:paraId="1D470F7D" w14:textId="77777777" w:rsidR="00AB6EFF" w:rsidRDefault="00AB6EFF" w:rsidP="008C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等线">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LT Std 55">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Univers LT Std 47 Cn Lt">
    <w:altName w:val="Calibri"/>
    <w:panose1 w:val="00000000000000000000"/>
    <w:charset w:val="00"/>
    <w:family w:val="swiss"/>
    <w:notTrueType/>
    <w:pitch w:val="variable"/>
    <w:sig w:usb0="00000003" w:usb1="00000000" w:usb2="00000000" w:usb3="00000000" w:csb0="00000001" w:csb1="00000000"/>
  </w:font>
  <w:font w:name="Museo Sans 700">
    <w:altName w:val="Times New Roman"/>
    <w:panose1 w:val="00000000000000000000"/>
    <w:charset w:val="00"/>
    <w:family w:val="modern"/>
    <w:notTrueType/>
    <w:pitch w:val="variable"/>
    <w:sig w:usb0="A00000AF" w:usb1="4000004A" w:usb2="00000000" w:usb3="00000000" w:csb0="00000093" w:csb1="00000000"/>
  </w:font>
  <w:font w:name="Univers LT Std 57 Cn">
    <w:altName w:val="Calibri"/>
    <w:panose1 w:val="00000000000000000000"/>
    <w:charset w:val="00"/>
    <w:family w:val="swiss"/>
    <w:notTrueType/>
    <w:pitch w:val="variable"/>
    <w:sig w:usb0="00000003" w:usb1="00000000" w:usb2="00000000" w:usb3="00000000" w:csb0="00000001"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imSun">
    <w:panose1 w:val="02010600030101010101"/>
    <w:charset w:val="86"/>
    <w:family w:val="auto"/>
    <w:pitch w:val="variable"/>
    <w:sig w:usb0="00000003" w:usb1="288F0000" w:usb2="00000016" w:usb3="00000000" w:csb0="00040001"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22742" w14:textId="77777777" w:rsidR="00805DEF" w:rsidRDefault="00805DEF" w:rsidP="000B4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3F3946" w14:textId="77777777" w:rsidR="00805DEF" w:rsidRDefault="00805DEF" w:rsidP="000B4F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8BF61" w14:textId="0F7F9A7B" w:rsidR="00805DEF" w:rsidRDefault="00805DEF" w:rsidP="000B4F0A">
    <w:pPr>
      <w:pStyle w:val="Footer"/>
      <w:framePr w:wrap="around" w:vAnchor="text" w:hAnchor="page" w:x="11003" w:y="-114"/>
      <w:rPr>
        <w:rStyle w:val="PageNumber"/>
      </w:rPr>
    </w:pPr>
    <w:r>
      <w:rPr>
        <w:rStyle w:val="PageNumber"/>
      </w:rPr>
      <w:fldChar w:fldCharType="begin"/>
    </w:r>
    <w:r>
      <w:rPr>
        <w:rStyle w:val="PageNumber"/>
      </w:rPr>
      <w:instrText xml:space="preserve">PAGE  </w:instrText>
    </w:r>
    <w:r>
      <w:rPr>
        <w:rStyle w:val="PageNumber"/>
      </w:rPr>
      <w:fldChar w:fldCharType="separate"/>
    </w:r>
    <w:r w:rsidR="00DD2D4A">
      <w:rPr>
        <w:rStyle w:val="PageNumber"/>
        <w:noProof/>
      </w:rPr>
      <w:t>6</w:t>
    </w:r>
    <w:r>
      <w:rPr>
        <w:rStyle w:val="PageNumber"/>
      </w:rPr>
      <w:fldChar w:fldCharType="end"/>
    </w:r>
  </w:p>
  <w:p w14:paraId="3E3AD7E4" w14:textId="78AF147E" w:rsidR="00805DEF" w:rsidRDefault="00805DEF" w:rsidP="00245047">
    <w:pPr>
      <w:pStyle w:val="Footer"/>
    </w:pPr>
    <w:r>
      <w:rPr>
        <w:noProof/>
        <w:lang w:val="en-US" w:eastAsia="en-US"/>
      </w:rPr>
      <mc:AlternateContent>
        <mc:Choice Requires="wps">
          <w:drawing>
            <wp:anchor distT="0" distB="0" distL="114300" distR="114300" simplePos="0" relativeHeight="251663360" behindDoc="1" locked="0" layoutInCell="1" allowOverlap="1" wp14:anchorId="4A82D9EA" wp14:editId="1E3C7A44">
              <wp:simplePos x="0" y="0"/>
              <wp:positionH relativeFrom="column">
                <wp:posOffset>1704340</wp:posOffset>
              </wp:positionH>
              <wp:positionV relativeFrom="paragraph">
                <wp:posOffset>4829810</wp:posOffset>
              </wp:positionV>
              <wp:extent cx="234950" cy="394970"/>
              <wp:effectExtent l="0" t="0" r="0" b="5080"/>
              <wp:wrapNone/>
              <wp:docPr id="10" name="Rectangle 10"/>
              <wp:cNvGraphicFramePr/>
              <a:graphic xmlns:a="http://schemas.openxmlformats.org/drawingml/2006/main">
                <a:graphicData uri="http://schemas.microsoft.com/office/word/2010/wordprocessingShape">
                  <wps:wsp>
                    <wps:cNvSpPr/>
                    <wps:spPr>
                      <a:xfrm>
                        <a:off x="0" y="0"/>
                        <a:ext cx="234950" cy="394970"/>
                      </a:xfrm>
                      <a:prstGeom prst="rect">
                        <a:avLst/>
                      </a:prstGeom>
                      <a:solidFill>
                        <a:srgbClr val="2A3990"/>
                      </a:solid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78F46C" id="Rectangle 10" o:spid="_x0000_s1026" style="position:absolute;margin-left:134.2pt;margin-top:380.3pt;width:18.5pt;height:3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" fillcolor="#2a3990" stroked="f">
              <v:stroke joinstyle="round"/>
            </v:rect>
          </w:pict>
        </mc:Fallback>
      </mc:AlternateContent>
    </w:r>
  </w:p>
  <w:p w14:paraId="2922F2ED" w14:textId="218BB80F" w:rsidR="00805DEF" w:rsidRDefault="00805DEF" w:rsidP="00892627">
    <w:pPr>
      <w:pStyle w:val="Footer"/>
      <w:tabs>
        <w:tab w:val="clear" w:pos="4513"/>
        <w:tab w:val="clear" w:pos="9026"/>
        <w:tab w:val="left" w:pos="12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7C68D" w14:textId="77777777" w:rsidR="00AB6EFF" w:rsidRDefault="00AB6EFF" w:rsidP="008C7F98">
      <w:pPr>
        <w:spacing w:after="0" w:line="240" w:lineRule="auto"/>
      </w:pPr>
      <w:r>
        <w:separator/>
      </w:r>
    </w:p>
  </w:footnote>
  <w:footnote w:type="continuationSeparator" w:id="0">
    <w:p w14:paraId="57013EFF" w14:textId="77777777" w:rsidR="00AB6EFF" w:rsidRDefault="00AB6EFF" w:rsidP="008C7F9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486A" w14:textId="32FC73A3" w:rsidR="00805DEF" w:rsidRPr="000B4F0A" w:rsidRDefault="00805DEF" w:rsidP="000B4F0A">
    <w:pPr>
      <w:pStyle w:val="Header"/>
    </w:pPr>
    <w:r>
      <w:rPr>
        <w:noProof/>
        <w:lang w:val="en-US" w:eastAsia="en-US"/>
      </w:rPr>
      <w:drawing>
        <wp:anchor distT="0" distB="0" distL="114300" distR="114300" simplePos="0" relativeHeight="251661312" behindDoc="0" locked="0" layoutInCell="1" allowOverlap="1" wp14:anchorId="19ED013E" wp14:editId="33598EF7">
          <wp:simplePos x="0" y="0"/>
          <wp:positionH relativeFrom="column">
            <wp:posOffset>5829300</wp:posOffset>
          </wp:positionH>
          <wp:positionV relativeFrom="paragraph">
            <wp:posOffset>-210820</wp:posOffset>
          </wp:positionV>
          <wp:extent cx="396875" cy="394970"/>
          <wp:effectExtent l="0" t="0" r="9525" b="11430"/>
          <wp:wrapNone/>
          <wp:docPr id="16" name="Picture 16" descr="logo-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3949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F290B"/>
    <w:multiLevelType w:val="hybridMultilevel"/>
    <w:tmpl w:val="35242C20"/>
    <w:lvl w:ilvl="0" w:tplc="2F4255E8">
      <w:start w:val="2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0C01DD"/>
    <w:multiLevelType w:val="hybridMultilevel"/>
    <w:tmpl w:val="37566CE4"/>
    <w:lvl w:ilvl="0" w:tplc="B2608DD2">
      <w:start w:val="1"/>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37718E"/>
    <w:multiLevelType w:val="hybridMultilevel"/>
    <w:tmpl w:val="5C5A7710"/>
    <w:lvl w:ilvl="0" w:tplc="1444EC6A">
      <w:start w:val="3"/>
      <w:numFmt w:val="bullet"/>
      <w:lvlText w:val="-"/>
      <w:lvlJc w:val="left"/>
      <w:pPr>
        <w:ind w:left="720" w:hanging="360"/>
      </w:pPr>
      <w:rPr>
        <w:rFonts w:ascii="Univers LT Std 55" w:eastAsia="Times New Roman" w:hAnsi="Univers LT Std 55"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FA30658"/>
    <w:multiLevelType w:val="hybridMultilevel"/>
    <w:tmpl w:val="112E9956"/>
    <w:lvl w:ilvl="0" w:tplc="B2608DD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1E6274"/>
    <w:multiLevelType w:val="hybridMultilevel"/>
    <w:tmpl w:val="7B18DB62"/>
    <w:lvl w:ilvl="0" w:tplc="B2608DD2">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F62B58"/>
    <w:multiLevelType w:val="hybridMultilevel"/>
    <w:tmpl w:val="576E6882"/>
    <w:lvl w:ilvl="0" w:tplc="8920FB24">
      <w:start w:val="6"/>
      <w:numFmt w:val="bullet"/>
      <w:lvlText w:val="-"/>
      <w:lvlJc w:val="left"/>
      <w:pPr>
        <w:ind w:left="720" w:hanging="360"/>
      </w:pPr>
      <w:rPr>
        <w:rFonts w:ascii="Univers LT Std 55" w:eastAsia="Times New Roman" w:hAnsi="Univers LT Std 55"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B1F0778"/>
    <w:multiLevelType w:val="hybridMultilevel"/>
    <w:tmpl w:val="6B86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4B5E5F"/>
    <w:multiLevelType w:val="hybridMultilevel"/>
    <w:tmpl w:val="9E34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EA576B"/>
    <w:multiLevelType w:val="hybridMultilevel"/>
    <w:tmpl w:val="FCDA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8"/>
  </w:num>
  <w:num w:numId="5">
    <w:abstractNumId w:val="0"/>
  </w:num>
  <w:num w:numId="6">
    <w:abstractNumId w:val="4"/>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characterSpacingControl w:val="doNotCompress"/>
  <w:hdrShapeDefaults>
    <o:shapedefaults v:ext="edit" spidmax="2049">
      <o:colormru v:ext="edit" colors="#ebf3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98"/>
    <w:rsid w:val="00010F6E"/>
    <w:rsid w:val="00014CD1"/>
    <w:rsid w:val="000204F4"/>
    <w:rsid w:val="000212C1"/>
    <w:rsid w:val="00024588"/>
    <w:rsid w:val="0004009A"/>
    <w:rsid w:val="00040DF7"/>
    <w:rsid w:val="00044FC7"/>
    <w:rsid w:val="00057F13"/>
    <w:rsid w:val="00060E97"/>
    <w:rsid w:val="00062E2E"/>
    <w:rsid w:val="00080A23"/>
    <w:rsid w:val="00086E72"/>
    <w:rsid w:val="000938E2"/>
    <w:rsid w:val="00094724"/>
    <w:rsid w:val="000B1792"/>
    <w:rsid w:val="000B4F0A"/>
    <w:rsid w:val="000D7453"/>
    <w:rsid w:val="000E32D3"/>
    <w:rsid w:val="000F16CD"/>
    <w:rsid w:val="001415EC"/>
    <w:rsid w:val="00141FAD"/>
    <w:rsid w:val="0014431A"/>
    <w:rsid w:val="00144406"/>
    <w:rsid w:val="00154333"/>
    <w:rsid w:val="001754D6"/>
    <w:rsid w:val="00186122"/>
    <w:rsid w:val="001872D6"/>
    <w:rsid w:val="001D6CD0"/>
    <w:rsid w:val="001D7801"/>
    <w:rsid w:val="00206EE0"/>
    <w:rsid w:val="00217CCC"/>
    <w:rsid w:val="00222662"/>
    <w:rsid w:val="00230C44"/>
    <w:rsid w:val="00231222"/>
    <w:rsid w:val="0024198B"/>
    <w:rsid w:val="00245047"/>
    <w:rsid w:val="00257A77"/>
    <w:rsid w:val="002629FB"/>
    <w:rsid w:val="00265906"/>
    <w:rsid w:val="002661A0"/>
    <w:rsid w:val="00266965"/>
    <w:rsid w:val="002742C6"/>
    <w:rsid w:val="002751DF"/>
    <w:rsid w:val="0027599F"/>
    <w:rsid w:val="00284F73"/>
    <w:rsid w:val="0028734B"/>
    <w:rsid w:val="00292439"/>
    <w:rsid w:val="00294AA9"/>
    <w:rsid w:val="0029772F"/>
    <w:rsid w:val="002A2566"/>
    <w:rsid w:val="002A7030"/>
    <w:rsid w:val="002B0D24"/>
    <w:rsid w:val="002D7DA3"/>
    <w:rsid w:val="002E3FD8"/>
    <w:rsid w:val="00305CF1"/>
    <w:rsid w:val="00306186"/>
    <w:rsid w:val="0032051B"/>
    <w:rsid w:val="00323271"/>
    <w:rsid w:val="00325EE2"/>
    <w:rsid w:val="00334185"/>
    <w:rsid w:val="00336580"/>
    <w:rsid w:val="0033795D"/>
    <w:rsid w:val="00345B61"/>
    <w:rsid w:val="003503BE"/>
    <w:rsid w:val="0035079D"/>
    <w:rsid w:val="00362436"/>
    <w:rsid w:val="003632C6"/>
    <w:rsid w:val="00365774"/>
    <w:rsid w:val="00385E80"/>
    <w:rsid w:val="003911B2"/>
    <w:rsid w:val="003955FD"/>
    <w:rsid w:val="00396357"/>
    <w:rsid w:val="00397953"/>
    <w:rsid w:val="003A3FDD"/>
    <w:rsid w:val="003B0DF4"/>
    <w:rsid w:val="003B1BAB"/>
    <w:rsid w:val="003B240E"/>
    <w:rsid w:val="003B4448"/>
    <w:rsid w:val="003B67B1"/>
    <w:rsid w:val="003E424F"/>
    <w:rsid w:val="003E60A5"/>
    <w:rsid w:val="003F051E"/>
    <w:rsid w:val="003F37AE"/>
    <w:rsid w:val="004021AE"/>
    <w:rsid w:val="004061CD"/>
    <w:rsid w:val="004165A0"/>
    <w:rsid w:val="00417160"/>
    <w:rsid w:val="004178FF"/>
    <w:rsid w:val="0043350A"/>
    <w:rsid w:val="00473C80"/>
    <w:rsid w:val="00474A03"/>
    <w:rsid w:val="00487BF3"/>
    <w:rsid w:val="00492C9C"/>
    <w:rsid w:val="004938A0"/>
    <w:rsid w:val="004A51E7"/>
    <w:rsid w:val="004C1544"/>
    <w:rsid w:val="004D1E42"/>
    <w:rsid w:val="004D61CB"/>
    <w:rsid w:val="00501CC6"/>
    <w:rsid w:val="00510B1C"/>
    <w:rsid w:val="00522284"/>
    <w:rsid w:val="005259CB"/>
    <w:rsid w:val="005279F9"/>
    <w:rsid w:val="005347DC"/>
    <w:rsid w:val="005512D9"/>
    <w:rsid w:val="005546BB"/>
    <w:rsid w:val="00563DC8"/>
    <w:rsid w:val="00564DE9"/>
    <w:rsid w:val="005739A5"/>
    <w:rsid w:val="005A2FCC"/>
    <w:rsid w:val="005B53FE"/>
    <w:rsid w:val="005C27C8"/>
    <w:rsid w:val="005E00D8"/>
    <w:rsid w:val="005E14A6"/>
    <w:rsid w:val="005E56E3"/>
    <w:rsid w:val="005F1E90"/>
    <w:rsid w:val="005F253D"/>
    <w:rsid w:val="0061114C"/>
    <w:rsid w:val="00613870"/>
    <w:rsid w:val="00617C04"/>
    <w:rsid w:val="006225FF"/>
    <w:rsid w:val="006276B5"/>
    <w:rsid w:val="00630C47"/>
    <w:rsid w:val="00634E54"/>
    <w:rsid w:val="00640781"/>
    <w:rsid w:val="006420EB"/>
    <w:rsid w:val="00653CA0"/>
    <w:rsid w:val="0065732C"/>
    <w:rsid w:val="00663E73"/>
    <w:rsid w:val="00666417"/>
    <w:rsid w:val="00674A62"/>
    <w:rsid w:val="00675473"/>
    <w:rsid w:val="00690B3A"/>
    <w:rsid w:val="006942FC"/>
    <w:rsid w:val="00695871"/>
    <w:rsid w:val="006A138A"/>
    <w:rsid w:val="006B4754"/>
    <w:rsid w:val="006C289D"/>
    <w:rsid w:val="006C30E1"/>
    <w:rsid w:val="006C6AFC"/>
    <w:rsid w:val="006D4A6C"/>
    <w:rsid w:val="006E5D14"/>
    <w:rsid w:val="00701943"/>
    <w:rsid w:val="00704C2C"/>
    <w:rsid w:val="00726D8E"/>
    <w:rsid w:val="007310C7"/>
    <w:rsid w:val="0073410C"/>
    <w:rsid w:val="007406E0"/>
    <w:rsid w:val="00745F7B"/>
    <w:rsid w:val="007507CC"/>
    <w:rsid w:val="0077107D"/>
    <w:rsid w:val="00785655"/>
    <w:rsid w:val="007946EA"/>
    <w:rsid w:val="00794EFC"/>
    <w:rsid w:val="00796163"/>
    <w:rsid w:val="007A29C9"/>
    <w:rsid w:val="007A78AD"/>
    <w:rsid w:val="007B0A82"/>
    <w:rsid w:val="007B74C2"/>
    <w:rsid w:val="007C0EE6"/>
    <w:rsid w:val="007E21B9"/>
    <w:rsid w:val="007E43E8"/>
    <w:rsid w:val="007E6E6C"/>
    <w:rsid w:val="00803051"/>
    <w:rsid w:val="008042CF"/>
    <w:rsid w:val="00804408"/>
    <w:rsid w:val="00805DEF"/>
    <w:rsid w:val="00826D92"/>
    <w:rsid w:val="00827327"/>
    <w:rsid w:val="00827E79"/>
    <w:rsid w:val="0083540B"/>
    <w:rsid w:val="00835876"/>
    <w:rsid w:val="008530B9"/>
    <w:rsid w:val="008533A6"/>
    <w:rsid w:val="00854969"/>
    <w:rsid w:val="00857A63"/>
    <w:rsid w:val="00874591"/>
    <w:rsid w:val="00884F0E"/>
    <w:rsid w:val="00892230"/>
    <w:rsid w:val="00892627"/>
    <w:rsid w:val="008969AD"/>
    <w:rsid w:val="008A7F75"/>
    <w:rsid w:val="008C5B27"/>
    <w:rsid w:val="008C7F98"/>
    <w:rsid w:val="008E2D67"/>
    <w:rsid w:val="008E43A2"/>
    <w:rsid w:val="00902C5D"/>
    <w:rsid w:val="00912194"/>
    <w:rsid w:val="00914459"/>
    <w:rsid w:val="00941ACF"/>
    <w:rsid w:val="00961BE4"/>
    <w:rsid w:val="00964A4E"/>
    <w:rsid w:val="00964BC0"/>
    <w:rsid w:val="00972ED9"/>
    <w:rsid w:val="0097393A"/>
    <w:rsid w:val="009A67C0"/>
    <w:rsid w:val="009B37BA"/>
    <w:rsid w:val="009B579D"/>
    <w:rsid w:val="009E34F0"/>
    <w:rsid w:val="009E6754"/>
    <w:rsid w:val="009F0350"/>
    <w:rsid w:val="00A00CBA"/>
    <w:rsid w:val="00A01573"/>
    <w:rsid w:val="00A066F8"/>
    <w:rsid w:val="00A12B24"/>
    <w:rsid w:val="00A13B74"/>
    <w:rsid w:val="00A15F65"/>
    <w:rsid w:val="00A17688"/>
    <w:rsid w:val="00A52ECA"/>
    <w:rsid w:val="00A83277"/>
    <w:rsid w:val="00AB46E7"/>
    <w:rsid w:val="00AB6EFF"/>
    <w:rsid w:val="00AC43CA"/>
    <w:rsid w:val="00AC5978"/>
    <w:rsid w:val="00AC5E9E"/>
    <w:rsid w:val="00AC634C"/>
    <w:rsid w:val="00AC6C5A"/>
    <w:rsid w:val="00AD5F5B"/>
    <w:rsid w:val="00AD7586"/>
    <w:rsid w:val="00AF5F19"/>
    <w:rsid w:val="00B20E95"/>
    <w:rsid w:val="00B475E4"/>
    <w:rsid w:val="00B51C81"/>
    <w:rsid w:val="00B52961"/>
    <w:rsid w:val="00B64210"/>
    <w:rsid w:val="00B73BEC"/>
    <w:rsid w:val="00B9406C"/>
    <w:rsid w:val="00B95897"/>
    <w:rsid w:val="00BA275E"/>
    <w:rsid w:val="00BA65DB"/>
    <w:rsid w:val="00BB25CE"/>
    <w:rsid w:val="00BB2A9F"/>
    <w:rsid w:val="00BC26CE"/>
    <w:rsid w:val="00BC4386"/>
    <w:rsid w:val="00BD3D31"/>
    <w:rsid w:val="00BE0A64"/>
    <w:rsid w:val="00BE5028"/>
    <w:rsid w:val="00BF3E20"/>
    <w:rsid w:val="00BF580E"/>
    <w:rsid w:val="00C04CCD"/>
    <w:rsid w:val="00C079C2"/>
    <w:rsid w:val="00C07C2E"/>
    <w:rsid w:val="00C13CCE"/>
    <w:rsid w:val="00C14003"/>
    <w:rsid w:val="00C26E93"/>
    <w:rsid w:val="00C62575"/>
    <w:rsid w:val="00C71C1E"/>
    <w:rsid w:val="00C832ED"/>
    <w:rsid w:val="00C87985"/>
    <w:rsid w:val="00C90849"/>
    <w:rsid w:val="00C90F68"/>
    <w:rsid w:val="00C93B8E"/>
    <w:rsid w:val="00CA0CA1"/>
    <w:rsid w:val="00CA1950"/>
    <w:rsid w:val="00CA5DC0"/>
    <w:rsid w:val="00CC0648"/>
    <w:rsid w:val="00CC4563"/>
    <w:rsid w:val="00CE7206"/>
    <w:rsid w:val="00D0230E"/>
    <w:rsid w:val="00D02EDA"/>
    <w:rsid w:val="00D12F57"/>
    <w:rsid w:val="00D13795"/>
    <w:rsid w:val="00D16FDE"/>
    <w:rsid w:val="00D22724"/>
    <w:rsid w:val="00D257E8"/>
    <w:rsid w:val="00D26A7B"/>
    <w:rsid w:val="00D30CD3"/>
    <w:rsid w:val="00D3227B"/>
    <w:rsid w:val="00D376B8"/>
    <w:rsid w:val="00D424B6"/>
    <w:rsid w:val="00D545BC"/>
    <w:rsid w:val="00D733ED"/>
    <w:rsid w:val="00D82BCD"/>
    <w:rsid w:val="00D85D78"/>
    <w:rsid w:val="00D92C96"/>
    <w:rsid w:val="00D92FC8"/>
    <w:rsid w:val="00D93DD3"/>
    <w:rsid w:val="00DA2CB2"/>
    <w:rsid w:val="00DC6590"/>
    <w:rsid w:val="00DD2D4A"/>
    <w:rsid w:val="00DE2018"/>
    <w:rsid w:val="00E17189"/>
    <w:rsid w:val="00E207C6"/>
    <w:rsid w:val="00E20F75"/>
    <w:rsid w:val="00E2733B"/>
    <w:rsid w:val="00E43364"/>
    <w:rsid w:val="00E51232"/>
    <w:rsid w:val="00E513E1"/>
    <w:rsid w:val="00E60CB5"/>
    <w:rsid w:val="00E65FDF"/>
    <w:rsid w:val="00E66A41"/>
    <w:rsid w:val="00E70841"/>
    <w:rsid w:val="00E7400E"/>
    <w:rsid w:val="00E74DF4"/>
    <w:rsid w:val="00E77FD9"/>
    <w:rsid w:val="00E96CA7"/>
    <w:rsid w:val="00E97AE7"/>
    <w:rsid w:val="00EA01C9"/>
    <w:rsid w:val="00EB07AA"/>
    <w:rsid w:val="00EC354A"/>
    <w:rsid w:val="00EC4452"/>
    <w:rsid w:val="00ED5071"/>
    <w:rsid w:val="00EF7EC8"/>
    <w:rsid w:val="00F02C9D"/>
    <w:rsid w:val="00F05B7D"/>
    <w:rsid w:val="00F13D5C"/>
    <w:rsid w:val="00F175C3"/>
    <w:rsid w:val="00F27EF5"/>
    <w:rsid w:val="00F42EE3"/>
    <w:rsid w:val="00F47CA9"/>
    <w:rsid w:val="00F62484"/>
    <w:rsid w:val="00F73ED2"/>
    <w:rsid w:val="00F74AF5"/>
    <w:rsid w:val="00F83B06"/>
    <w:rsid w:val="00F853EA"/>
    <w:rsid w:val="00F94370"/>
    <w:rsid w:val="00F95005"/>
    <w:rsid w:val="00F966EF"/>
    <w:rsid w:val="00F9723F"/>
    <w:rsid w:val="00FA03BD"/>
    <w:rsid w:val="00FB20ED"/>
    <w:rsid w:val="00FB5D79"/>
    <w:rsid w:val="00FC4AE5"/>
    <w:rsid w:val="00FC7EB0"/>
    <w:rsid w:val="00FE5288"/>
    <w:rsid w:val="00FF79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bf3f5"/>
    </o:shapedefaults>
    <o:shapelayout v:ext="edit">
      <o:idmap v:ext="edit" data="1"/>
    </o:shapelayout>
  </w:shapeDefaults>
  <w:decimalSymbol w:val="."/>
  <w:listSeparator w:val=","/>
  <w14:docId w14:val="62142562"/>
  <w15:docId w15:val="{53AA0616-9794-42F9-BCBD-784EC6D9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1"/>
    <w:qFormat/>
    <w:rsid w:val="00D13795"/>
    <w:pPr>
      <w:widowControl w:val="0"/>
      <w:autoSpaceDE w:val="0"/>
      <w:autoSpaceDN w:val="0"/>
      <w:spacing w:after="0" w:line="240" w:lineRule="auto"/>
      <w:ind w:left="942" w:right="1196"/>
      <w:jc w:val="center"/>
      <w:outlineLvl w:val="0"/>
    </w:pPr>
    <w:rPr>
      <w:rFonts w:ascii="Calibri" w:eastAsia="Calibri" w:hAnsi="Calibri" w:cs="Calibri"/>
      <w:b/>
      <w:bCs/>
      <w:sz w:val="28"/>
      <w:szCs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F98"/>
  </w:style>
  <w:style w:type="paragraph" w:styleId="Footer">
    <w:name w:val="footer"/>
    <w:basedOn w:val="Normal"/>
    <w:link w:val="FooterChar"/>
    <w:uiPriority w:val="99"/>
    <w:unhideWhenUsed/>
    <w:rsid w:val="008C7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F98"/>
  </w:style>
  <w:style w:type="paragraph" w:styleId="Date">
    <w:name w:val="Date"/>
    <w:basedOn w:val="Normal"/>
    <w:next w:val="Normal"/>
    <w:link w:val="DateChar"/>
    <w:uiPriority w:val="99"/>
    <w:semiHidden/>
    <w:unhideWhenUsed/>
    <w:rsid w:val="008C7F98"/>
  </w:style>
  <w:style w:type="character" w:customStyle="1" w:styleId="DateChar">
    <w:name w:val="Date Char"/>
    <w:basedOn w:val="DefaultParagraphFont"/>
    <w:link w:val="Date"/>
    <w:uiPriority w:val="99"/>
    <w:semiHidden/>
    <w:rsid w:val="008C7F98"/>
  </w:style>
  <w:style w:type="character" w:styleId="CommentReference">
    <w:name w:val="annotation reference"/>
    <w:basedOn w:val="DefaultParagraphFont"/>
    <w:uiPriority w:val="99"/>
    <w:semiHidden/>
    <w:unhideWhenUsed/>
    <w:rsid w:val="008C7F98"/>
    <w:rPr>
      <w:sz w:val="16"/>
      <w:szCs w:val="16"/>
    </w:rPr>
  </w:style>
  <w:style w:type="paragraph" w:styleId="CommentText">
    <w:name w:val="annotation text"/>
    <w:basedOn w:val="Normal"/>
    <w:link w:val="CommentTextChar"/>
    <w:uiPriority w:val="99"/>
    <w:semiHidden/>
    <w:unhideWhenUsed/>
    <w:rsid w:val="008C7F98"/>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8C7F98"/>
    <w:rPr>
      <w:rFonts w:eastAsiaTheme="minorHAnsi"/>
      <w:sz w:val="20"/>
      <w:szCs w:val="20"/>
      <w:lang w:val="en-US" w:eastAsia="en-US"/>
    </w:rPr>
  </w:style>
  <w:style w:type="paragraph" w:styleId="BalloonText">
    <w:name w:val="Balloon Text"/>
    <w:basedOn w:val="Normal"/>
    <w:link w:val="BalloonTextChar"/>
    <w:uiPriority w:val="99"/>
    <w:semiHidden/>
    <w:unhideWhenUsed/>
    <w:rsid w:val="003E4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4F"/>
    <w:rPr>
      <w:rFonts w:ascii="Segoe UI" w:hAnsi="Segoe UI" w:cs="Segoe UI"/>
      <w:sz w:val="18"/>
      <w:szCs w:val="18"/>
    </w:rPr>
  </w:style>
  <w:style w:type="paragraph" w:styleId="ListParagraph">
    <w:name w:val="List Paragraph"/>
    <w:basedOn w:val="Normal"/>
    <w:uiPriority w:val="34"/>
    <w:qFormat/>
    <w:rsid w:val="00C87985"/>
    <w:pPr>
      <w:ind w:left="720"/>
      <w:contextualSpacing/>
    </w:pPr>
  </w:style>
  <w:style w:type="table" w:styleId="TableGrid">
    <w:name w:val="Table Grid"/>
    <w:basedOn w:val="TableNormal"/>
    <w:uiPriority w:val="39"/>
    <w:rsid w:val="00964B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A83277"/>
    <w:rPr>
      <w:color w:val="0000FF"/>
      <w:u w:val="single"/>
    </w:rPr>
  </w:style>
  <w:style w:type="character" w:styleId="Hyperlink">
    <w:name w:val="Hyperlink"/>
    <w:basedOn w:val="DefaultParagraphFont"/>
    <w:uiPriority w:val="99"/>
    <w:unhideWhenUsed/>
    <w:rsid w:val="00A83277"/>
    <w:rPr>
      <w:color w:val="0563C1" w:themeColor="hyperlink"/>
      <w:u w:val="single"/>
    </w:rPr>
  </w:style>
  <w:style w:type="paragraph" w:styleId="Revision">
    <w:name w:val="Revision"/>
    <w:hidden/>
    <w:uiPriority w:val="99"/>
    <w:semiHidden/>
    <w:rsid w:val="00292439"/>
    <w:pPr>
      <w:spacing w:after="0" w:line="240" w:lineRule="auto"/>
    </w:pPr>
  </w:style>
  <w:style w:type="character" w:styleId="PageNumber">
    <w:name w:val="page number"/>
    <w:basedOn w:val="DefaultParagraphFont"/>
    <w:uiPriority w:val="99"/>
    <w:semiHidden/>
    <w:unhideWhenUsed/>
    <w:rsid w:val="000B4F0A"/>
  </w:style>
  <w:style w:type="paragraph" w:styleId="FootnoteText">
    <w:name w:val="footnote text"/>
    <w:basedOn w:val="Normal"/>
    <w:link w:val="FootnoteTextChar"/>
    <w:uiPriority w:val="99"/>
    <w:unhideWhenUsed/>
    <w:rsid w:val="00362436"/>
    <w:pPr>
      <w:spacing w:after="0" w:line="240" w:lineRule="auto"/>
    </w:pPr>
    <w:rPr>
      <w:sz w:val="24"/>
      <w:szCs w:val="24"/>
    </w:rPr>
  </w:style>
  <w:style w:type="character" w:customStyle="1" w:styleId="FootnoteTextChar">
    <w:name w:val="Footnote Text Char"/>
    <w:basedOn w:val="DefaultParagraphFont"/>
    <w:link w:val="FootnoteText"/>
    <w:uiPriority w:val="99"/>
    <w:rsid w:val="00362436"/>
    <w:rPr>
      <w:sz w:val="24"/>
      <w:szCs w:val="24"/>
    </w:rPr>
  </w:style>
  <w:style w:type="character" w:styleId="FootnoteReference">
    <w:name w:val="footnote reference"/>
    <w:basedOn w:val="DefaultParagraphFont"/>
    <w:uiPriority w:val="99"/>
    <w:unhideWhenUsed/>
    <w:rsid w:val="00362436"/>
    <w:rPr>
      <w:vertAlign w:val="superscript"/>
    </w:rPr>
  </w:style>
  <w:style w:type="paragraph" w:styleId="CommentSubject">
    <w:name w:val="annotation subject"/>
    <w:basedOn w:val="CommentText"/>
    <w:next w:val="CommentText"/>
    <w:link w:val="CommentSubjectChar"/>
    <w:uiPriority w:val="99"/>
    <w:semiHidden/>
    <w:unhideWhenUsed/>
    <w:rsid w:val="000938E2"/>
    <w:rPr>
      <w:rFonts w:eastAsiaTheme="minorEastAsia"/>
      <w:b/>
      <w:bCs/>
      <w:lang w:val="en-AU" w:eastAsia="zh-CN"/>
    </w:rPr>
  </w:style>
  <w:style w:type="character" w:customStyle="1" w:styleId="CommentSubjectChar">
    <w:name w:val="Comment Subject Char"/>
    <w:basedOn w:val="CommentTextChar"/>
    <w:link w:val="CommentSubject"/>
    <w:uiPriority w:val="99"/>
    <w:semiHidden/>
    <w:rsid w:val="000938E2"/>
    <w:rPr>
      <w:rFonts w:eastAsiaTheme="minorHAnsi"/>
      <w:b/>
      <w:bCs/>
      <w:sz w:val="20"/>
      <w:szCs w:val="20"/>
      <w:lang w:val="en-US" w:eastAsia="en-US"/>
    </w:rPr>
  </w:style>
  <w:style w:type="paragraph" w:customStyle="1" w:styleId="Default">
    <w:name w:val="Default"/>
    <w:rsid w:val="00E51232"/>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1Char">
    <w:name w:val="Heading 1 Char"/>
    <w:basedOn w:val="DefaultParagraphFont"/>
    <w:link w:val="Heading1"/>
    <w:uiPriority w:val="1"/>
    <w:rsid w:val="00D13795"/>
    <w:rPr>
      <w:rFonts w:ascii="Calibri" w:eastAsia="Calibri" w:hAnsi="Calibri" w:cs="Calibri"/>
      <w:b/>
      <w:bCs/>
      <w:sz w:val="28"/>
      <w:szCs w:val="28"/>
      <w:lang w:val="en-US" w:eastAsia="en-US" w:bidi="en-US"/>
    </w:rPr>
  </w:style>
  <w:style w:type="paragraph" w:styleId="BodyText">
    <w:name w:val="Body Text"/>
    <w:basedOn w:val="Normal"/>
    <w:link w:val="BodyTextChar"/>
    <w:uiPriority w:val="1"/>
    <w:qFormat/>
    <w:rsid w:val="00D13795"/>
    <w:pPr>
      <w:widowControl w:val="0"/>
      <w:autoSpaceDE w:val="0"/>
      <w:autoSpaceDN w:val="0"/>
      <w:spacing w:after="0" w:line="240" w:lineRule="auto"/>
    </w:pPr>
    <w:rPr>
      <w:rFonts w:ascii="Calibri" w:eastAsia="Calibri" w:hAnsi="Calibri" w:cs="Calibri"/>
      <w:sz w:val="21"/>
      <w:szCs w:val="21"/>
      <w:lang w:val="en-US" w:eastAsia="en-US" w:bidi="en-US"/>
    </w:rPr>
  </w:style>
  <w:style w:type="character" w:customStyle="1" w:styleId="BodyTextChar">
    <w:name w:val="Body Text Char"/>
    <w:basedOn w:val="DefaultParagraphFont"/>
    <w:link w:val="BodyText"/>
    <w:uiPriority w:val="1"/>
    <w:rsid w:val="00D13795"/>
    <w:rPr>
      <w:rFonts w:ascii="Calibri" w:eastAsia="Calibri" w:hAnsi="Calibri" w:cs="Calibri"/>
      <w:sz w:val="21"/>
      <w:szCs w:val="21"/>
      <w:lang w:val="en-US" w:eastAsia="en-US" w:bidi="en-US"/>
    </w:rPr>
  </w:style>
  <w:style w:type="paragraph" w:customStyle="1" w:styleId="TableParagraph">
    <w:name w:val="Table Paragraph"/>
    <w:basedOn w:val="Normal"/>
    <w:uiPriority w:val="1"/>
    <w:qFormat/>
    <w:rsid w:val="00D13795"/>
    <w:pPr>
      <w:widowControl w:val="0"/>
      <w:autoSpaceDE w:val="0"/>
      <w:autoSpaceDN w:val="0"/>
      <w:spacing w:after="0" w:line="265" w:lineRule="exact"/>
      <w:ind w:left="107"/>
    </w:pPr>
    <w:rPr>
      <w:rFonts w:ascii="Calibri" w:eastAsia="Calibri" w:hAnsi="Calibri" w:cs="Calibri"/>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557526">
      <w:bodyDiv w:val="1"/>
      <w:marLeft w:val="0"/>
      <w:marRight w:val="0"/>
      <w:marTop w:val="0"/>
      <w:marBottom w:val="0"/>
      <w:divBdr>
        <w:top w:val="none" w:sz="0" w:space="0" w:color="auto"/>
        <w:left w:val="none" w:sz="0" w:space="0" w:color="auto"/>
        <w:bottom w:val="none" w:sz="0" w:space="0" w:color="auto"/>
        <w:right w:val="none" w:sz="0" w:space="0" w:color="auto"/>
      </w:divBdr>
    </w:div>
    <w:div w:id="150558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mailto:s-bloom@dfid.gov.uk" TargetMode="External"/><Relationship Id="rId21" Type="http://schemas.openxmlformats.org/officeDocument/2006/relationships/hyperlink" Target="mailto:yulee@gnk.kr" TargetMode="External"/><Relationship Id="rId22" Type="http://schemas.openxmlformats.org/officeDocument/2006/relationships/hyperlink" Target="mailto:longvt3@halotel.co.tz" TargetMode="External"/><Relationship Id="rId23" Type="http://schemas.openxmlformats.org/officeDocument/2006/relationships/hyperlink" Target="mailto:pkweheria@mercycorps.org" TargetMode="External"/><Relationship Id="rId24" Type="http://schemas.openxmlformats.org/officeDocument/2006/relationships/hyperlink" Target="mailto:Dmjema@mof.go.tz" TargetMode="External"/><Relationship Id="rId25" Type="http://schemas.openxmlformats.org/officeDocument/2006/relationships/hyperlink" Target="mailto:farnaz@selcom.net" TargetMode="External"/><Relationship Id="rId26" Type="http://schemas.openxmlformats.org/officeDocument/2006/relationships/hyperlink" Target="mailto:echacha@snv.org" TargetMode="External"/><Relationship Id="rId27" Type="http://schemas.openxmlformats.org/officeDocument/2006/relationships/hyperlink" Target="mailto:mkajimbwa@tns.org" TargetMode="External"/><Relationship Id="rId28" Type="http://schemas.openxmlformats.org/officeDocument/2006/relationships/hyperlink" Target="mailto:jmndambi@usaid.gov"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mailto:Israel.Chasosa@acbtz.com" TargetMode="External"/><Relationship Id="rId16" Type="http://schemas.openxmlformats.org/officeDocument/2006/relationships/hyperlink" Target="mailto:stephen.kijazi@international.gc.ca" TargetMode="External"/><Relationship Id="rId17" Type="http://schemas.openxmlformats.org/officeDocument/2006/relationships/hyperlink" Target="mailto:Gloria.Cheche@care.org" TargetMode="External"/><Relationship Id="rId18" Type="http://schemas.openxmlformats.org/officeDocument/2006/relationships/hyperlink" Target="mailto:rehema.shambwe@crdbbank.com" TargetMode="External"/><Relationship Id="rId19" Type="http://schemas.openxmlformats.org/officeDocument/2006/relationships/hyperlink" Target="mailto:g-rogers@dfid.gov.uk"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E323D56ABB874E94792B40CF0ABD15" ma:contentTypeVersion="7" ma:contentTypeDescription="Create a new document." ma:contentTypeScope="" ma:versionID="0b1e1df7c39c1c613f34b6feb1840438">
  <xsd:schema xmlns:xsd="http://www.w3.org/2001/XMLSchema" xmlns:xs="http://www.w3.org/2001/XMLSchema" xmlns:p="http://schemas.microsoft.com/office/2006/metadata/properties" xmlns:ns2="462cd562-b9fb-4bc5-ad4c-9c4811fb671b" xmlns:ns3="316cda4a-3274-42b6-b280-3f2a043a1d8b" targetNamespace="http://schemas.microsoft.com/office/2006/metadata/properties" ma:root="true" ma:fieldsID="fc6f61aa4f012571ee512bfd3cd0410e" ns2:_="" ns3:_="">
    <xsd:import namespace="462cd562-b9fb-4bc5-ad4c-9c4811fb671b"/>
    <xsd:import namespace="316cda4a-3274-42b6-b280-3f2a043a1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cd562-b9fb-4bc5-ad4c-9c4811fb67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cda4a-3274-42b6-b280-3f2a043a1d8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BA41-168F-4D97-BBE6-26A49EF9843D}">
  <ds:schemaRefs>
    <ds:schemaRef ds:uri="http://schemas.microsoft.com/sharepoint/v3/contenttype/forms"/>
  </ds:schemaRefs>
</ds:datastoreItem>
</file>

<file path=customXml/itemProps2.xml><?xml version="1.0" encoding="utf-8"?>
<ds:datastoreItem xmlns:ds="http://schemas.openxmlformats.org/officeDocument/2006/customXml" ds:itemID="{B36AA0BE-49C7-47BB-A705-99F429E0CB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1354C1-B3C2-4710-9C3A-ED8219A2F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cd562-b9fb-4bc5-ad4c-9c4811fb671b"/>
    <ds:schemaRef ds:uri="316cda4a-3274-42b6-b280-3f2a043a1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CC31E-5E80-0B45-9D9D-93A4C238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2787</Words>
  <Characters>15888</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UNCDF -Women’s Economic Empowerment Strategy WORKSHOP</dc:creator>
  <cp:keywords/>
  <dc:description/>
  <cp:lastModifiedBy>Katherine Miles</cp:lastModifiedBy>
  <cp:revision>2</cp:revision>
  <cp:lastPrinted>2017-10-04T14:26:00Z</cp:lastPrinted>
  <dcterms:created xsi:type="dcterms:W3CDTF">2017-12-14T08:35:00Z</dcterms:created>
  <dcterms:modified xsi:type="dcterms:W3CDTF">2017-12-14T08:35:00Z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0x0101000CE323D56ABB874E94792B40CF0ABD15</vt:lpwstr>
  </property>
</Properties>
</file>